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157E6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07E5F683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1C2EBEE8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485E906A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6ED70CF2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4B1882F8" w14:textId="5D111A60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  <w:lang w:val="es-ES"/>
        </w:rPr>
        <w:t xml:space="preserve">Proyecto Final </w:t>
      </w:r>
      <w:proofErr w:type="spellStart"/>
      <w:r w:rsidRPr="009138A3">
        <w:rPr>
          <w:rFonts w:ascii="Times New Roman" w:hAnsi="Times New Roman" w:cs="Times New Roman"/>
          <w:lang w:val="es-ES"/>
        </w:rPr>
        <w:t>VitalSync</w:t>
      </w:r>
      <w:proofErr w:type="spellEnd"/>
    </w:p>
    <w:p w14:paraId="06654308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2F313D18" w14:textId="77777777" w:rsidR="00EA473D" w:rsidRPr="009138A3" w:rsidRDefault="00EA473D" w:rsidP="00A61AC3">
      <w:pPr>
        <w:jc w:val="center"/>
        <w:rPr>
          <w:rFonts w:ascii="Times New Roman" w:hAnsi="Times New Roman" w:cs="Times New Roman"/>
        </w:rPr>
      </w:pPr>
    </w:p>
    <w:p w14:paraId="4974E8BF" w14:textId="77777777" w:rsidR="00EA473D" w:rsidRPr="009138A3" w:rsidRDefault="00EA473D" w:rsidP="00A61AC3">
      <w:pPr>
        <w:jc w:val="center"/>
        <w:rPr>
          <w:rFonts w:ascii="Times New Roman" w:hAnsi="Times New Roman" w:cs="Times New Roman"/>
        </w:rPr>
      </w:pPr>
    </w:p>
    <w:p w14:paraId="75C942B3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4510C117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  <w:lang w:val="es-ES"/>
        </w:rPr>
        <w:t>Juan Diego Mendoza Suarez</w:t>
      </w:r>
    </w:p>
    <w:p w14:paraId="2ECC7722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5997314A" w14:textId="77777777" w:rsidR="00EA473D" w:rsidRPr="009138A3" w:rsidRDefault="00EA473D" w:rsidP="00A61AC3">
      <w:pPr>
        <w:jc w:val="center"/>
        <w:rPr>
          <w:rFonts w:ascii="Times New Roman" w:hAnsi="Times New Roman" w:cs="Times New Roman"/>
        </w:rPr>
      </w:pPr>
    </w:p>
    <w:p w14:paraId="75031CC7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1373FECC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64029F5D" w14:textId="7717901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  <w:noProof/>
        </w:rPr>
        <w:drawing>
          <wp:inline distT="0" distB="0" distL="0" distR="0" wp14:anchorId="31C83B22" wp14:editId="52A74BE6">
            <wp:extent cx="2247900" cy="678180"/>
            <wp:effectExtent l="0" t="0" r="0" b="7620"/>
            <wp:docPr id="66621483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8A905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</w:rPr>
        <w:t>Ingeniería de Sistemas</w:t>
      </w:r>
    </w:p>
    <w:p w14:paraId="086916C9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</w:rPr>
        <w:t>Proyecto Núcleo 2</w:t>
      </w:r>
    </w:p>
    <w:p w14:paraId="429BDB0F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</w:rPr>
        <w:t>Ing. Diego Camilo Palacios</w:t>
      </w:r>
    </w:p>
    <w:p w14:paraId="702FB792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71A2562B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7BD0B2D1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</w:p>
    <w:p w14:paraId="184F4BC0" w14:textId="77777777" w:rsidR="00A61AC3" w:rsidRPr="009138A3" w:rsidRDefault="00A61AC3" w:rsidP="00EA473D">
      <w:pPr>
        <w:rPr>
          <w:rFonts w:ascii="Times New Roman" w:hAnsi="Times New Roman" w:cs="Times New Roman"/>
        </w:rPr>
      </w:pPr>
    </w:p>
    <w:p w14:paraId="0BBC5499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</w:rPr>
        <w:t>Bogotá, Colombia</w:t>
      </w:r>
    </w:p>
    <w:p w14:paraId="53061FD0" w14:textId="77777777" w:rsidR="00A61AC3" w:rsidRPr="009138A3" w:rsidRDefault="00A61AC3" w:rsidP="00A61AC3">
      <w:pPr>
        <w:jc w:val="center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</w:rPr>
        <w:t>2026-1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s-ES" w:eastAsia="en-US"/>
          <w14:ligatures w14:val="standardContextual"/>
        </w:rPr>
        <w:id w:val="-1975751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1C9BEC" w14:textId="7596B06E" w:rsidR="00A61AC3" w:rsidRPr="009138A3" w:rsidRDefault="00A61AC3">
          <w:pPr>
            <w:pStyle w:val="TtuloTDC"/>
            <w:rPr>
              <w:rFonts w:ascii="Times New Roman" w:hAnsi="Times New Roman" w:cs="Times New Roman"/>
              <w:sz w:val="24"/>
              <w:szCs w:val="24"/>
            </w:rPr>
          </w:pPr>
          <w:r w:rsidRPr="009138A3">
            <w:rPr>
              <w:rFonts w:ascii="Times New Roman" w:hAnsi="Times New Roman" w:cs="Times New Roman"/>
              <w:sz w:val="24"/>
              <w:szCs w:val="24"/>
              <w:lang w:val="es-ES"/>
            </w:rPr>
            <w:t>Contenido</w:t>
          </w:r>
        </w:p>
        <w:p w14:paraId="49814B63" w14:textId="2969700E" w:rsidR="00135401" w:rsidRDefault="00A61AC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 w:rsidRPr="009138A3">
            <w:rPr>
              <w:rFonts w:ascii="Times New Roman" w:hAnsi="Times New Roman" w:cs="Times New Roman"/>
            </w:rPr>
            <w:fldChar w:fldCharType="begin"/>
          </w:r>
          <w:r w:rsidRPr="009138A3">
            <w:rPr>
              <w:rFonts w:ascii="Times New Roman" w:hAnsi="Times New Roman" w:cs="Times New Roman"/>
            </w:rPr>
            <w:instrText xml:space="preserve"> TOC \o "1-3" \h \z \u </w:instrText>
          </w:r>
          <w:r w:rsidRPr="009138A3">
            <w:rPr>
              <w:rFonts w:ascii="Times New Roman" w:hAnsi="Times New Roman" w:cs="Times New Roman"/>
            </w:rPr>
            <w:fldChar w:fldCharType="separate"/>
          </w:r>
          <w:hyperlink w:anchor="_Toc229154846" w:history="1">
            <w:r w:rsidR="00135401"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Parte I – Taller QAW (Quality Attribute Workshop)</w:t>
            </w:r>
            <w:r w:rsidR="00135401">
              <w:rPr>
                <w:noProof/>
                <w:webHidden/>
              </w:rPr>
              <w:tab/>
            </w:r>
            <w:r w:rsidR="00135401">
              <w:rPr>
                <w:noProof/>
                <w:webHidden/>
              </w:rPr>
              <w:fldChar w:fldCharType="begin"/>
            </w:r>
            <w:r w:rsidR="00135401">
              <w:rPr>
                <w:noProof/>
                <w:webHidden/>
              </w:rPr>
              <w:instrText xml:space="preserve"> PAGEREF _Toc229154846 \h </w:instrText>
            </w:r>
            <w:r w:rsidR="00135401">
              <w:rPr>
                <w:noProof/>
                <w:webHidden/>
              </w:rPr>
            </w:r>
            <w:r w:rsidR="00135401">
              <w:rPr>
                <w:noProof/>
                <w:webHidden/>
              </w:rPr>
              <w:fldChar w:fldCharType="separate"/>
            </w:r>
            <w:r w:rsidR="00135401">
              <w:rPr>
                <w:noProof/>
                <w:webHidden/>
              </w:rPr>
              <w:t>3</w:t>
            </w:r>
            <w:r w:rsidR="00135401">
              <w:rPr>
                <w:noProof/>
                <w:webHidden/>
              </w:rPr>
              <w:fldChar w:fldCharType="end"/>
            </w:r>
          </w:hyperlink>
        </w:p>
        <w:p w14:paraId="0035E00C" w14:textId="1111E625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47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0DFFD" w14:textId="612A5F26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48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Restricciones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A629" w14:textId="27E27F79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49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Restricciones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2C10" w14:textId="5625225A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0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Diagrama de Contexto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3525A" w14:textId="4A02AF0F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1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Escenarios de Calidad (QAW)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404E" w14:textId="56059FA4" w:rsidR="00135401" w:rsidRDefault="0013540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2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ESC-01 — Disponibilidad: Operación Offline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EC2AE" w14:textId="572650C0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3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ESC-02 — Performance: Latencia del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F7EF3" w14:textId="0DD5BBF6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4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ESC-03 — Performance: Rate Limiting del HIS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6264B" w14:textId="04A6D08F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5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ESC-04 — Seguridad: Protección de PII en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7C205" w14:textId="0506BEE1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6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ESC-05 — Seguridad: Aislamiento Multi-Hospital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B0B30" w14:textId="0C3A2A1B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7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ESC-06 — Escalabilidad: 50 → 1.000 Ambulancias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91451" w14:textId="4E259454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8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ESC-07 — Disponibilidad: Recuperación ante Fallo del HIS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4622" w14:textId="3F899B0F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59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ESC-08 — Costo: Operación en Free 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76F7" w14:textId="4C50B5BA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0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Árbol de Utilidad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8E228" w14:textId="12008CF0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1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Matriz de Priorización de Escenarios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FF43" w14:textId="349A6541" w:rsidR="00135401" w:rsidRDefault="001354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2" w:history="1">
            <w:r w:rsidRPr="00CF053A">
              <w:rPr>
                <w:rStyle w:val="Hipervnculo"/>
                <w:rFonts w:ascii="Times New Roman" w:eastAsia="Georgia" w:hAnsi="Times New Roman" w:cs="Times New Roman"/>
                <w:b/>
                <w:bCs/>
                <w:noProof/>
              </w:rPr>
              <w:t>PARTE II — ARQUITECTURA TÉCNICA DEL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561F1" w14:textId="72DA8C8D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3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Resumen ejecutivo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B21A9" w14:textId="7E693DDD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4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EDA: Flujo de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1255" w14:textId="48E47965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5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Arquitectura Híbrida: 3 Patrones Combinados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71ABA" w14:textId="4D404AFF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6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Patrones Descartados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0EDC" w14:textId="67E851F1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7" w:history="1">
            <w:r w:rsidRPr="00CF053A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Diagramas C4 en PlantUML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BFE17" w14:textId="4CF451C3" w:rsidR="00135401" w:rsidRDefault="0013540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8" w:history="1">
            <w:r w:rsidRPr="00CF053A">
              <w:rPr>
                <w:rStyle w:val="Hipervnculo"/>
                <w:rFonts w:ascii="Times New Roman" w:eastAsia="Georgia" w:hAnsi="Times New Roman" w:cs="Times New Roman"/>
                <w:b/>
                <w:bCs/>
                <w:noProof/>
              </w:rPr>
              <w:t>Nivel 2 —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F8F0C" w14:textId="72462D2F" w:rsidR="00135401" w:rsidRDefault="0013540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69" w:history="1">
            <w:r w:rsidRPr="00CF053A">
              <w:rPr>
                <w:rStyle w:val="Hipervnculo"/>
                <w:rFonts w:ascii="Times New Roman" w:eastAsia="Georgia" w:hAnsi="Times New Roman" w:cs="Times New Roman"/>
                <w:b/>
                <w:bCs/>
                <w:noProof/>
              </w:rPr>
              <w:t>Nivel 3 — Componentes del Servicio Crítico (Edge Functions)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F9F44" w14:textId="02D5D1B0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70" w:history="1">
            <w:r w:rsidRPr="00CF053A">
              <w:rPr>
                <w:rStyle w:val="Hipervnculo"/>
                <w:rFonts w:ascii="Times New Roman" w:eastAsia="Georgia" w:hAnsi="Times New Roman" w:cs="Times New Roman"/>
                <w:b/>
                <w:bCs/>
                <w:noProof/>
              </w:rPr>
              <w:t>Diagrama de Despliegue UML (Físico)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E0B9" w14:textId="4B9639EE" w:rsidR="00135401" w:rsidRDefault="001354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9154871" w:history="1">
            <w:r w:rsidRPr="00CF053A">
              <w:rPr>
                <w:rStyle w:val="Hipervnculo"/>
                <w:rFonts w:ascii="Times New Roman" w:eastAsia="Georgia" w:hAnsi="Times New Roman" w:cs="Times New Roman"/>
                <w:b/>
                <w:bCs/>
                <w:noProof/>
              </w:rPr>
              <w:t>ADRs — Architecture Decision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67557" w14:textId="3BD2FE10" w:rsidR="00A61AC3" w:rsidRPr="009138A3" w:rsidRDefault="00A61AC3">
          <w:pPr>
            <w:rPr>
              <w:rFonts w:ascii="Times New Roman" w:hAnsi="Times New Roman" w:cs="Times New Roman"/>
            </w:rPr>
          </w:pPr>
          <w:r w:rsidRPr="009138A3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31BB448C" w14:textId="77777777" w:rsidR="0012588D" w:rsidRPr="009138A3" w:rsidRDefault="0012588D">
      <w:pPr>
        <w:rPr>
          <w:rFonts w:ascii="Times New Roman" w:hAnsi="Times New Roman" w:cs="Times New Roman"/>
        </w:rPr>
      </w:pPr>
    </w:p>
    <w:p w14:paraId="3F1CC107" w14:textId="77777777" w:rsidR="00A61AC3" w:rsidRPr="009138A3" w:rsidRDefault="00A61AC3">
      <w:pPr>
        <w:rPr>
          <w:rFonts w:ascii="Times New Roman" w:hAnsi="Times New Roman" w:cs="Times New Roman"/>
        </w:rPr>
      </w:pPr>
    </w:p>
    <w:p w14:paraId="4811849E" w14:textId="0C12B709" w:rsidR="00A61AC3" w:rsidRPr="009138A3" w:rsidRDefault="00EA473D" w:rsidP="00421672">
      <w:pPr>
        <w:pStyle w:val="Ttulo1"/>
        <w:rPr>
          <w:rFonts w:ascii="Times New Roman" w:hAnsi="Times New Roman" w:cs="Times New Roman"/>
          <w:b/>
          <w:bCs/>
        </w:rPr>
      </w:pPr>
      <w:bookmarkStart w:id="0" w:name="_Toc229154846"/>
      <w:r w:rsidRPr="009138A3">
        <w:rPr>
          <w:rFonts w:ascii="Times New Roman" w:hAnsi="Times New Roman" w:cs="Times New Roman"/>
          <w:b/>
          <w:bCs/>
        </w:rPr>
        <w:lastRenderedPageBreak/>
        <w:t>Parte I – Taller QAW (</w:t>
      </w:r>
      <w:proofErr w:type="spellStart"/>
      <w:r w:rsidRPr="009138A3">
        <w:rPr>
          <w:rFonts w:ascii="Times New Roman" w:hAnsi="Times New Roman" w:cs="Times New Roman"/>
          <w:b/>
          <w:bCs/>
        </w:rPr>
        <w:t>Quality</w:t>
      </w:r>
      <w:proofErr w:type="spellEnd"/>
      <w:r w:rsidRPr="009138A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138A3">
        <w:rPr>
          <w:rFonts w:ascii="Times New Roman" w:hAnsi="Times New Roman" w:cs="Times New Roman"/>
          <w:b/>
          <w:bCs/>
        </w:rPr>
        <w:t>Attribute</w:t>
      </w:r>
      <w:proofErr w:type="spellEnd"/>
      <w:r w:rsidRPr="009138A3">
        <w:rPr>
          <w:rFonts w:ascii="Times New Roman" w:hAnsi="Times New Roman" w:cs="Times New Roman"/>
          <w:b/>
          <w:bCs/>
        </w:rPr>
        <w:t xml:space="preserve"> Workshop)</w:t>
      </w:r>
      <w:bookmarkEnd w:id="0"/>
    </w:p>
    <w:p w14:paraId="58F56646" w14:textId="1903E01E" w:rsidR="00EA473D" w:rsidRPr="009138A3" w:rsidRDefault="00EA473D" w:rsidP="00EA473D">
      <w:pPr>
        <w:pStyle w:val="Ttulo2"/>
        <w:rPr>
          <w:rFonts w:ascii="Times New Roman" w:hAnsi="Times New Roman" w:cs="Times New Roman"/>
          <w:b/>
          <w:bCs/>
        </w:rPr>
      </w:pPr>
      <w:bookmarkStart w:id="1" w:name="_Toc229154847"/>
      <w:r w:rsidRPr="009138A3">
        <w:rPr>
          <w:rFonts w:ascii="Times New Roman" w:hAnsi="Times New Roman" w:cs="Times New Roman"/>
          <w:b/>
          <w:bCs/>
        </w:rPr>
        <w:t>Requerimientos Funcionales</w:t>
      </w:r>
      <w:bookmarkEnd w:id="1"/>
    </w:p>
    <w:tbl>
      <w:tblPr>
        <w:tblStyle w:val="NormalGrid"/>
        <w:tblW w:w="10768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"/>
        <w:gridCol w:w="7388"/>
        <w:gridCol w:w="2409"/>
      </w:tblGrid>
      <w:tr w:rsidR="00EA473D" w:rsidRPr="009138A3" w14:paraId="5B49E10F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2DEF270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ID</w:t>
            </w:r>
          </w:p>
        </w:tc>
        <w:tc>
          <w:tcPr>
            <w:tcW w:w="7388" w:type="dxa"/>
          </w:tcPr>
          <w:p w14:paraId="4AB8856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Requerimiento Funcional</w:t>
            </w:r>
          </w:p>
        </w:tc>
        <w:tc>
          <w:tcPr>
            <w:tcW w:w="2409" w:type="dxa"/>
          </w:tcPr>
          <w:p w14:paraId="23E31FD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Actor Principal</w:t>
            </w:r>
          </w:p>
        </w:tc>
      </w:tr>
      <w:tr w:rsidR="00EA473D" w:rsidRPr="009138A3" w14:paraId="5A853A4A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3C4BE7B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RF-01</w:t>
            </w:r>
          </w:p>
        </w:tc>
        <w:tc>
          <w:tcPr>
            <w:tcW w:w="7388" w:type="dxa"/>
          </w:tcPr>
          <w:p w14:paraId="4706686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El paramédico registra signos vitales del paciente (FC, PA) desde la tableta</w:t>
            </w:r>
          </w:p>
        </w:tc>
        <w:tc>
          <w:tcPr>
            <w:tcW w:w="2409" w:type="dxa"/>
          </w:tcPr>
          <w:p w14:paraId="5BE0CF8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Paramédico</w:t>
            </w:r>
          </w:p>
        </w:tc>
      </w:tr>
      <w:tr w:rsidR="00EA473D" w:rsidRPr="009138A3" w14:paraId="038DFA90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441A0C1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RF-02</w:t>
            </w:r>
          </w:p>
        </w:tc>
        <w:tc>
          <w:tcPr>
            <w:tcW w:w="7388" w:type="dxa"/>
          </w:tcPr>
          <w:p w14:paraId="364E94B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paramédico asigna nivel de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Triage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(Rojo, Amarillo, Verde) al paciente</w:t>
            </w:r>
          </w:p>
        </w:tc>
        <w:tc>
          <w:tcPr>
            <w:tcW w:w="2409" w:type="dxa"/>
          </w:tcPr>
          <w:p w14:paraId="7FABF97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Paramédico</w:t>
            </w:r>
          </w:p>
        </w:tc>
      </w:tr>
      <w:tr w:rsidR="00EA473D" w:rsidRPr="009138A3" w14:paraId="1E5D3D2D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78D21FE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RF-03</w:t>
            </w:r>
          </w:p>
        </w:tc>
        <w:tc>
          <w:tcPr>
            <w:tcW w:w="7388" w:type="dxa"/>
          </w:tcPr>
          <w:p w14:paraId="301FE17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El paramédico adjunta fotografía del EKG en Base64 (máx. 1 MB)</w:t>
            </w:r>
          </w:p>
        </w:tc>
        <w:tc>
          <w:tcPr>
            <w:tcW w:w="2409" w:type="dxa"/>
          </w:tcPr>
          <w:p w14:paraId="5218D98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Paramédico</w:t>
            </w:r>
          </w:p>
        </w:tc>
      </w:tr>
      <w:tr w:rsidR="00EA473D" w:rsidRPr="009138A3" w14:paraId="632704AB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7A009ED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RF-04</w:t>
            </w:r>
          </w:p>
        </w:tc>
        <w:tc>
          <w:tcPr>
            <w:tcW w:w="7388" w:type="dxa"/>
          </w:tcPr>
          <w:p w14:paraId="04DB9B5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La </w:t>
            </w:r>
            <w:proofErr w:type="gram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app</w:t>
            </w:r>
            <w:proofErr w:type="gram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móvil opera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sin conexión a internet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y sincroniza automáticamente al recuperar señal</w:t>
            </w:r>
          </w:p>
        </w:tc>
        <w:tc>
          <w:tcPr>
            <w:tcW w:w="2409" w:type="dxa"/>
          </w:tcPr>
          <w:p w14:paraId="77E339A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Paramédico</w:t>
            </w:r>
          </w:p>
        </w:tc>
      </w:tr>
      <w:tr w:rsidR="00EA473D" w:rsidRPr="009138A3" w14:paraId="1C30D7B6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6AEB080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RF-05</w:t>
            </w:r>
          </w:p>
        </w:tc>
        <w:tc>
          <w:tcPr>
            <w:tcW w:w="7388" w:type="dxa"/>
          </w:tcPr>
          <w:p w14:paraId="55A01B0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web muestra en tiempo real el estado de todos los pacientes en ruta, con alertas visuales y sonoras</w:t>
            </w:r>
          </w:p>
        </w:tc>
        <w:tc>
          <w:tcPr>
            <w:tcW w:w="2409" w:type="dxa"/>
          </w:tcPr>
          <w:p w14:paraId="7A39F31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Médico coordinador</w:t>
            </w:r>
          </w:p>
        </w:tc>
      </w:tr>
      <w:tr w:rsidR="00EA473D" w:rsidRPr="009138A3" w14:paraId="2058D40C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18D026E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RF-06</w:t>
            </w:r>
          </w:p>
        </w:tc>
        <w:tc>
          <w:tcPr>
            <w:tcW w:w="7388" w:type="dxa"/>
          </w:tcPr>
          <w:p w14:paraId="04703D5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 xml:space="preserve">no requiere </w:t>
            </w:r>
            <w:proofErr w:type="spellStart"/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refresh</w:t>
            </w:r>
            <w:proofErr w:type="spellEnd"/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 xml:space="preserve"> manual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para actualizarse</w:t>
            </w:r>
          </w:p>
        </w:tc>
        <w:tc>
          <w:tcPr>
            <w:tcW w:w="2409" w:type="dxa"/>
          </w:tcPr>
          <w:p w14:paraId="60EDDD8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Médico coordinador</w:t>
            </w:r>
          </w:p>
        </w:tc>
      </w:tr>
      <w:tr w:rsidR="00EA473D" w:rsidRPr="009138A3" w14:paraId="484D971D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0ACB8CD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RF-07</w:t>
            </w:r>
          </w:p>
        </w:tc>
        <w:tc>
          <w:tcPr>
            <w:tcW w:w="7388" w:type="dxa"/>
          </w:tcPr>
          <w:p w14:paraId="3DE66AE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sistema envía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SMS automático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al cirujano de guardia cuando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Triage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= Rojo</w:t>
            </w:r>
          </w:p>
        </w:tc>
        <w:tc>
          <w:tcPr>
            <w:tcW w:w="2409" w:type="dxa"/>
          </w:tcPr>
          <w:p w14:paraId="4B9FB0C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</w:t>
            </w:r>
          </w:p>
        </w:tc>
      </w:tr>
      <w:tr w:rsidR="00EA473D" w:rsidRPr="009138A3" w14:paraId="6AAA16BB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63AAFEB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RF-08</w:t>
            </w:r>
          </w:p>
        </w:tc>
        <w:tc>
          <w:tcPr>
            <w:tcW w:w="7388" w:type="dxa"/>
          </w:tcPr>
          <w:p w14:paraId="31F986E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El sistema inyecta el resumen clínico final en el HIS antes de la llegada de la ambulancia</w:t>
            </w:r>
          </w:p>
        </w:tc>
        <w:tc>
          <w:tcPr>
            <w:tcW w:w="2409" w:type="dxa"/>
          </w:tcPr>
          <w:p w14:paraId="4CB8DAA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</w:t>
            </w:r>
          </w:p>
        </w:tc>
      </w:tr>
      <w:tr w:rsidR="00EA473D" w:rsidRPr="009138A3" w14:paraId="6818815A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1A36F5C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RF-09</w:t>
            </w:r>
          </w:p>
        </w:tc>
        <w:tc>
          <w:tcPr>
            <w:tcW w:w="7388" w:type="dxa"/>
          </w:tcPr>
          <w:p w14:paraId="497E9D3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El simulador Mock emite un pulso JSON cada 10 segundos por ambulancia activa (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patient_id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, FC, PA,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Triage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2409" w:type="dxa"/>
          </w:tcPr>
          <w:p w14:paraId="1962385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Simulador</w:t>
            </w:r>
          </w:p>
        </w:tc>
      </w:tr>
      <w:tr w:rsidR="00EA473D" w:rsidRPr="009138A3" w14:paraId="5B78A01D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0F273D6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RF-10</w:t>
            </w:r>
          </w:p>
        </w:tc>
        <w:tc>
          <w:tcPr>
            <w:tcW w:w="7388" w:type="dxa"/>
          </w:tcPr>
          <w:p w14:paraId="6F6C4F5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Ningún dato clínico se pierde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durante períodos sin conexión</w:t>
            </w:r>
          </w:p>
        </w:tc>
        <w:tc>
          <w:tcPr>
            <w:tcW w:w="2409" w:type="dxa"/>
          </w:tcPr>
          <w:p w14:paraId="292DC20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</w:t>
            </w:r>
          </w:p>
        </w:tc>
      </w:tr>
      <w:tr w:rsidR="00EA473D" w:rsidRPr="009138A3" w14:paraId="2144AFDD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3DA36D2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RF-11</w:t>
            </w:r>
          </w:p>
        </w:tc>
        <w:tc>
          <w:tcPr>
            <w:tcW w:w="7388" w:type="dxa"/>
          </w:tcPr>
          <w:p w14:paraId="419E306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Los logs del sistema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no exponen PII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(nombre, documento) de los pacientes</w:t>
            </w:r>
          </w:p>
        </w:tc>
        <w:tc>
          <w:tcPr>
            <w:tcW w:w="2409" w:type="dxa"/>
          </w:tcPr>
          <w:p w14:paraId="6CB2C53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</w:t>
            </w:r>
          </w:p>
        </w:tc>
      </w:tr>
      <w:tr w:rsidR="00EA473D" w:rsidRPr="009138A3" w14:paraId="0EEA0509" w14:textId="77777777" w:rsidTr="00421672">
        <w:trPr>
          <w:cantSplit/>
          <w:tblCellSpacing w:w="0" w:type="dxa"/>
          <w:jc w:val="center"/>
        </w:trPr>
        <w:tc>
          <w:tcPr>
            <w:tcW w:w="971" w:type="dxa"/>
          </w:tcPr>
          <w:p w14:paraId="631B85E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RF-12</w:t>
            </w:r>
          </w:p>
        </w:tc>
        <w:tc>
          <w:tcPr>
            <w:tcW w:w="7388" w:type="dxa"/>
          </w:tcPr>
          <w:p w14:paraId="31EBE55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sistema escala de 50 ambulancias iniciales a 1.000 simultáneas en 12 meses sin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refactor</w:t>
            </w:r>
            <w:proofErr w:type="spellEnd"/>
          </w:p>
        </w:tc>
        <w:tc>
          <w:tcPr>
            <w:tcW w:w="2409" w:type="dxa"/>
          </w:tcPr>
          <w:p w14:paraId="41CA74A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</w:t>
            </w:r>
          </w:p>
        </w:tc>
      </w:tr>
    </w:tbl>
    <w:p w14:paraId="165582A3" w14:textId="509F1CB0" w:rsidR="00A61AC3" w:rsidRPr="009138A3" w:rsidRDefault="00EA473D" w:rsidP="005C69C8">
      <w:pPr>
        <w:pStyle w:val="Ttulo2"/>
        <w:rPr>
          <w:rFonts w:ascii="Times New Roman" w:hAnsi="Times New Roman" w:cs="Times New Roman"/>
          <w:b/>
          <w:bCs/>
        </w:rPr>
      </w:pPr>
      <w:bookmarkStart w:id="2" w:name="_Toc229154848"/>
      <w:r w:rsidRPr="009138A3">
        <w:rPr>
          <w:rFonts w:ascii="Times New Roman" w:hAnsi="Times New Roman" w:cs="Times New Roman"/>
          <w:b/>
          <w:bCs/>
        </w:rPr>
        <w:lastRenderedPageBreak/>
        <w:t>Restricciones Técnicas</w:t>
      </w:r>
      <w:bookmarkEnd w:id="2"/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4"/>
        <w:gridCol w:w="4247"/>
        <w:gridCol w:w="3777"/>
      </w:tblGrid>
      <w:tr w:rsidR="00EA473D" w:rsidRPr="009138A3" w14:paraId="75E5ACEB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77515ED6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ID</w:t>
            </w:r>
          </w:p>
        </w:tc>
        <w:tc>
          <w:tcPr>
            <w:tcW w:w="0" w:type="auto"/>
          </w:tcPr>
          <w:p w14:paraId="07B03B2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Restricción Técnica</w:t>
            </w:r>
          </w:p>
        </w:tc>
        <w:tc>
          <w:tcPr>
            <w:tcW w:w="0" w:type="auto"/>
          </w:tcPr>
          <w:p w14:paraId="0EDAAB2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Impacto Arquitectónico</w:t>
            </w:r>
          </w:p>
        </w:tc>
      </w:tr>
      <w:tr w:rsidR="00EA473D" w:rsidRPr="009138A3" w14:paraId="2DC6553A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0727AFD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RT-01</w:t>
            </w:r>
          </w:p>
        </w:tc>
        <w:tc>
          <w:tcPr>
            <w:tcW w:w="0" w:type="auto"/>
          </w:tcPr>
          <w:p w14:paraId="1891269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La API del HIS soporta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 xml:space="preserve">máximo 2 </w:t>
            </w:r>
            <w:proofErr w:type="spellStart"/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req</w:t>
            </w:r>
            <w:proofErr w:type="spellEnd"/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/</w:t>
            </w:r>
            <w:proofErr w:type="spellStart"/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seg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; colapsa si se supera</w:t>
            </w:r>
          </w:p>
        </w:tc>
        <w:tc>
          <w:tcPr>
            <w:tcW w:w="0" w:type="auto"/>
          </w:tcPr>
          <w:p w14:paraId="138343A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Obliga a implementar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Queue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Circuit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Breaker</w:t>
            </w:r>
          </w:p>
        </w:tc>
      </w:tr>
      <w:tr w:rsidR="00EA473D" w:rsidRPr="009138A3" w14:paraId="57213F76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2CC04E7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RT-02</w:t>
            </w:r>
          </w:p>
        </w:tc>
        <w:tc>
          <w:tcPr>
            <w:tcW w:w="0" w:type="auto"/>
          </w:tcPr>
          <w:p w14:paraId="688EEE2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simulador Mock emite imagen EKG Base64 de hasta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1 MB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cada 10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seg</w:t>
            </w:r>
            <w:proofErr w:type="spellEnd"/>
          </w:p>
        </w:tc>
        <w:tc>
          <w:tcPr>
            <w:tcW w:w="0" w:type="auto"/>
          </w:tcPr>
          <w:p w14:paraId="4E52BCC9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El flujo EKG debe ser asíncrono y separado del flujo de vitales</w:t>
            </w:r>
          </w:p>
        </w:tc>
      </w:tr>
      <w:tr w:rsidR="00EA473D" w:rsidRPr="009138A3" w14:paraId="717577BD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318C86E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RT-03</w:t>
            </w:r>
          </w:p>
        </w:tc>
        <w:tc>
          <w:tcPr>
            <w:tcW w:w="0" w:type="auto"/>
          </w:tcPr>
          <w:p w14:paraId="7720417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Las tabletas operan en zonas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sin señal 3G/4G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(montañas, sótanos, zonas rurales)</w:t>
            </w:r>
          </w:p>
        </w:tc>
        <w:tc>
          <w:tcPr>
            <w:tcW w:w="0" w:type="auto"/>
          </w:tcPr>
          <w:p w14:paraId="2B7CE54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Obliga a arquitectura offline-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first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con base de datos local</w:t>
            </w:r>
          </w:p>
        </w:tc>
      </w:tr>
      <w:tr w:rsidR="00EA473D" w:rsidRPr="009138A3" w14:paraId="62F8E51F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427F736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RT-04</w:t>
            </w:r>
          </w:p>
        </w:tc>
        <w:tc>
          <w:tcPr>
            <w:tcW w:w="0" w:type="auto"/>
          </w:tcPr>
          <w:p w14:paraId="2E7B76C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Sin infraestructura previa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: no hay servidores ni bases de datos existentes</w:t>
            </w:r>
          </w:p>
        </w:tc>
        <w:tc>
          <w:tcPr>
            <w:tcW w:w="0" w:type="auto"/>
          </w:tcPr>
          <w:p w14:paraId="5187D4B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La arquitectura parte de cero en la nube</w:t>
            </w:r>
          </w:p>
        </w:tc>
      </w:tr>
      <w:tr w:rsidR="00EA473D" w:rsidRPr="009138A3" w14:paraId="743A1D73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017AB24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RT-05</w:t>
            </w:r>
          </w:p>
        </w:tc>
        <w:tc>
          <w:tcPr>
            <w:tcW w:w="0" w:type="auto"/>
          </w:tcPr>
          <w:p w14:paraId="5B16035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Solo se pueden usar servicios en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 xml:space="preserve">Free Tier / </w:t>
            </w:r>
            <w:proofErr w:type="spellStart"/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Serverless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(AWS, GCP, Azure o equivalentes)</w:t>
            </w:r>
          </w:p>
        </w:tc>
        <w:tc>
          <w:tcPr>
            <w:tcW w:w="0" w:type="auto"/>
          </w:tcPr>
          <w:p w14:paraId="768C021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Prohíbe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VMs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(IaaS), RDS de pago, cualquier costo fijo</w:t>
            </w:r>
          </w:p>
        </w:tc>
      </w:tr>
      <w:tr w:rsidR="00EA473D" w:rsidRPr="009138A3" w14:paraId="7821DDEE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7488BBF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RT-06</w:t>
            </w:r>
          </w:p>
        </w:tc>
        <w:tc>
          <w:tcPr>
            <w:tcW w:w="0" w:type="auto"/>
          </w:tcPr>
          <w:p w14:paraId="3CA0B27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debe actualizarse en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&lt; 3 segundos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desde que el paramédico presiona "Enviar"</w:t>
            </w:r>
          </w:p>
        </w:tc>
        <w:tc>
          <w:tcPr>
            <w:tcW w:w="0" w:type="auto"/>
          </w:tcPr>
          <w:p w14:paraId="7BEAC20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Obliga a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WebSockets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Realtime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; descarta HTTP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polling</w:t>
            </w:r>
            <w:proofErr w:type="spellEnd"/>
          </w:p>
        </w:tc>
      </w:tr>
      <w:tr w:rsidR="00EA473D" w:rsidRPr="009138A3" w14:paraId="5772C994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464BE29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RT-07</w:t>
            </w:r>
          </w:p>
        </w:tc>
        <w:tc>
          <w:tcPr>
            <w:tcW w:w="0" w:type="auto"/>
          </w:tcPr>
          <w:p w14:paraId="68402FF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Plazo de entrega del MVP: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10 semanas exactas</w:t>
            </w:r>
          </w:p>
        </w:tc>
        <w:tc>
          <w:tcPr>
            <w:tcW w:w="0" w:type="auto"/>
          </w:tcPr>
          <w:p w14:paraId="017DF02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Limita la complejidad arquitectónica elegible</w:t>
            </w:r>
          </w:p>
        </w:tc>
      </w:tr>
      <w:tr w:rsidR="00EA473D" w:rsidRPr="009138A3" w14:paraId="2690A750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69AC228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RT-08</w:t>
            </w:r>
          </w:p>
        </w:tc>
        <w:tc>
          <w:tcPr>
            <w:tcW w:w="0" w:type="auto"/>
          </w:tcPr>
          <w:p w14:paraId="0BB6AD8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Escala inicial: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50 ambulancias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→ proyección de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1.000 simultáneas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en 12 meses</w:t>
            </w:r>
          </w:p>
        </w:tc>
        <w:tc>
          <w:tcPr>
            <w:tcW w:w="0" w:type="auto"/>
          </w:tcPr>
          <w:p w14:paraId="7A2CDFB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La arquitectura debe ser elástica desde el diseño inicial</w:t>
            </w:r>
          </w:p>
        </w:tc>
      </w:tr>
    </w:tbl>
    <w:p w14:paraId="743FAC0A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122C5EC2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53849092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78711F91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53EE748E" w14:textId="67EE48A3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</w:rPr>
      </w:pPr>
      <w:bookmarkStart w:id="3" w:name="_Toc229154849"/>
      <w:r w:rsidRPr="009138A3">
        <w:rPr>
          <w:rFonts w:ascii="Times New Roman" w:hAnsi="Times New Roman" w:cs="Times New Roman"/>
          <w:b/>
          <w:bCs/>
        </w:rPr>
        <w:lastRenderedPageBreak/>
        <w:t>Restricciones de Negocio</w:t>
      </w:r>
      <w:bookmarkEnd w:id="3"/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8"/>
        <w:gridCol w:w="4328"/>
        <w:gridCol w:w="3662"/>
      </w:tblGrid>
      <w:tr w:rsidR="00EA473D" w:rsidRPr="009138A3" w14:paraId="0E14EA2C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7AE3F41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ID</w:t>
            </w:r>
          </w:p>
        </w:tc>
        <w:tc>
          <w:tcPr>
            <w:tcW w:w="0" w:type="auto"/>
          </w:tcPr>
          <w:p w14:paraId="1618E29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Restricción de Negocio</w:t>
            </w:r>
          </w:p>
        </w:tc>
        <w:tc>
          <w:tcPr>
            <w:tcW w:w="0" w:type="auto"/>
          </w:tcPr>
          <w:p w14:paraId="53B97D9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Impacto Arquitectónico</w:t>
            </w:r>
          </w:p>
        </w:tc>
      </w:tr>
      <w:tr w:rsidR="00EA473D" w:rsidRPr="009138A3" w14:paraId="5150D69C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5368504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RN-01</w:t>
            </w:r>
          </w:p>
        </w:tc>
        <w:tc>
          <w:tcPr>
            <w:tcW w:w="0" w:type="auto"/>
          </w:tcPr>
          <w:p w14:paraId="63DDB49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Presupuesto de infraestructura = $0 USD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durante la fase MVP</w:t>
            </w:r>
          </w:p>
        </w:tc>
        <w:tc>
          <w:tcPr>
            <w:tcW w:w="0" w:type="auto"/>
          </w:tcPr>
          <w:p w14:paraId="4B67345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Toda la infraestructura opera en Free Tier; prohíbe costos fijos</w:t>
            </w:r>
          </w:p>
        </w:tc>
      </w:tr>
      <w:tr w:rsidR="00EA473D" w:rsidRPr="009138A3" w14:paraId="26B99D2A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2545FE0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RN-02</w:t>
            </w:r>
          </w:p>
        </w:tc>
        <w:tc>
          <w:tcPr>
            <w:tcW w:w="0" w:type="auto"/>
          </w:tcPr>
          <w:p w14:paraId="093041B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Datos clínicos sujetos a la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Ley Estatutaria de Salud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de Colombia (equivalente HIPAA)</w:t>
            </w:r>
          </w:p>
        </w:tc>
        <w:tc>
          <w:tcPr>
            <w:tcW w:w="0" w:type="auto"/>
          </w:tcPr>
          <w:p w14:paraId="1B54FEA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Encriptación en reposo y tránsito obligatoria</w:t>
            </w:r>
          </w:p>
        </w:tc>
      </w:tr>
      <w:tr w:rsidR="00EA473D" w:rsidRPr="009138A3" w14:paraId="6F65F976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39CF27F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RN-03</w:t>
            </w:r>
          </w:p>
        </w:tc>
        <w:tc>
          <w:tcPr>
            <w:tcW w:w="0" w:type="auto"/>
          </w:tcPr>
          <w:p w14:paraId="5B3C915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Los logs técnicos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nunca deben contener PII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(nombre, documento de identidad)</w:t>
            </w:r>
          </w:p>
        </w:tc>
        <w:tc>
          <w:tcPr>
            <w:tcW w:w="0" w:type="auto"/>
          </w:tcPr>
          <w:p w14:paraId="3DA1487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Anonimización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por separación lógica y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hashing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obligatorio</w:t>
            </w:r>
          </w:p>
        </w:tc>
      </w:tr>
      <w:tr w:rsidR="00EA473D" w:rsidRPr="009138A3" w14:paraId="77E9B2A6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362003D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RN-04</w:t>
            </w:r>
          </w:p>
        </w:tc>
        <w:tc>
          <w:tcPr>
            <w:tcW w:w="0" w:type="auto"/>
          </w:tcPr>
          <w:p w14:paraId="05408FE6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capital ángel está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destinado exclusivamente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a tabletas físicas para ambulancias</w:t>
            </w:r>
          </w:p>
        </w:tc>
        <w:tc>
          <w:tcPr>
            <w:tcW w:w="0" w:type="auto"/>
          </w:tcPr>
          <w:p w14:paraId="18DD2BE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Ningún gasto puede desviarse a infraestructura de software</w:t>
            </w:r>
          </w:p>
        </w:tc>
      </w:tr>
      <w:tr w:rsidR="00EA473D" w:rsidRPr="009138A3" w14:paraId="6401CFE2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5B778EE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RN-05</w:t>
            </w:r>
          </w:p>
        </w:tc>
        <w:tc>
          <w:tcPr>
            <w:tcW w:w="0" w:type="auto"/>
          </w:tcPr>
          <w:p w14:paraId="14B3076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MVP debe estar desplegado con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pacientes reales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en exactamente 10 semanas</w:t>
            </w:r>
          </w:p>
        </w:tc>
        <w:tc>
          <w:tcPr>
            <w:tcW w:w="0" w:type="auto"/>
          </w:tcPr>
          <w:p w14:paraId="33306E3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No hay margen para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re-diseños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arquitectónicos tardíos</w:t>
            </w:r>
          </w:p>
        </w:tc>
      </w:tr>
      <w:tr w:rsidR="00EA473D" w:rsidRPr="009138A3" w14:paraId="144302D8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3490F40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RN-06</w:t>
            </w:r>
          </w:p>
        </w:tc>
        <w:tc>
          <w:tcPr>
            <w:tcW w:w="0" w:type="auto"/>
          </w:tcPr>
          <w:p w14:paraId="37EDC19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La arquitectura debe soportar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expansión nacional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en 12 meses</w:t>
            </w:r>
          </w:p>
        </w:tc>
        <w:tc>
          <w:tcPr>
            <w:tcW w:w="0" w:type="auto"/>
          </w:tcPr>
          <w:p w14:paraId="3727FDD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Diseño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multi-tenant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desde el inicio; no monolito de un solo hospital</w:t>
            </w:r>
          </w:p>
        </w:tc>
      </w:tr>
      <w:tr w:rsidR="00EA473D" w:rsidRPr="009138A3" w14:paraId="6E3C8DDE" w14:textId="77777777" w:rsidTr="00EA473D">
        <w:trPr>
          <w:cantSplit/>
          <w:tblCellSpacing w:w="0" w:type="dxa"/>
          <w:jc w:val="center"/>
        </w:trPr>
        <w:tc>
          <w:tcPr>
            <w:tcW w:w="0" w:type="auto"/>
          </w:tcPr>
          <w:p w14:paraId="69D0E019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RN-07</w:t>
            </w:r>
          </w:p>
        </w:tc>
        <w:tc>
          <w:tcPr>
            <w:tcW w:w="0" w:type="auto"/>
          </w:tcPr>
          <w:p w14:paraId="0D3211C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fallo de la arquitectura implica </w:t>
            </w: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riesgo de vidas humanas</w:t>
            </w: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y quiebra de la empresa</w:t>
            </w:r>
          </w:p>
        </w:tc>
        <w:tc>
          <w:tcPr>
            <w:tcW w:w="0" w:type="auto"/>
          </w:tcPr>
          <w:p w14:paraId="54E19C7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Disponibilidad y recuperación ante fallos son atributos de primer nivel</w:t>
            </w:r>
          </w:p>
        </w:tc>
      </w:tr>
    </w:tbl>
    <w:p w14:paraId="40C096F6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377FF20B" w14:textId="77777777" w:rsidR="00EA473D" w:rsidRPr="009138A3" w:rsidRDefault="00EA473D" w:rsidP="00EA473D">
      <w:pPr>
        <w:pStyle w:val="Subttulo"/>
        <w:rPr>
          <w:rFonts w:ascii="Times New Roman" w:hAnsi="Times New Roman" w:cs="Times New Roman"/>
          <w:sz w:val="24"/>
          <w:szCs w:val="24"/>
        </w:rPr>
      </w:pPr>
    </w:p>
    <w:p w14:paraId="2B75DEEB" w14:textId="77777777" w:rsidR="00EA473D" w:rsidRPr="009138A3" w:rsidRDefault="00EA473D" w:rsidP="00EA473D">
      <w:pPr>
        <w:pStyle w:val="Subttulo"/>
        <w:rPr>
          <w:rFonts w:ascii="Times New Roman" w:hAnsi="Times New Roman" w:cs="Times New Roman"/>
          <w:sz w:val="24"/>
          <w:szCs w:val="24"/>
        </w:rPr>
      </w:pPr>
    </w:p>
    <w:p w14:paraId="62AAF97F" w14:textId="77777777" w:rsidR="00EA473D" w:rsidRPr="009138A3" w:rsidRDefault="00EA473D" w:rsidP="00EA473D">
      <w:pPr>
        <w:pStyle w:val="Subttulo"/>
        <w:rPr>
          <w:rFonts w:ascii="Times New Roman" w:hAnsi="Times New Roman" w:cs="Times New Roman"/>
          <w:sz w:val="24"/>
          <w:szCs w:val="24"/>
        </w:rPr>
      </w:pPr>
    </w:p>
    <w:p w14:paraId="2DBA9E67" w14:textId="77777777" w:rsidR="00EA473D" w:rsidRPr="009138A3" w:rsidRDefault="00EA473D" w:rsidP="00EA473D">
      <w:pPr>
        <w:pStyle w:val="Subttulo"/>
        <w:rPr>
          <w:rFonts w:ascii="Times New Roman" w:hAnsi="Times New Roman" w:cs="Times New Roman"/>
          <w:sz w:val="24"/>
          <w:szCs w:val="24"/>
        </w:rPr>
      </w:pPr>
    </w:p>
    <w:p w14:paraId="6F96E4A5" w14:textId="54326E34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</w:rPr>
      </w:pPr>
      <w:bookmarkStart w:id="4" w:name="_Toc229154850"/>
      <w:r w:rsidRPr="009138A3">
        <w:rPr>
          <w:rFonts w:ascii="Times New Roman" w:hAnsi="Times New Roman" w:cs="Times New Roman"/>
          <w:b/>
          <w:bCs/>
        </w:rPr>
        <w:lastRenderedPageBreak/>
        <w:t>Diagrama de Contexto del Sistema</w:t>
      </w:r>
      <w:bookmarkEnd w:id="4"/>
    </w:p>
    <w:p w14:paraId="63E1E23A" w14:textId="609A6824" w:rsidR="00EA473D" w:rsidRPr="009138A3" w:rsidRDefault="00EA473D" w:rsidP="00EA473D">
      <w:pPr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  <w:noProof/>
        </w:rPr>
        <w:drawing>
          <wp:inline distT="0" distB="0" distL="0" distR="0" wp14:anchorId="16E39D90" wp14:editId="1AB372BB">
            <wp:extent cx="4160520" cy="3912433"/>
            <wp:effectExtent l="0" t="0" r="0" b="0"/>
            <wp:docPr id="117240631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145" cy="3916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B733C" w14:textId="442ADFEC" w:rsidR="00EA473D" w:rsidRPr="009138A3" w:rsidRDefault="00EA473D" w:rsidP="00421672">
      <w:pPr>
        <w:pStyle w:val="Ttulo2"/>
        <w:rPr>
          <w:rFonts w:ascii="Times New Roman" w:hAnsi="Times New Roman" w:cs="Times New Roman"/>
          <w:b/>
          <w:bCs/>
        </w:rPr>
      </w:pPr>
      <w:bookmarkStart w:id="5" w:name="bm_5_escenarios_de_calidad_qaw"/>
      <w:bookmarkStart w:id="6" w:name="_Toc229154851"/>
      <w:r w:rsidRPr="009138A3">
        <w:rPr>
          <w:rFonts w:ascii="Times New Roman" w:hAnsi="Times New Roman" w:cs="Times New Roman"/>
          <w:b/>
          <w:bCs/>
        </w:rPr>
        <w:t>Escenarios de Calidad (QAW)</w:t>
      </w:r>
      <w:bookmarkEnd w:id="5"/>
      <w:bookmarkEnd w:id="6"/>
    </w:p>
    <w:p w14:paraId="3B9D86E2" w14:textId="77777777" w:rsidR="00EA473D" w:rsidRPr="009138A3" w:rsidRDefault="00EA473D" w:rsidP="002F3193">
      <w:pPr>
        <w:pStyle w:val="Ttulo3"/>
        <w:rPr>
          <w:rFonts w:ascii="Times New Roman" w:hAnsi="Times New Roman" w:cs="Times New Roman"/>
          <w:b/>
          <w:bCs/>
        </w:rPr>
      </w:pPr>
      <w:bookmarkStart w:id="7" w:name="esc_01_disponibilidad_operación_offline"/>
      <w:bookmarkStart w:id="8" w:name="_Toc229154852"/>
      <w:r w:rsidRPr="009138A3">
        <w:rPr>
          <w:rFonts w:ascii="Times New Roman" w:hAnsi="Times New Roman" w:cs="Times New Roman"/>
          <w:b/>
          <w:bCs/>
        </w:rPr>
        <w:t>ESC-01 — Disponibilidad: Operación Offline</w:t>
      </w:r>
      <w:bookmarkEnd w:id="7"/>
      <w:bookmarkEnd w:id="8"/>
    </w:p>
    <w:tbl>
      <w:tblPr>
        <w:tblStyle w:val="NormalGrid"/>
        <w:tblW w:w="9918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8363"/>
      </w:tblGrid>
      <w:tr w:rsidR="00EA473D" w:rsidRPr="009138A3" w14:paraId="6F3C9460" w14:textId="77777777" w:rsidTr="005C69C8">
        <w:trPr>
          <w:cantSplit/>
          <w:tblCellSpacing w:w="0" w:type="dxa"/>
          <w:jc w:val="center"/>
        </w:trPr>
        <w:tc>
          <w:tcPr>
            <w:tcW w:w="1555" w:type="dxa"/>
          </w:tcPr>
          <w:p w14:paraId="254C687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8363" w:type="dxa"/>
          </w:tcPr>
          <w:p w14:paraId="7F515BD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069F7DB4" w14:textId="77777777" w:rsidTr="005C69C8">
        <w:trPr>
          <w:cantSplit/>
          <w:tblCellSpacing w:w="0" w:type="dxa"/>
          <w:jc w:val="center"/>
        </w:trPr>
        <w:tc>
          <w:tcPr>
            <w:tcW w:w="1555" w:type="dxa"/>
          </w:tcPr>
          <w:p w14:paraId="0215284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8363" w:type="dxa"/>
          </w:tcPr>
          <w:p w14:paraId="00B6F9F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Paramédico (Cap. Ramírez)</w:t>
            </w:r>
          </w:p>
        </w:tc>
      </w:tr>
      <w:tr w:rsidR="00EA473D" w:rsidRPr="009138A3" w14:paraId="3A146012" w14:textId="77777777" w:rsidTr="005C69C8">
        <w:trPr>
          <w:cantSplit/>
          <w:tblCellSpacing w:w="0" w:type="dxa"/>
          <w:jc w:val="center"/>
        </w:trPr>
        <w:tc>
          <w:tcPr>
            <w:tcW w:w="1555" w:type="dxa"/>
          </w:tcPr>
          <w:p w14:paraId="2FA6232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8363" w:type="dxa"/>
          </w:tcPr>
          <w:p w14:paraId="139E46F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La tableta pierde señal 4G al ingresar a zona montañosa o sótano</w:t>
            </w:r>
          </w:p>
        </w:tc>
      </w:tr>
      <w:tr w:rsidR="00EA473D" w:rsidRPr="009138A3" w14:paraId="3F0B1828" w14:textId="77777777" w:rsidTr="005C69C8">
        <w:trPr>
          <w:cantSplit/>
          <w:tblCellSpacing w:w="0" w:type="dxa"/>
          <w:jc w:val="center"/>
        </w:trPr>
        <w:tc>
          <w:tcPr>
            <w:tcW w:w="1555" w:type="dxa"/>
          </w:tcPr>
          <w:p w14:paraId="3AB6682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8363" w:type="dxa"/>
          </w:tcPr>
          <w:p w14:paraId="02C79E2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Operación normal con paciente crítico a bordo</w:t>
            </w:r>
          </w:p>
        </w:tc>
      </w:tr>
      <w:tr w:rsidR="00EA473D" w:rsidRPr="009138A3" w14:paraId="27D75C58" w14:textId="77777777" w:rsidTr="005C69C8">
        <w:trPr>
          <w:cantSplit/>
          <w:tblCellSpacing w:w="0" w:type="dxa"/>
          <w:jc w:val="center"/>
        </w:trPr>
        <w:tc>
          <w:tcPr>
            <w:tcW w:w="1555" w:type="dxa"/>
          </w:tcPr>
          <w:p w14:paraId="27AA962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8363" w:type="dxa"/>
          </w:tcPr>
          <w:p w14:paraId="564ECB3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App móvil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React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Native +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WatermelonDB</w:t>
            </w:r>
            <w:proofErr w:type="spellEnd"/>
          </w:p>
        </w:tc>
      </w:tr>
      <w:tr w:rsidR="00EA473D" w:rsidRPr="009138A3" w14:paraId="517FC708" w14:textId="77777777" w:rsidTr="005C69C8">
        <w:trPr>
          <w:cantSplit/>
          <w:tblCellSpacing w:w="0" w:type="dxa"/>
          <w:jc w:val="center"/>
        </w:trPr>
        <w:tc>
          <w:tcPr>
            <w:tcW w:w="1555" w:type="dxa"/>
          </w:tcPr>
          <w:p w14:paraId="0BFE618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8363" w:type="dxa"/>
          </w:tcPr>
          <w:p w14:paraId="38EF5AE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La </w:t>
            </w:r>
            <w:proofErr w:type="gram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app</w:t>
            </w:r>
            <w:proofErr w:type="gram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continúa sin errores; datos se guardan localmente; al recuperar señal, sincroniza automáticamente</w:t>
            </w:r>
          </w:p>
        </w:tc>
      </w:tr>
      <w:tr w:rsidR="00EA473D" w:rsidRPr="009138A3" w14:paraId="53E435FF" w14:textId="77777777" w:rsidTr="005C69C8">
        <w:trPr>
          <w:cantSplit/>
          <w:tblCellSpacing w:w="0" w:type="dxa"/>
          <w:jc w:val="center"/>
        </w:trPr>
        <w:tc>
          <w:tcPr>
            <w:tcW w:w="1555" w:type="dxa"/>
          </w:tcPr>
          <w:p w14:paraId="2E0359B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8363" w:type="dxa"/>
          </w:tcPr>
          <w:p w14:paraId="5194C8B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0% pérdida de datos clínicos; sincronización completa en &lt; 30 segundos tras recuperar señal</w:t>
            </w:r>
          </w:p>
        </w:tc>
      </w:tr>
    </w:tbl>
    <w:p w14:paraId="74F84F9A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7512AA39" w14:textId="77777777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esc_02_performance_latencia_del_d_5860ad"/>
      <w:bookmarkStart w:id="10" w:name="_Toc229154853"/>
      <w:r w:rsidRPr="009138A3">
        <w:rPr>
          <w:rFonts w:ascii="Times New Roman" w:hAnsi="Times New Roman" w:cs="Times New Roman"/>
          <w:b/>
          <w:bCs/>
          <w:sz w:val="28"/>
          <w:szCs w:val="28"/>
        </w:rPr>
        <w:t xml:space="preserve">ESC-02 — Performance: Latencia del </w:t>
      </w:r>
      <w:proofErr w:type="spellStart"/>
      <w:r w:rsidRPr="009138A3">
        <w:rPr>
          <w:rFonts w:ascii="Times New Roman" w:hAnsi="Times New Roman" w:cs="Times New Roman"/>
          <w:b/>
          <w:bCs/>
          <w:sz w:val="28"/>
          <w:szCs w:val="28"/>
        </w:rPr>
        <w:t>Dashboard</w:t>
      </w:r>
      <w:bookmarkEnd w:id="9"/>
      <w:bookmarkEnd w:id="10"/>
      <w:proofErr w:type="spellEnd"/>
    </w:p>
    <w:tbl>
      <w:tblPr>
        <w:tblStyle w:val="NormalGrid"/>
        <w:tblW w:w="9634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6"/>
        <w:gridCol w:w="7098"/>
      </w:tblGrid>
      <w:tr w:rsidR="00EA473D" w:rsidRPr="009138A3" w14:paraId="2CAB2AD6" w14:textId="77777777" w:rsidTr="005C69C8">
        <w:trPr>
          <w:cantSplit/>
          <w:tblCellSpacing w:w="0" w:type="dxa"/>
          <w:jc w:val="center"/>
        </w:trPr>
        <w:tc>
          <w:tcPr>
            <w:tcW w:w="2536" w:type="dxa"/>
          </w:tcPr>
          <w:p w14:paraId="6819407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7098" w:type="dxa"/>
          </w:tcPr>
          <w:p w14:paraId="2BCB2DD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54F2B99C" w14:textId="77777777" w:rsidTr="005C69C8">
        <w:trPr>
          <w:cantSplit/>
          <w:tblCellSpacing w:w="0" w:type="dxa"/>
          <w:jc w:val="center"/>
        </w:trPr>
        <w:tc>
          <w:tcPr>
            <w:tcW w:w="2536" w:type="dxa"/>
          </w:tcPr>
          <w:p w14:paraId="3D972C6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7098" w:type="dxa"/>
          </w:tcPr>
          <w:p w14:paraId="6B8E80D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Paramédico en ambulancia</w:t>
            </w:r>
          </w:p>
        </w:tc>
      </w:tr>
      <w:tr w:rsidR="00EA473D" w:rsidRPr="009138A3" w14:paraId="1FF2CF56" w14:textId="77777777" w:rsidTr="005C69C8">
        <w:trPr>
          <w:cantSplit/>
          <w:tblCellSpacing w:w="0" w:type="dxa"/>
          <w:jc w:val="center"/>
        </w:trPr>
        <w:tc>
          <w:tcPr>
            <w:tcW w:w="2536" w:type="dxa"/>
          </w:tcPr>
          <w:p w14:paraId="7EC78456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7098" w:type="dxa"/>
          </w:tcPr>
          <w:p w14:paraId="472CE24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Presiona "Enviar" con nuevos signos vitales del paciente</w:t>
            </w:r>
          </w:p>
        </w:tc>
      </w:tr>
      <w:tr w:rsidR="00EA473D" w:rsidRPr="009138A3" w14:paraId="5EF90D45" w14:textId="77777777" w:rsidTr="005C69C8">
        <w:trPr>
          <w:cantSplit/>
          <w:tblCellSpacing w:w="0" w:type="dxa"/>
          <w:jc w:val="center"/>
        </w:trPr>
        <w:tc>
          <w:tcPr>
            <w:tcW w:w="2536" w:type="dxa"/>
          </w:tcPr>
          <w:p w14:paraId="4108D98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7098" w:type="dxa"/>
          </w:tcPr>
          <w:p w14:paraId="0B8DEE3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Operación normal con 50 ambulancias activas simultáneamente</w:t>
            </w:r>
          </w:p>
        </w:tc>
      </w:tr>
      <w:tr w:rsidR="00EA473D" w:rsidRPr="009138A3" w14:paraId="05FAF99C" w14:textId="77777777" w:rsidTr="005C69C8">
        <w:trPr>
          <w:cantSplit/>
          <w:tblCellSpacing w:w="0" w:type="dxa"/>
          <w:jc w:val="center"/>
        </w:trPr>
        <w:tc>
          <w:tcPr>
            <w:tcW w:w="2536" w:type="dxa"/>
          </w:tcPr>
          <w:p w14:paraId="137F06F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7098" w:type="dxa"/>
          </w:tcPr>
          <w:p w14:paraId="0B3B88C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Pipeline: App → Edge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Function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→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DB →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Realtime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WebSocket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→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React</w:t>
            </w:r>
            <w:proofErr w:type="spellEnd"/>
          </w:p>
        </w:tc>
      </w:tr>
      <w:tr w:rsidR="00EA473D" w:rsidRPr="009138A3" w14:paraId="3C4E487C" w14:textId="77777777" w:rsidTr="005C69C8">
        <w:trPr>
          <w:cantSplit/>
          <w:tblCellSpacing w:w="0" w:type="dxa"/>
          <w:jc w:val="center"/>
        </w:trPr>
        <w:tc>
          <w:tcPr>
            <w:tcW w:w="2536" w:type="dxa"/>
          </w:tcPr>
          <w:p w14:paraId="08469BC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7098" w:type="dxa"/>
          </w:tcPr>
          <w:p w14:paraId="17D4084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refleja el cambio sin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refresh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manual</w:t>
            </w:r>
          </w:p>
        </w:tc>
      </w:tr>
      <w:tr w:rsidR="00EA473D" w:rsidRPr="009138A3" w14:paraId="1CABE8E4" w14:textId="77777777" w:rsidTr="005C69C8">
        <w:trPr>
          <w:cantSplit/>
          <w:tblCellSpacing w:w="0" w:type="dxa"/>
          <w:jc w:val="center"/>
        </w:trPr>
        <w:tc>
          <w:tcPr>
            <w:tcW w:w="2536" w:type="dxa"/>
          </w:tcPr>
          <w:p w14:paraId="223F9BD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7098" w:type="dxa"/>
          </w:tcPr>
          <w:p w14:paraId="7D4A0B99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Latencia extremo-a-extremo &lt; 3 segundos desde el envío</w:t>
            </w:r>
          </w:p>
        </w:tc>
      </w:tr>
    </w:tbl>
    <w:p w14:paraId="0A12337F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774E393E" w14:textId="77777777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esc_03_performance_rate_limiting_del_his"/>
      <w:bookmarkStart w:id="12" w:name="_Toc229154854"/>
      <w:r w:rsidRPr="009138A3">
        <w:rPr>
          <w:rFonts w:ascii="Times New Roman" w:hAnsi="Times New Roman" w:cs="Times New Roman"/>
          <w:b/>
          <w:bCs/>
          <w:sz w:val="28"/>
          <w:szCs w:val="28"/>
        </w:rPr>
        <w:t xml:space="preserve">ESC-03 — Performance: Rate </w:t>
      </w:r>
      <w:proofErr w:type="spellStart"/>
      <w:r w:rsidRPr="009138A3">
        <w:rPr>
          <w:rFonts w:ascii="Times New Roman" w:hAnsi="Times New Roman" w:cs="Times New Roman"/>
          <w:b/>
          <w:bCs/>
          <w:sz w:val="28"/>
          <w:szCs w:val="28"/>
        </w:rPr>
        <w:t>Limiting</w:t>
      </w:r>
      <w:proofErr w:type="spellEnd"/>
      <w:r w:rsidRPr="009138A3">
        <w:rPr>
          <w:rFonts w:ascii="Times New Roman" w:hAnsi="Times New Roman" w:cs="Times New Roman"/>
          <w:b/>
          <w:bCs/>
          <w:sz w:val="28"/>
          <w:szCs w:val="28"/>
        </w:rPr>
        <w:t xml:space="preserve"> del HIS</w:t>
      </w:r>
      <w:bookmarkEnd w:id="11"/>
      <w:bookmarkEnd w:id="12"/>
    </w:p>
    <w:tbl>
      <w:tblPr>
        <w:tblStyle w:val="NormalGrid"/>
        <w:tblW w:w="9634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7512"/>
      </w:tblGrid>
      <w:tr w:rsidR="00EA473D" w:rsidRPr="009138A3" w14:paraId="75E5E730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0EF702E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7512" w:type="dxa"/>
          </w:tcPr>
          <w:p w14:paraId="35360EE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0DA9FD83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0FE31CA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7512" w:type="dxa"/>
          </w:tcPr>
          <w:p w14:paraId="16CE915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 (múltiples ambulancias en pico nocturno)</w:t>
            </w:r>
          </w:p>
        </w:tc>
      </w:tr>
      <w:tr w:rsidR="00EA473D" w:rsidRPr="009138A3" w14:paraId="7DBEC033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4D6F54B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7512" w:type="dxa"/>
          </w:tcPr>
          <w:p w14:paraId="4310FCC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10 ambulancias intentan enviar resumen clínico al HIS simultáneamente</w:t>
            </w:r>
          </w:p>
        </w:tc>
      </w:tr>
      <w:tr w:rsidR="00EA473D" w:rsidRPr="009138A3" w14:paraId="2823943B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19E0572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7512" w:type="dxa"/>
          </w:tcPr>
          <w:p w14:paraId="4E7CE32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Carga máxima; viernes en la noche</w:t>
            </w:r>
          </w:p>
        </w:tc>
      </w:tr>
      <w:tr w:rsidR="00EA473D" w:rsidRPr="009138A3" w14:paraId="6B20EACC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77FA6A5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7512" w:type="dxa"/>
          </w:tcPr>
          <w:p w14:paraId="5CCE22F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HIS Legacy API + Cola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his_queue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pg_cron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Circuit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Breaker</w:t>
            </w:r>
          </w:p>
        </w:tc>
      </w:tr>
      <w:tr w:rsidR="00EA473D" w:rsidRPr="009138A3" w14:paraId="0FA18637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68DC785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7512" w:type="dxa"/>
          </w:tcPr>
          <w:p w14:paraId="6D02631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El HIS recibe máx. 2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req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seg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; registros encolados y enviados ordenadamente; HIS no colapsa</w:t>
            </w:r>
          </w:p>
        </w:tc>
      </w:tr>
      <w:tr w:rsidR="00EA473D" w:rsidRPr="009138A3" w14:paraId="79AB097B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42A69976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7512" w:type="dxa"/>
          </w:tcPr>
          <w:p w14:paraId="0C5A2786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0 errores HTTP 503 en el HIS; todos los resúmenes clínicos entregados en &lt; 10 minutos</w:t>
            </w:r>
          </w:p>
        </w:tc>
      </w:tr>
    </w:tbl>
    <w:p w14:paraId="3197B0AA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2F7148CB" w14:textId="77777777" w:rsidR="005C69C8" w:rsidRPr="009138A3" w:rsidRDefault="005C69C8" w:rsidP="005C69C8">
      <w:pPr>
        <w:pStyle w:val="Ttulo2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esc_04_seguridad_protección_de_pi_3113c5"/>
    </w:p>
    <w:p w14:paraId="14090380" w14:textId="77777777" w:rsidR="005C69C8" w:rsidRPr="009138A3" w:rsidRDefault="005C69C8" w:rsidP="005C69C8">
      <w:pPr>
        <w:pStyle w:val="Ttulo2"/>
        <w:rPr>
          <w:rFonts w:ascii="Times New Roman" w:hAnsi="Times New Roman" w:cs="Times New Roman"/>
          <w:b/>
          <w:bCs/>
          <w:sz w:val="24"/>
          <w:szCs w:val="24"/>
        </w:rPr>
      </w:pPr>
    </w:p>
    <w:p w14:paraId="236142B3" w14:textId="5B52D6D8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9154855"/>
      <w:r w:rsidRPr="009138A3">
        <w:rPr>
          <w:rFonts w:ascii="Times New Roman" w:hAnsi="Times New Roman" w:cs="Times New Roman"/>
          <w:b/>
          <w:bCs/>
          <w:sz w:val="28"/>
          <w:szCs w:val="28"/>
        </w:rPr>
        <w:t>ESC-04 — Seguridad: Protección de PII en Logs</w:t>
      </w:r>
      <w:bookmarkEnd w:id="13"/>
      <w:bookmarkEnd w:id="14"/>
    </w:p>
    <w:tbl>
      <w:tblPr>
        <w:tblStyle w:val="NormalGrid"/>
        <w:tblW w:w="977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2"/>
        <w:gridCol w:w="7574"/>
      </w:tblGrid>
      <w:tr w:rsidR="00EA473D" w:rsidRPr="009138A3" w14:paraId="3F6A5328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654897C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7574" w:type="dxa"/>
          </w:tcPr>
          <w:p w14:paraId="2CF49E5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6CC2F07B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6D04F52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7574" w:type="dxa"/>
          </w:tcPr>
          <w:p w14:paraId="723EC2C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Desarrollador técnico depurando un error en producción</w:t>
            </w:r>
          </w:p>
        </w:tc>
      </w:tr>
      <w:tr w:rsidR="00EA473D" w:rsidRPr="009138A3" w14:paraId="26A682D9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0D9094B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7574" w:type="dxa"/>
          </w:tcPr>
          <w:p w14:paraId="7EA54DC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Accede a los logs de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Edge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Functions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para investigar una excepción</w:t>
            </w:r>
          </w:p>
        </w:tc>
      </w:tr>
      <w:tr w:rsidR="00EA473D" w:rsidRPr="009138A3" w14:paraId="2F11E108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5CF67C7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7574" w:type="dxa"/>
          </w:tcPr>
          <w:p w14:paraId="771300C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Acceso técnico con permisos de desarrollador; operación normal</w:t>
            </w:r>
          </w:p>
        </w:tc>
      </w:tr>
      <w:tr w:rsidR="00EA473D" w:rsidRPr="009138A3" w14:paraId="0EC1C150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5BF2CAC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7574" w:type="dxa"/>
          </w:tcPr>
          <w:p w14:paraId="0C5AB44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Módulo log-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anonymizer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gram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tabla vitales</w:t>
            </w:r>
            <w:proofErr w:type="gramEnd"/>
          </w:p>
        </w:tc>
      </w:tr>
      <w:tr w:rsidR="00EA473D" w:rsidRPr="009138A3" w14:paraId="5DB2A784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3A21C72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7574" w:type="dxa"/>
          </w:tcPr>
          <w:p w14:paraId="3CE2A3C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Los logs muestran </w:t>
            </w:r>
            <w:proofErr w:type="spellStart"/>
            <w:r w:rsidRPr="009138A3">
              <w:rPr>
                <w:rStyle w:val="VerbatimChar"/>
                <w:rFonts w:ascii="Times New Roman" w:eastAsia="menlo" w:hAnsi="Times New Roman" w:cs="Times New Roman"/>
                <w:color w:val="000000"/>
                <w:sz w:val="24"/>
                <w:szCs w:val="24"/>
                <w:shd w:val="clear" w:color="auto" w:fill="F8F8FA"/>
              </w:rPr>
              <w:t>patient_hash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(SHA-256), nunca nombre ni documento del paciente</w:t>
            </w:r>
          </w:p>
        </w:tc>
      </w:tr>
      <w:tr w:rsidR="00EA473D" w:rsidRPr="009138A3" w14:paraId="35705EB7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29D16E1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7574" w:type="dxa"/>
          </w:tcPr>
          <w:p w14:paraId="62781FF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0 ocurrencias de PII (nombre, cédula, fecha de nacimiento) en logs del sistema</w:t>
            </w:r>
          </w:p>
        </w:tc>
      </w:tr>
    </w:tbl>
    <w:p w14:paraId="32EE6D98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7FEF3542" w14:textId="77777777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esc_05_seguridad_aislamiento_mult_50b377"/>
      <w:bookmarkStart w:id="16" w:name="_Toc229154856"/>
      <w:r w:rsidRPr="009138A3">
        <w:rPr>
          <w:rFonts w:ascii="Times New Roman" w:hAnsi="Times New Roman" w:cs="Times New Roman"/>
          <w:b/>
          <w:bCs/>
          <w:sz w:val="28"/>
          <w:szCs w:val="28"/>
        </w:rPr>
        <w:t>ESC-05 — Seguridad: Aislamiento Multi-Hospital</w:t>
      </w:r>
      <w:bookmarkEnd w:id="15"/>
      <w:bookmarkEnd w:id="16"/>
    </w:p>
    <w:tbl>
      <w:tblPr>
        <w:tblStyle w:val="NormalGrid"/>
        <w:tblW w:w="9918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1"/>
        <w:gridCol w:w="7817"/>
      </w:tblGrid>
      <w:tr w:rsidR="00EA473D" w:rsidRPr="009138A3" w14:paraId="7683C8A8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16DB2B6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7817" w:type="dxa"/>
          </w:tcPr>
          <w:p w14:paraId="711CBCC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4BC83C37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38B5BA4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7817" w:type="dxa"/>
          </w:tcPr>
          <w:p w14:paraId="2EB75F1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Usuario autenticado de Hospital B</w:t>
            </w:r>
          </w:p>
        </w:tc>
      </w:tr>
      <w:tr w:rsidR="00EA473D" w:rsidRPr="009138A3" w14:paraId="47E52E9A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5BBAE6A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7817" w:type="dxa"/>
          </w:tcPr>
          <w:p w14:paraId="2C2FFC0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Intenta consultar registros de pacientes del Hospital A</w:t>
            </w:r>
          </w:p>
        </w:tc>
      </w:tr>
      <w:tr w:rsidR="00EA473D" w:rsidRPr="009138A3" w14:paraId="729904DC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3E39A66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7817" w:type="dxa"/>
          </w:tcPr>
          <w:p w14:paraId="44B1C32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Múltiples hospitales en el sistema; operación normal</w:t>
            </w:r>
          </w:p>
        </w:tc>
      </w:tr>
      <w:tr w:rsidR="00EA473D" w:rsidRPr="009138A3" w14:paraId="0E9C37C3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735C6D9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7817" w:type="dxa"/>
          </w:tcPr>
          <w:p w14:paraId="3BE656C9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Row Level Security (RLS) de PostgreSQL en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</w:p>
        </w:tc>
      </w:tr>
      <w:tr w:rsidR="00EA473D" w:rsidRPr="009138A3" w14:paraId="58FDF054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1A13E60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7817" w:type="dxa"/>
          </w:tcPr>
          <w:p w14:paraId="086D024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retorna 0 registros del Hospital A; JWT del Hospital B solo permite ver sus ambulancias</w:t>
            </w:r>
          </w:p>
        </w:tc>
      </w:tr>
      <w:tr w:rsidR="00EA473D" w:rsidRPr="009138A3" w14:paraId="1AEC2596" w14:textId="77777777" w:rsidTr="005C69C8">
        <w:trPr>
          <w:cantSplit/>
          <w:tblCellSpacing w:w="0" w:type="dxa"/>
          <w:jc w:val="center"/>
        </w:trPr>
        <w:tc>
          <w:tcPr>
            <w:tcW w:w="0" w:type="auto"/>
          </w:tcPr>
          <w:p w14:paraId="20F9B4B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7817" w:type="dxa"/>
          </w:tcPr>
          <w:p w14:paraId="2697718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100% de las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queries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cross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-hospital retornan conjunto vacío; 0 violaciones de aislamiento</w:t>
            </w:r>
          </w:p>
        </w:tc>
      </w:tr>
    </w:tbl>
    <w:p w14:paraId="706AAC87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4769AA5C" w14:textId="77777777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esc_06_escalabilidad_50_1_000_amb_f96d7e"/>
      <w:bookmarkStart w:id="18" w:name="_Toc229154857"/>
      <w:r w:rsidRPr="009138A3">
        <w:rPr>
          <w:rFonts w:ascii="Times New Roman" w:hAnsi="Times New Roman" w:cs="Times New Roman"/>
          <w:b/>
          <w:bCs/>
          <w:sz w:val="28"/>
          <w:szCs w:val="28"/>
        </w:rPr>
        <w:t>ESC-06 — Escalabilidad: 50 → 1.000 Ambulancias</w:t>
      </w:r>
      <w:bookmarkEnd w:id="17"/>
      <w:bookmarkEnd w:id="18"/>
    </w:p>
    <w:tbl>
      <w:tblPr>
        <w:tblStyle w:val="NormalGrid"/>
        <w:tblW w:w="1006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2"/>
        <w:gridCol w:w="7778"/>
      </w:tblGrid>
      <w:tr w:rsidR="00EA473D" w:rsidRPr="009138A3" w14:paraId="06548ED9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3BB953E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7778" w:type="dxa"/>
          </w:tcPr>
          <w:p w14:paraId="4FD3AB0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083945D1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74F8DED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7778" w:type="dxa"/>
          </w:tcPr>
          <w:p w14:paraId="0A8AC1C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Administrador del sistema (expansión nacional en 12 meses)</w:t>
            </w:r>
          </w:p>
        </w:tc>
      </w:tr>
      <w:tr w:rsidR="00EA473D" w:rsidRPr="009138A3" w14:paraId="2B7B0AAB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183817D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7778" w:type="dxa"/>
          </w:tcPr>
          <w:p w14:paraId="3AF6DCA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Se conectan 1.000 ambulancias simultáneas al sistema</w:t>
            </w:r>
          </w:p>
        </w:tc>
      </w:tr>
      <w:tr w:rsidR="00EA473D" w:rsidRPr="009138A3" w14:paraId="3A554D95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2A55177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7778" w:type="dxa"/>
          </w:tcPr>
          <w:p w14:paraId="1D7205C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Sin cambios en el código base; expansión a nivel nacional</w:t>
            </w:r>
          </w:p>
        </w:tc>
      </w:tr>
      <w:tr w:rsidR="00EA473D" w:rsidRPr="009138A3" w14:paraId="0DEBD170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758E2B3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7778" w:type="dxa"/>
          </w:tcPr>
          <w:p w14:paraId="6A1DA264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Edge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Functions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+ PostgreSQL +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Realtime</w:t>
            </w:r>
            <w:proofErr w:type="spellEnd"/>
          </w:p>
        </w:tc>
      </w:tr>
      <w:tr w:rsidR="00EA473D" w:rsidRPr="009138A3" w14:paraId="2D355E78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2ACE79E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7778" w:type="dxa"/>
          </w:tcPr>
          <w:p w14:paraId="4E26451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Edge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Functions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escalan automáticamente;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pg_cron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mantiene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rate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limit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al HIS</w:t>
            </w:r>
          </w:p>
        </w:tc>
      </w:tr>
      <w:tr w:rsidR="00EA473D" w:rsidRPr="009138A3" w14:paraId="494E712C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7375F6A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7778" w:type="dxa"/>
          </w:tcPr>
          <w:p w14:paraId="0F83AB47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Latencia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&lt; 3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seg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; 0 cambios de código requeridos para la escala</w:t>
            </w:r>
          </w:p>
        </w:tc>
      </w:tr>
    </w:tbl>
    <w:p w14:paraId="61588F88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1D87397D" w14:textId="77777777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esc_07_disponibilidad_recuperació_d82be5"/>
      <w:bookmarkStart w:id="20" w:name="_Toc229154858"/>
      <w:r w:rsidRPr="009138A3">
        <w:rPr>
          <w:rFonts w:ascii="Times New Roman" w:hAnsi="Times New Roman" w:cs="Times New Roman"/>
          <w:b/>
          <w:bCs/>
          <w:sz w:val="28"/>
          <w:szCs w:val="28"/>
        </w:rPr>
        <w:t>ESC-07 — Disponibilidad: Recuperación ante Fallo del HIS</w:t>
      </w:r>
      <w:bookmarkEnd w:id="19"/>
      <w:bookmarkEnd w:id="20"/>
    </w:p>
    <w:tbl>
      <w:tblPr>
        <w:tblStyle w:val="NormalGrid"/>
        <w:tblW w:w="1006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4"/>
        <w:gridCol w:w="8206"/>
      </w:tblGrid>
      <w:tr w:rsidR="00EA473D" w:rsidRPr="009138A3" w14:paraId="06965940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67B5252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8206" w:type="dxa"/>
          </w:tcPr>
          <w:p w14:paraId="2B5F6AF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3C7D5391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50EA9A7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8206" w:type="dxa"/>
          </w:tcPr>
          <w:p w14:paraId="53353D4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HIS Legacy (fallo externo por mantenimiento no programado)</w:t>
            </w:r>
          </w:p>
        </w:tc>
      </w:tr>
      <w:tr w:rsidR="00EA473D" w:rsidRPr="009138A3" w14:paraId="125420C1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2EFBBC0A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8206" w:type="dxa"/>
          </w:tcPr>
          <w:p w14:paraId="0A69A7B9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El servidor del HIS cae durante 15 minutos</w:t>
            </w:r>
          </w:p>
        </w:tc>
      </w:tr>
      <w:tr w:rsidR="00EA473D" w:rsidRPr="009138A3" w14:paraId="2CA1528E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40793699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8206" w:type="dxa"/>
          </w:tcPr>
          <w:p w14:paraId="0530650D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Operación normal con ambulancias activas</w:t>
            </w:r>
          </w:p>
        </w:tc>
      </w:tr>
      <w:tr w:rsidR="00EA473D" w:rsidRPr="009138A3" w14:paraId="38015B07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43E8D93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8206" w:type="dxa"/>
          </w:tcPr>
          <w:p w14:paraId="56E205B2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Circuit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Breaker (estado OPEN) + tabla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his_queue</w:t>
            </w:r>
            <w:proofErr w:type="spellEnd"/>
          </w:p>
        </w:tc>
      </w:tr>
      <w:tr w:rsidR="00EA473D" w:rsidRPr="009138A3" w14:paraId="40E672A6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270DDB7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8206" w:type="dxa"/>
          </w:tcPr>
          <w:p w14:paraId="59A8EF0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Circuito se abre;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VitalSync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sigue funcionando; resúmenes acumulados en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his_queue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; al restaurarse el HIS, pasa a HALF_OPEN y reanuda envíos</w:t>
            </w:r>
          </w:p>
        </w:tc>
      </w:tr>
      <w:tr w:rsidR="00EA473D" w:rsidRPr="009138A3" w14:paraId="15E1AB1B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63C9305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8206" w:type="dxa"/>
          </w:tcPr>
          <w:p w14:paraId="3850FC09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0% de impacto en </w:t>
            </w:r>
            <w:proofErr w:type="gram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app</w:t>
            </w:r>
            <w:proofErr w:type="gram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móvil y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; 100% de resúmenes entregados al HIS tras restauración</w:t>
            </w:r>
          </w:p>
        </w:tc>
      </w:tr>
    </w:tbl>
    <w:p w14:paraId="0D6DE961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29A4EC0A" w14:textId="77777777" w:rsidR="00FA708A" w:rsidRPr="009138A3" w:rsidRDefault="00FA708A" w:rsidP="00EA473D">
      <w:pPr>
        <w:rPr>
          <w:rFonts w:ascii="Times New Roman" w:hAnsi="Times New Roman" w:cs="Times New Roman"/>
        </w:rPr>
      </w:pPr>
    </w:p>
    <w:p w14:paraId="14CF67F9" w14:textId="77777777" w:rsidR="00FA708A" w:rsidRPr="009138A3" w:rsidRDefault="00FA708A" w:rsidP="00EA473D">
      <w:pPr>
        <w:rPr>
          <w:rFonts w:ascii="Times New Roman" w:hAnsi="Times New Roman" w:cs="Times New Roman"/>
        </w:rPr>
      </w:pPr>
    </w:p>
    <w:p w14:paraId="4C9ED50D" w14:textId="77777777" w:rsidR="00EA473D" w:rsidRPr="009138A3" w:rsidRDefault="00EA473D" w:rsidP="005C69C8">
      <w:pPr>
        <w:pStyle w:val="Ttulo2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esc_08_costo_operación_en_free_tier"/>
      <w:bookmarkStart w:id="22" w:name="_Toc229154859"/>
      <w:r w:rsidRPr="009138A3">
        <w:rPr>
          <w:rFonts w:ascii="Times New Roman" w:hAnsi="Times New Roman" w:cs="Times New Roman"/>
          <w:b/>
          <w:bCs/>
          <w:sz w:val="28"/>
          <w:szCs w:val="28"/>
        </w:rPr>
        <w:lastRenderedPageBreak/>
        <w:t>ESC-08 — Costo: Operación en Free Tier</w:t>
      </w:r>
      <w:bookmarkEnd w:id="21"/>
      <w:bookmarkEnd w:id="22"/>
    </w:p>
    <w:tbl>
      <w:tblPr>
        <w:tblStyle w:val="NormalGrid"/>
        <w:tblW w:w="1006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1"/>
        <w:gridCol w:w="7839"/>
      </w:tblGrid>
      <w:tr w:rsidR="00EA473D" w:rsidRPr="009138A3" w14:paraId="6612A9E8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04603103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Campo</w:t>
            </w:r>
          </w:p>
        </w:tc>
        <w:tc>
          <w:tcPr>
            <w:tcW w:w="7839" w:type="dxa"/>
          </w:tcPr>
          <w:p w14:paraId="7944F908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Descripción</w:t>
            </w:r>
          </w:p>
        </w:tc>
      </w:tr>
      <w:tr w:rsidR="00EA473D" w:rsidRPr="009138A3" w14:paraId="0462530F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750D08D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Fuente</w:t>
            </w:r>
          </w:p>
        </w:tc>
        <w:tc>
          <w:tcPr>
            <w:tcW w:w="7839" w:type="dxa"/>
          </w:tcPr>
          <w:p w14:paraId="1018041C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CFO Mateo Vargas (auditoría mensual)</w:t>
            </w:r>
          </w:p>
        </w:tc>
      </w:tr>
      <w:tr w:rsidR="00EA473D" w:rsidRPr="009138A3" w14:paraId="4BB91A00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4B19125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Estímulo</w:t>
            </w:r>
          </w:p>
        </w:tc>
        <w:tc>
          <w:tcPr>
            <w:tcW w:w="7839" w:type="dxa"/>
          </w:tcPr>
          <w:p w14:paraId="1BE217D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 opera durante 1 mes completo con 50 ambulancias activas</w:t>
            </w:r>
          </w:p>
        </w:tc>
      </w:tr>
      <w:tr w:rsidR="00EA473D" w:rsidRPr="009138A3" w14:paraId="0E609BDE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172740C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Entorno</w:t>
            </w:r>
          </w:p>
        </w:tc>
        <w:tc>
          <w:tcPr>
            <w:tcW w:w="7839" w:type="dxa"/>
          </w:tcPr>
          <w:p w14:paraId="57EBDBE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MVP en producción; presupuesto $0</w:t>
            </w:r>
          </w:p>
        </w:tc>
      </w:tr>
      <w:tr w:rsidR="00EA473D" w:rsidRPr="009138A3" w14:paraId="707260E4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2B4850CB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Artefacto</w:t>
            </w:r>
          </w:p>
        </w:tc>
        <w:tc>
          <w:tcPr>
            <w:tcW w:w="7839" w:type="dxa"/>
          </w:tcPr>
          <w:p w14:paraId="1050379E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Stack completo: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Vercel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textbee.dev</w:t>
            </w:r>
            <w:proofErr w:type="spellEnd"/>
          </w:p>
        </w:tc>
      </w:tr>
      <w:tr w:rsidR="00EA473D" w:rsidRPr="009138A3" w14:paraId="76CBE481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6EFC0961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Respuesta</w:t>
            </w:r>
          </w:p>
        </w:tc>
        <w:tc>
          <w:tcPr>
            <w:tcW w:w="7839" w:type="dxa"/>
          </w:tcPr>
          <w:p w14:paraId="5600C67F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Sistema opera sin generar ningún costo de infraestructura</w:t>
            </w:r>
          </w:p>
        </w:tc>
      </w:tr>
      <w:tr w:rsidR="00EA473D" w:rsidRPr="009138A3" w14:paraId="0D5F730B" w14:textId="77777777" w:rsidTr="00FA708A">
        <w:trPr>
          <w:cantSplit/>
          <w:tblCellSpacing w:w="0" w:type="dxa"/>
          <w:jc w:val="center"/>
        </w:trPr>
        <w:tc>
          <w:tcPr>
            <w:tcW w:w="0" w:type="auto"/>
          </w:tcPr>
          <w:p w14:paraId="070A1810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Medida de Respuesta</w:t>
            </w:r>
          </w:p>
        </w:tc>
        <w:tc>
          <w:tcPr>
            <w:tcW w:w="7839" w:type="dxa"/>
          </w:tcPr>
          <w:p w14:paraId="2949C035" w14:textId="77777777" w:rsidR="00EA473D" w:rsidRPr="009138A3" w:rsidRDefault="00EA473D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$0 USD en facturas de nube al final del mes; todos los servicios dentro de Free Tier</w:t>
            </w:r>
          </w:p>
        </w:tc>
      </w:tr>
    </w:tbl>
    <w:p w14:paraId="368724C3" w14:textId="77777777" w:rsidR="00EA473D" w:rsidRPr="009138A3" w:rsidRDefault="00EA473D" w:rsidP="00EA473D">
      <w:pPr>
        <w:rPr>
          <w:rFonts w:ascii="Times New Roman" w:hAnsi="Times New Roman" w:cs="Times New Roman"/>
        </w:rPr>
      </w:pPr>
    </w:p>
    <w:p w14:paraId="549266BB" w14:textId="44DEAEEF" w:rsidR="00FA708A" w:rsidRPr="009138A3" w:rsidRDefault="002F3193" w:rsidP="00D571EE">
      <w:pPr>
        <w:pStyle w:val="Ttulo2"/>
        <w:rPr>
          <w:rFonts w:ascii="Times New Roman" w:hAnsi="Times New Roman" w:cs="Times New Roman"/>
          <w:b/>
          <w:bCs/>
        </w:rPr>
      </w:pPr>
      <w:bookmarkStart w:id="23" w:name="_Toc229154860"/>
      <w:r w:rsidRPr="009138A3">
        <w:rPr>
          <w:rFonts w:ascii="Times New Roman" w:hAnsi="Times New Roman" w:cs="Times New Roman"/>
          <w:b/>
          <w:bCs/>
        </w:rPr>
        <w:lastRenderedPageBreak/>
        <w:t>Árbol</w:t>
      </w:r>
      <w:r w:rsidR="00D571EE" w:rsidRPr="009138A3">
        <w:rPr>
          <w:rFonts w:ascii="Times New Roman" w:hAnsi="Times New Roman" w:cs="Times New Roman"/>
          <w:b/>
          <w:bCs/>
        </w:rPr>
        <w:t xml:space="preserve"> de Utilida</w:t>
      </w:r>
      <w:r w:rsidRPr="009138A3">
        <w:rPr>
          <w:rFonts w:ascii="Times New Roman" w:hAnsi="Times New Roman" w:cs="Times New Roman"/>
          <w:b/>
          <w:bCs/>
        </w:rPr>
        <w:t>d</w:t>
      </w:r>
      <w:bookmarkEnd w:id="23"/>
    </w:p>
    <w:p w14:paraId="7DA22ADA" w14:textId="75F14DCC" w:rsidR="002F3193" w:rsidRPr="009138A3" w:rsidRDefault="002F3193" w:rsidP="002F3193">
      <w:pPr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  <w:noProof/>
        </w:rPr>
        <w:drawing>
          <wp:inline distT="0" distB="0" distL="0" distR="0" wp14:anchorId="45427090" wp14:editId="7CC7DA11">
            <wp:extent cx="4785360" cy="7177764"/>
            <wp:effectExtent l="0" t="0" r="0" b="4445"/>
            <wp:docPr id="206985996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59968" name="Imagen 206985996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749" cy="717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BA12" w14:textId="77777777" w:rsidR="002F3193" w:rsidRPr="009138A3" w:rsidRDefault="002F3193" w:rsidP="002F3193">
      <w:pPr>
        <w:rPr>
          <w:rFonts w:ascii="Times New Roman" w:hAnsi="Times New Roman" w:cs="Times New Roman"/>
        </w:rPr>
      </w:pPr>
    </w:p>
    <w:p w14:paraId="192CC1BA" w14:textId="77777777" w:rsidR="002F3193" w:rsidRPr="009138A3" w:rsidRDefault="002F3193" w:rsidP="002F3193">
      <w:pPr>
        <w:rPr>
          <w:rFonts w:ascii="Times New Roman" w:hAnsi="Times New Roman" w:cs="Times New Roman"/>
        </w:rPr>
      </w:pPr>
    </w:p>
    <w:p w14:paraId="396A5E0D" w14:textId="62AF1078" w:rsidR="002F3193" w:rsidRPr="009138A3" w:rsidRDefault="002F3193" w:rsidP="002F3193">
      <w:pPr>
        <w:pStyle w:val="Ttulo2"/>
        <w:rPr>
          <w:rFonts w:ascii="Times New Roman" w:hAnsi="Times New Roman" w:cs="Times New Roman"/>
          <w:b/>
          <w:bCs/>
        </w:rPr>
      </w:pPr>
      <w:bookmarkStart w:id="24" w:name="_Toc229154861"/>
      <w:r w:rsidRPr="009138A3">
        <w:rPr>
          <w:rFonts w:ascii="Times New Roman" w:hAnsi="Times New Roman" w:cs="Times New Roman"/>
          <w:b/>
          <w:bCs/>
        </w:rPr>
        <w:lastRenderedPageBreak/>
        <w:t>Matriz de Priorización de Escenarios</w:t>
      </w:r>
      <w:bookmarkEnd w:id="24"/>
    </w:p>
    <w:tbl>
      <w:tblPr>
        <w:tblStyle w:val="NormalGrid"/>
        <w:tblW w:w="9067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7"/>
        <w:gridCol w:w="1426"/>
        <w:gridCol w:w="1985"/>
        <w:gridCol w:w="1137"/>
        <w:gridCol w:w="1131"/>
        <w:gridCol w:w="2551"/>
      </w:tblGrid>
      <w:tr w:rsidR="002F3193" w:rsidRPr="009138A3" w14:paraId="5CADBC64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2E0FE9EB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ID</w:t>
            </w:r>
          </w:p>
        </w:tc>
        <w:tc>
          <w:tcPr>
            <w:tcW w:w="1426" w:type="dxa"/>
          </w:tcPr>
          <w:p w14:paraId="338D9A90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Escenario</w:t>
            </w:r>
          </w:p>
        </w:tc>
        <w:tc>
          <w:tcPr>
            <w:tcW w:w="1985" w:type="dxa"/>
          </w:tcPr>
          <w:p w14:paraId="5A6F5702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Atributo</w:t>
            </w:r>
          </w:p>
        </w:tc>
        <w:tc>
          <w:tcPr>
            <w:tcW w:w="1137" w:type="dxa"/>
          </w:tcPr>
          <w:p w14:paraId="7C69D99D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Valor Negocio</w:t>
            </w:r>
          </w:p>
        </w:tc>
        <w:tc>
          <w:tcPr>
            <w:tcW w:w="1131" w:type="dxa"/>
          </w:tcPr>
          <w:p w14:paraId="03CE5FD7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Riesgo Técnico</w:t>
            </w:r>
          </w:p>
        </w:tc>
        <w:tc>
          <w:tcPr>
            <w:tcW w:w="2551" w:type="dxa"/>
          </w:tcPr>
          <w:p w14:paraId="1F3F5BB4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Clasificación</w:t>
            </w:r>
          </w:p>
        </w:tc>
      </w:tr>
      <w:tr w:rsidR="002F3193" w:rsidRPr="009138A3" w14:paraId="1B97D315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1021246B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ESC-01</w:t>
            </w:r>
          </w:p>
        </w:tc>
        <w:tc>
          <w:tcPr>
            <w:tcW w:w="1426" w:type="dxa"/>
          </w:tcPr>
          <w:p w14:paraId="627ED969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App funciona sin señal (Offline-First)</w:t>
            </w:r>
          </w:p>
        </w:tc>
        <w:tc>
          <w:tcPr>
            <w:tcW w:w="1985" w:type="dxa"/>
          </w:tcPr>
          <w:p w14:paraId="3767885B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Disponibilidad</w:t>
            </w:r>
          </w:p>
        </w:tc>
        <w:tc>
          <w:tcPr>
            <w:tcW w:w="1137" w:type="dxa"/>
          </w:tcPr>
          <w:p w14:paraId="19E6E487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49D9BDDF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2551" w:type="dxa"/>
          </w:tcPr>
          <w:p w14:paraId="41560202" w14:textId="6171F393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DRIVER ARQUITECTÓNICO</w:t>
            </w:r>
          </w:p>
        </w:tc>
      </w:tr>
      <w:tr w:rsidR="002F3193" w:rsidRPr="009138A3" w14:paraId="362CC238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2A8983A1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ESC-02</w:t>
            </w:r>
          </w:p>
        </w:tc>
        <w:tc>
          <w:tcPr>
            <w:tcW w:w="1426" w:type="dxa"/>
          </w:tcPr>
          <w:p w14:paraId="788B7766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actualiza &lt; 3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seg</w:t>
            </w:r>
            <w:proofErr w:type="spellEnd"/>
          </w:p>
        </w:tc>
        <w:tc>
          <w:tcPr>
            <w:tcW w:w="1985" w:type="dxa"/>
          </w:tcPr>
          <w:p w14:paraId="197081F0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Performance</w:t>
            </w:r>
          </w:p>
        </w:tc>
        <w:tc>
          <w:tcPr>
            <w:tcW w:w="1137" w:type="dxa"/>
          </w:tcPr>
          <w:p w14:paraId="0C358DA9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7D884C15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2551" w:type="dxa"/>
          </w:tcPr>
          <w:p w14:paraId="70DBAA9A" w14:textId="18B82E24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DRIVER ARQUITECTÓNICO</w:t>
            </w:r>
          </w:p>
        </w:tc>
      </w:tr>
      <w:tr w:rsidR="002F3193" w:rsidRPr="009138A3" w14:paraId="47816B14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6E23A3F3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ESC-03</w:t>
            </w:r>
          </w:p>
        </w:tc>
        <w:tc>
          <w:tcPr>
            <w:tcW w:w="1426" w:type="dxa"/>
          </w:tcPr>
          <w:p w14:paraId="685597A9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HIS no colapsa bajo carga simultánea</w:t>
            </w:r>
          </w:p>
        </w:tc>
        <w:tc>
          <w:tcPr>
            <w:tcW w:w="1985" w:type="dxa"/>
          </w:tcPr>
          <w:p w14:paraId="36A82E4C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Performance</w:t>
            </w:r>
          </w:p>
        </w:tc>
        <w:tc>
          <w:tcPr>
            <w:tcW w:w="1137" w:type="dxa"/>
          </w:tcPr>
          <w:p w14:paraId="6D04F5C5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72557070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2551" w:type="dxa"/>
          </w:tcPr>
          <w:p w14:paraId="52C76BDA" w14:textId="55556991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DRIVER ARQUITECTÓNICO</w:t>
            </w:r>
          </w:p>
        </w:tc>
      </w:tr>
      <w:tr w:rsidR="002F3193" w:rsidRPr="009138A3" w14:paraId="2AADA7FE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4AF5B2C9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ESC-08</w:t>
            </w:r>
          </w:p>
        </w:tc>
        <w:tc>
          <w:tcPr>
            <w:tcW w:w="1426" w:type="dxa"/>
          </w:tcPr>
          <w:p w14:paraId="4ED89EA9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Operación $0 en Free Tier</w:t>
            </w:r>
          </w:p>
        </w:tc>
        <w:tc>
          <w:tcPr>
            <w:tcW w:w="1985" w:type="dxa"/>
          </w:tcPr>
          <w:p w14:paraId="674BAAD5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Costo</w:t>
            </w:r>
          </w:p>
        </w:tc>
        <w:tc>
          <w:tcPr>
            <w:tcW w:w="1137" w:type="dxa"/>
          </w:tcPr>
          <w:p w14:paraId="5CE5ADBB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7246BE8A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2551" w:type="dxa"/>
          </w:tcPr>
          <w:p w14:paraId="4EDBAF3F" w14:textId="77777777" w:rsidR="002F3193" w:rsidRPr="009138A3" w:rsidRDefault="002F3193" w:rsidP="002F3193">
            <w:pPr>
              <w:spacing w:line="360" w:lineRule="auto"/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DRIVER</w:t>
            </w:r>
          </w:p>
          <w:p w14:paraId="1F08ABA5" w14:textId="7F03C64F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ARQUITECTÓNICO</w:t>
            </w:r>
          </w:p>
        </w:tc>
      </w:tr>
      <w:tr w:rsidR="002F3193" w:rsidRPr="009138A3" w14:paraId="278A4AE4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631286F3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ESC-04</w:t>
            </w:r>
          </w:p>
        </w:tc>
        <w:tc>
          <w:tcPr>
            <w:tcW w:w="1426" w:type="dxa"/>
          </w:tcPr>
          <w:p w14:paraId="58D003A6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Logs sin PII (Ley Estatutaria)</w:t>
            </w:r>
          </w:p>
        </w:tc>
        <w:tc>
          <w:tcPr>
            <w:tcW w:w="1985" w:type="dxa"/>
          </w:tcPr>
          <w:p w14:paraId="3F28DC4F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Seguridad</w:t>
            </w:r>
          </w:p>
        </w:tc>
        <w:tc>
          <w:tcPr>
            <w:tcW w:w="1137" w:type="dxa"/>
          </w:tcPr>
          <w:p w14:paraId="1D9896D9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01DFB5A3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</w:t>
            </w:r>
          </w:p>
        </w:tc>
        <w:tc>
          <w:tcPr>
            <w:tcW w:w="2551" w:type="dxa"/>
          </w:tcPr>
          <w:p w14:paraId="7E47E788" w14:textId="6EA1E695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DRIVER ARQUITECTÓNICO</w:t>
            </w:r>
          </w:p>
        </w:tc>
      </w:tr>
      <w:tr w:rsidR="002F3193" w:rsidRPr="009138A3" w14:paraId="504CA2EF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7F67C864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ESC-06</w:t>
            </w:r>
          </w:p>
        </w:tc>
        <w:tc>
          <w:tcPr>
            <w:tcW w:w="1426" w:type="dxa"/>
          </w:tcPr>
          <w:p w14:paraId="4B7FB40A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Escala 50 → 1.000 sin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refactor</w:t>
            </w:r>
            <w:proofErr w:type="spellEnd"/>
          </w:p>
        </w:tc>
        <w:tc>
          <w:tcPr>
            <w:tcW w:w="1985" w:type="dxa"/>
          </w:tcPr>
          <w:p w14:paraId="7D2ACC74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Escalabilidad</w:t>
            </w:r>
          </w:p>
        </w:tc>
        <w:tc>
          <w:tcPr>
            <w:tcW w:w="1137" w:type="dxa"/>
          </w:tcPr>
          <w:p w14:paraId="6DF282C3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0B8F602A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</w:t>
            </w:r>
          </w:p>
        </w:tc>
        <w:tc>
          <w:tcPr>
            <w:tcW w:w="2551" w:type="dxa"/>
          </w:tcPr>
          <w:p w14:paraId="1668DF56" w14:textId="315E7F21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DRIVER ARQUITECTÓNICO</w:t>
            </w:r>
          </w:p>
        </w:tc>
      </w:tr>
      <w:tr w:rsidR="002F3193" w:rsidRPr="009138A3" w14:paraId="7830BE1E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2713899C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lastRenderedPageBreak/>
              <w:t>ESC-07</w:t>
            </w:r>
          </w:p>
        </w:tc>
        <w:tc>
          <w:tcPr>
            <w:tcW w:w="1426" w:type="dxa"/>
          </w:tcPr>
          <w:p w14:paraId="3392F6E5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Recuperación ante fallo del HIS</w:t>
            </w:r>
          </w:p>
        </w:tc>
        <w:tc>
          <w:tcPr>
            <w:tcW w:w="1985" w:type="dxa"/>
          </w:tcPr>
          <w:p w14:paraId="28168523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Disponibilidad</w:t>
            </w:r>
          </w:p>
        </w:tc>
        <w:tc>
          <w:tcPr>
            <w:tcW w:w="1137" w:type="dxa"/>
          </w:tcPr>
          <w:p w14:paraId="02FE504F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715B89D7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</w:t>
            </w:r>
          </w:p>
        </w:tc>
        <w:tc>
          <w:tcPr>
            <w:tcW w:w="2551" w:type="dxa"/>
          </w:tcPr>
          <w:p w14:paraId="5FC3DE37" w14:textId="5BEDF5DE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DRIVER ARQUITECTÓNICO</w:t>
            </w:r>
          </w:p>
        </w:tc>
      </w:tr>
      <w:tr w:rsidR="002F3193" w:rsidRPr="009138A3" w14:paraId="42D0DE60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00FA7273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ESC-05</w:t>
            </w:r>
          </w:p>
        </w:tc>
        <w:tc>
          <w:tcPr>
            <w:tcW w:w="1426" w:type="dxa"/>
          </w:tcPr>
          <w:p w14:paraId="23054879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Aislamiento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multi-hospital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(RLS)</w:t>
            </w:r>
          </w:p>
        </w:tc>
        <w:tc>
          <w:tcPr>
            <w:tcW w:w="1985" w:type="dxa"/>
          </w:tcPr>
          <w:p w14:paraId="1CBA0142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Seguridad</w:t>
            </w:r>
          </w:p>
        </w:tc>
        <w:tc>
          <w:tcPr>
            <w:tcW w:w="1137" w:type="dxa"/>
          </w:tcPr>
          <w:p w14:paraId="26CF01E7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1131" w:type="dxa"/>
          </w:tcPr>
          <w:p w14:paraId="6E88D099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</w:t>
            </w:r>
          </w:p>
        </w:tc>
        <w:tc>
          <w:tcPr>
            <w:tcW w:w="2551" w:type="dxa"/>
          </w:tcPr>
          <w:p w14:paraId="11B75F54" w14:textId="7D944757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PRÓXIMA ITERACIÓN</w:t>
            </w:r>
          </w:p>
        </w:tc>
      </w:tr>
      <w:tr w:rsidR="002F3193" w:rsidRPr="009138A3" w14:paraId="77881679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61EFDFF1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ESC-09</w:t>
            </w:r>
          </w:p>
        </w:tc>
        <w:tc>
          <w:tcPr>
            <w:tcW w:w="1426" w:type="dxa"/>
          </w:tcPr>
          <w:p w14:paraId="4A6EFCF0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Alertas sonoras en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</w:p>
        </w:tc>
        <w:tc>
          <w:tcPr>
            <w:tcW w:w="1985" w:type="dxa"/>
          </w:tcPr>
          <w:p w14:paraId="1EEA5B9B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Usabilidad</w:t>
            </w:r>
          </w:p>
        </w:tc>
        <w:tc>
          <w:tcPr>
            <w:tcW w:w="1137" w:type="dxa"/>
          </w:tcPr>
          <w:p w14:paraId="1FC909AD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</w:t>
            </w:r>
          </w:p>
        </w:tc>
        <w:tc>
          <w:tcPr>
            <w:tcW w:w="1131" w:type="dxa"/>
          </w:tcPr>
          <w:p w14:paraId="7E84E672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</w:t>
            </w:r>
          </w:p>
        </w:tc>
        <w:tc>
          <w:tcPr>
            <w:tcW w:w="2551" w:type="dxa"/>
          </w:tcPr>
          <w:p w14:paraId="4B8990E2" w14:textId="5CAB30E9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PRÓXIMA ITERACIÓN</w:t>
            </w:r>
          </w:p>
        </w:tc>
      </w:tr>
      <w:tr w:rsidR="002F3193" w:rsidRPr="009138A3" w14:paraId="15ED3E43" w14:textId="77777777" w:rsidTr="00526ABB">
        <w:trPr>
          <w:cantSplit/>
          <w:tblCellSpacing w:w="0" w:type="dxa"/>
          <w:jc w:val="center"/>
        </w:trPr>
        <w:tc>
          <w:tcPr>
            <w:tcW w:w="837" w:type="dxa"/>
          </w:tcPr>
          <w:p w14:paraId="3AD32122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ESC-10</w:t>
            </w:r>
          </w:p>
        </w:tc>
        <w:tc>
          <w:tcPr>
            <w:tcW w:w="1426" w:type="dxa"/>
          </w:tcPr>
          <w:p w14:paraId="50AAF4E2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Rollback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de versión &lt; 10 min</w:t>
            </w:r>
          </w:p>
        </w:tc>
        <w:tc>
          <w:tcPr>
            <w:tcW w:w="1985" w:type="dxa"/>
          </w:tcPr>
          <w:p w14:paraId="498172A5" w14:textId="77777777" w:rsidR="002F3193" w:rsidRPr="009138A3" w:rsidRDefault="002F3193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Desplegabilidad</w:t>
            </w:r>
            <w:proofErr w:type="spellEnd"/>
          </w:p>
        </w:tc>
        <w:tc>
          <w:tcPr>
            <w:tcW w:w="1137" w:type="dxa"/>
          </w:tcPr>
          <w:p w14:paraId="0617F70A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</w:t>
            </w:r>
          </w:p>
        </w:tc>
        <w:tc>
          <w:tcPr>
            <w:tcW w:w="1131" w:type="dxa"/>
          </w:tcPr>
          <w:p w14:paraId="606CFEF7" w14:textId="77777777" w:rsidR="002F3193" w:rsidRPr="009138A3" w:rsidRDefault="002F3193" w:rsidP="00015F6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H</w:t>
            </w:r>
          </w:p>
        </w:tc>
        <w:tc>
          <w:tcPr>
            <w:tcW w:w="2551" w:type="dxa"/>
          </w:tcPr>
          <w:p w14:paraId="507E3CBF" w14:textId="0B893B42" w:rsidR="002F3193" w:rsidRPr="009138A3" w:rsidRDefault="002F3193" w:rsidP="002F319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TRAMPA MORTAL</w:t>
            </w:r>
          </w:p>
        </w:tc>
      </w:tr>
    </w:tbl>
    <w:p w14:paraId="5C8C9453" w14:textId="77777777" w:rsidR="002F3193" w:rsidRPr="009138A3" w:rsidRDefault="002F3193" w:rsidP="002F3193">
      <w:pPr>
        <w:rPr>
          <w:rFonts w:ascii="Times New Roman" w:hAnsi="Times New Roman" w:cs="Times New Roman"/>
        </w:rPr>
      </w:pPr>
    </w:p>
    <w:p w14:paraId="5C78D98B" w14:textId="233E95D8" w:rsidR="002F3193" w:rsidRPr="009138A3" w:rsidRDefault="002F3193" w:rsidP="002F3193">
      <w:pPr>
        <w:rPr>
          <w:rFonts w:ascii="Times New Roman" w:eastAsia="Georgia" w:hAnsi="Times New Roman" w:cs="Times New Roman"/>
          <w:color w:val="000000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TRAMPA MORTAL — ESC-10:</w:t>
      </w:r>
      <w:r w:rsidRPr="009138A3">
        <w:rPr>
          <w:rFonts w:ascii="Times New Roman" w:eastAsia="Georgia" w:hAnsi="Times New Roman" w:cs="Times New Roman"/>
          <w:color w:val="000000"/>
        </w:rPr>
        <w:t xml:space="preserve"> El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rollback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automatizado en &lt; 10 min requiere infraestructura blue/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green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que viola la restricción de $0 y consume semanas de desarrollo. Se descarta para el MVP.</w:t>
      </w:r>
    </w:p>
    <w:p w14:paraId="58EBA9C2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18FFA162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7D305D7B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7F28D852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5818BDBF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11FB094A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27D2D311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0D6EE2C7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52D65C9F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240D05DD" w14:textId="77777777" w:rsidR="00421672" w:rsidRPr="009138A3" w:rsidRDefault="00421672" w:rsidP="002F3193">
      <w:pPr>
        <w:rPr>
          <w:rFonts w:ascii="Times New Roman" w:eastAsia="Georgia" w:hAnsi="Times New Roman" w:cs="Times New Roman"/>
          <w:color w:val="000000"/>
        </w:rPr>
      </w:pPr>
    </w:p>
    <w:p w14:paraId="7333E5A8" w14:textId="14C46445" w:rsidR="00421672" w:rsidRPr="009138A3" w:rsidRDefault="00421672" w:rsidP="00421672">
      <w:pPr>
        <w:pStyle w:val="Ttulo1"/>
        <w:rPr>
          <w:rFonts w:ascii="Times New Roman" w:eastAsia="Georgia" w:hAnsi="Times New Roman" w:cs="Times New Roman"/>
          <w:b/>
          <w:bCs/>
        </w:rPr>
      </w:pPr>
      <w:bookmarkStart w:id="25" w:name="_Toc229154862"/>
      <w:r w:rsidRPr="009138A3">
        <w:rPr>
          <w:rFonts w:ascii="Times New Roman" w:eastAsia="Georgia" w:hAnsi="Times New Roman" w:cs="Times New Roman"/>
          <w:b/>
          <w:bCs/>
        </w:rPr>
        <w:lastRenderedPageBreak/>
        <w:t>PARTE II — ARQUITECTURA TÉCNICA DEL MVP</w:t>
      </w:r>
      <w:bookmarkEnd w:id="25"/>
    </w:p>
    <w:p w14:paraId="4A07DDDE" w14:textId="37F8776D" w:rsidR="00421672" w:rsidRPr="009138A3" w:rsidRDefault="00526ABB" w:rsidP="00526ABB">
      <w:pPr>
        <w:pStyle w:val="Ttulo2"/>
        <w:rPr>
          <w:rFonts w:ascii="Times New Roman" w:hAnsi="Times New Roman" w:cs="Times New Roman"/>
          <w:b/>
          <w:bCs/>
        </w:rPr>
      </w:pPr>
      <w:bookmarkStart w:id="26" w:name="_Toc229154863"/>
      <w:r w:rsidRPr="009138A3">
        <w:rPr>
          <w:rFonts w:ascii="Times New Roman" w:hAnsi="Times New Roman" w:cs="Times New Roman"/>
          <w:b/>
          <w:bCs/>
        </w:rPr>
        <w:t>Resumen ejecutivo de Arquitectura</w:t>
      </w:r>
      <w:bookmarkEnd w:id="26"/>
    </w:p>
    <w:p w14:paraId="59A11A0B" w14:textId="3843FB48" w:rsidR="00526ABB" w:rsidRPr="009138A3" w:rsidRDefault="00526ABB" w:rsidP="00526ABB">
      <w:pPr>
        <w:jc w:val="both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hAnsi="Times New Roman" w:cs="Times New Roman"/>
        </w:rPr>
        <w:t>VitalSync</w:t>
      </w:r>
      <w:proofErr w:type="spellEnd"/>
      <w:r w:rsidRPr="009138A3">
        <w:rPr>
          <w:rFonts w:ascii="Times New Roman" w:hAnsi="Times New Roman" w:cs="Times New Roman"/>
        </w:rPr>
        <w:t xml:space="preserve"> es una plataforma de coordinación prehospitalaria diseñada bajo tres restricciones no negociables: presupuesto de infraestructura de $0, operación offline-</w:t>
      </w:r>
      <w:proofErr w:type="spellStart"/>
      <w:r w:rsidRPr="009138A3">
        <w:rPr>
          <w:rFonts w:ascii="Times New Roman" w:hAnsi="Times New Roman" w:cs="Times New Roman"/>
        </w:rPr>
        <w:t>first</w:t>
      </w:r>
      <w:proofErr w:type="spellEnd"/>
      <w:r w:rsidRPr="009138A3">
        <w:rPr>
          <w:rFonts w:ascii="Times New Roman" w:hAnsi="Times New Roman" w:cs="Times New Roman"/>
        </w:rPr>
        <w:t xml:space="preserve"> en zonas sin señal, y latencia máxima de 3 segundos en el </w:t>
      </w:r>
      <w:proofErr w:type="spellStart"/>
      <w:r w:rsidRPr="009138A3">
        <w:rPr>
          <w:rFonts w:ascii="Times New Roman" w:hAnsi="Times New Roman" w:cs="Times New Roman"/>
        </w:rPr>
        <w:t>dashboard</w:t>
      </w:r>
      <w:proofErr w:type="spellEnd"/>
      <w:r w:rsidRPr="009138A3">
        <w:rPr>
          <w:rFonts w:ascii="Times New Roman" w:hAnsi="Times New Roman" w:cs="Times New Roman"/>
        </w:rPr>
        <w:t xml:space="preserve"> de emergencias. La arquitectura adopta un modelo </w:t>
      </w:r>
      <w:proofErr w:type="spellStart"/>
      <w:r w:rsidRPr="009138A3">
        <w:rPr>
          <w:rFonts w:ascii="Times New Roman" w:hAnsi="Times New Roman" w:cs="Times New Roman"/>
        </w:rPr>
        <w:t>Serverless</w:t>
      </w:r>
      <w:proofErr w:type="spellEnd"/>
      <w:r w:rsidRPr="009138A3">
        <w:rPr>
          <w:rFonts w:ascii="Times New Roman" w:hAnsi="Times New Roman" w:cs="Times New Roman"/>
        </w:rPr>
        <w:t xml:space="preserve"> + </w:t>
      </w:r>
      <w:proofErr w:type="spellStart"/>
      <w:r w:rsidRPr="009138A3">
        <w:rPr>
          <w:rFonts w:ascii="Times New Roman" w:hAnsi="Times New Roman" w:cs="Times New Roman"/>
        </w:rPr>
        <w:t>Realtime</w:t>
      </w:r>
      <w:proofErr w:type="spellEnd"/>
      <w:r w:rsidRPr="009138A3">
        <w:rPr>
          <w:rFonts w:ascii="Times New Roman" w:hAnsi="Times New Roman" w:cs="Times New Roman"/>
        </w:rPr>
        <w:t xml:space="preserve"> sobre </w:t>
      </w:r>
      <w:proofErr w:type="spellStart"/>
      <w:r w:rsidRPr="009138A3">
        <w:rPr>
          <w:rFonts w:ascii="Times New Roman" w:hAnsi="Times New Roman" w:cs="Times New Roman"/>
        </w:rPr>
        <w:t>Supabase</w:t>
      </w:r>
      <w:proofErr w:type="spellEnd"/>
      <w:r w:rsidRPr="009138A3">
        <w:rPr>
          <w:rFonts w:ascii="Times New Roman" w:hAnsi="Times New Roman" w:cs="Times New Roman"/>
        </w:rPr>
        <w:t xml:space="preserve"> (PostgreSQL + Edge </w:t>
      </w:r>
      <w:proofErr w:type="spellStart"/>
      <w:r w:rsidRPr="009138A3">
        <w:rPr>
          <w:rFonts w:ascii="Times New Roman" w:hAnsi="Times New Roman" w:cs="Times New Roman"/>
        </w:rPr>
        <w:t>Functions</w:t>
      </w:r>
      <w:proofErr w:type="spellEnd"/>
      <w:r w:rsidRPr="009138A3">
        <w:rPr>
          <w:rFonts w:ascii="Times New Roman" w:hAnsi="Times New Roman" w:cs="Times New Roman"/>
        </w:rPr>
        <w:t xml:space="preserve"> + </w:t>
      </w:r>
      <w:proofErr w:type="spellStart"/>
      <w:r w:rsidRPr="009138A3">
        <w:rPr>
          <w:rFonts w:ascii="Times New Roman" w:hAnsi="Times New Roman" w:cs="Times New Roman"/>
        </w:rPr>
        <w:t>Realtime</w:t>
      </w:r>
      <w:proofErr w:type="spellEnd"/>
      <w:r w:rsidRPr="009138A3">
        <w:rPr>
          <w:rFonts w:ascii="Times New Roman" w:hAnsi="Times New Roman" w:cs="Times New Roman"/>
        </w:rPr>
        <w:t xml:space="preserve"> </w:t>
      </w:r>
      <w:proofErr w:type="spellStart"/>
      <w:r w:rsidRPr="009138A3">
        <w:rPr>
          <w:rFonts w:ascii="Times New Roman" w:hAnsi="Times New Roman" w:cs="Times New Roman"/>
        </w:rPr>
        <w:t>WebSockets</w:t>
      </w:r>
      <w:proofErr w:type="spellEnd"/>
      <w:r w:rsidRPr="009138A3">
        <w:rPr>
          <w:rFonts w:ascii="Times New Roman" w:hAnsi="Times New Roman" w:cs="Times New Roman"/>
        </w:rPr>
        <w:t xml:space="preserve">) como núcleo central, complementado con una </w:t>
      </w:r>
      <w:proofErr w:type="gramStart"/>
      <w:r w:rsidRPr="009138A3">
        <w:rPr>
          <w:rFonts w:ascii="Times New Roman" w:hAnsi="Times New Roman" w:cs="Times New Roman"/>
        </w:rPr>
        <w:t>app</w:t>
      </w:r>
      <w:proofErr w:type="gramEnd"/>
      <w:r w:rsidRPr="009138A3">
        <w:rPr>
          <w:rFonts w:ascii="Times New Roman" w:hAnsi="Times New Roman" w:cs="Times New Roman"/>
        </w:rPr>
        <w:t xml:space="preserve"> móvil en </w:t>
      </w:r>
      <w:proofErr w:type="spellStart"/>
      <w:r w:rsidRPr="009138A3">
        <w:rPr>
          <w:rFonts w:ascii="Times New Roman" w:hAnsi="Times New Roman" w:cs="Times New Roman"/>
        </w:rPr>
        <w:t>React</w:t>
      </w:r>
      <w:proofErr w:type="spellEnd"/>
      <w:r w:rsidRPr="009138A3">
        <w:rPr>
          <w:rFonts w:ascii="Times New Roman" w:hAnsi="Times New Roman" w:cs="Times New Roman"/>
        </w:rPr>
        <w:t xml:space="preserve"> Native + </w:t>
      </w:r>
      <w:proofErr w:type="spellStart"/>
      <w:r w:rsidRPr="009138A3">
        <w:rPr>
          <w:rFonts w:ascii="Times New Roman" w:hAnsi="Times New Roman" w:cs="Times New Roman"/>
        </w:rPr>
        <w:t>WatermelonDB</w:t>
      </w:r>
      <w:proofErr w:type="spellEnd"/>
      <w:r w:rsidRPr="009138A3">
        <w:rPr>
          <w:rFonts w:ascii="Times New Roman" w:hAnsi="Times New Roman" w:cs="Times New Roman"/>
        </w:rPr>
        <w:t xml:space="preserve"> para garantizar persistencia local en las tabletas de los paramédicos, y un </w:t>
      </w:r>
      <w:proofErr w:type="spellStart"/>
      <w:r w:rsidRPr="009138A3">
        <w:rPr>
          <w:rFonts w:ascii="Times New Roman" w:hAnsi="Times New Roman" w:cs="Times New Roman"/>
        </w:rPr>
        <w:t>dashboard</w:t>
      </w:r>
      <w:proofErr w:type="spellEnd"/>
      <w:r w:rsidRPr="009138A3">
        <w:rPr>
          <w:rFonts w:ascii="Times New Roman" w:hAnsi="Times New Roman" w:cs="Times New Roman"/>
        </w:rPr>
        <w:t xml:space="preserve"> web en React.js con </w:t>
      </w:r>
      <w:proofErr w:type="spellStart"/>
      <w:r w:rsidRPr="009138A3">
        <w:rPr>
          <w:rFonts w:ascii="Times New Roman" w:hAnsi="Times New Roman" w:cs="Times New Roman"/>
        </w:rPr>
        <w:t>listeners</w:t>
      </w:r>
      <w:proofErr w:type="spellEnd"/>
      <w:r w:rsidRPr="009138A3">
        <w:rPr>
          <w:rFonts w:ascii="Times New Roman" w:hAnsi="Times New Roman" w:cs="Times New Roman"/>
        </w:rPr>
        <w:t xml:space="preserve"> de </w:t>
      </w:r>
      <w:proofErr w:type="spellStart"/>
      <w:r w:rsidRPr="009138A3">
        <w:rPr>
          <w:rFonts w:ascii="Times New Roman" w:hAnsi="Times New Roman" w:cs="Times New Roman"/>
        </w:rPr>
        <w:t>Supabase</w:t>
      </w:r>
      <w:proofErr w:type="spellEnd"/>
      <w:r w:rsidRPr="009138A3">
        <w:rPr>
          <w:rFonts w:ascii="Times New Roman" w:hAnsi="Times New Roman" w:cs="Times New Roman"/>
        </w:rPr>
        <w:t xml:space="preserve"> </w:t>
      </w:r>
      <w:proofErr w:type="spellStart"/>
      <w:r w:rsidRPr="009138A3">
        <w:rPr>
          <w:rFonts w:ascii="Times New Roman" w:hAnsi="Times New Roman" w:cs="Times New Roman"/>
        </w:rPr>
        <w:t>Realtime</w:t>
      </w:r>
      <w:proofErr w:type="spellEnd"/>
      <w:r w:rsidRPr="009138A3">
        <w:rPr>
          <w:rFonts w:ascii="Times New Roman" w:hAnsi="Times New Roman" w:cs="Times New Roman"/>
        </w:rPr>
        <w:t xml:space="preserve"> para actualizaciones en tiempo real sin </w:t>
      </w:r>
      <w:proofErr w:type="spellStart"/>
      <w:r w:rsidRPr="009138A3">
        <w:rPr>
          <w:rFonts w:ascii="Times New Roman" w:hAnsi="Times New Roman" w:cs="Times New Roman"/>
        </w:rPr>
        <w:t>polling</w:t>
      </w:r>
      <w:proofErr w:type="spellEnd"/>
      <w:r w:rsidRPr="009138A3">
        <w:rPr>
          <w:rFonts w:ascii="Times New Roman" w:hAnsi="Times New Roman" w:cs="Times New Roman"/>
        </w:rPr>
        <w:t xml:space="preserve">. El cuello de botella más crítico — la API legada del HIS limitada a 2 </w:t>
      </w:r>
      <w:proofErr w:type="spellStart"/>
      <w:r w:rsidRPr="009138A3">
        <w:rPr>
          <w:rFonts w:ascii="Times New Roman" w:hAnsi="Times New Roman" w:cs="Times New Roman"/>
        </w:rPr>
        <w:t>req</w:t>
      </w:r>
      <w:proofErr w:type="spellEnd"/>
      <w:r w:rsidRPr="009138A3">
        <w:rPr>
          <w:rFonts w:ascii="Times New Roman" w:hAnsi="Times New Roman" w:cs="Times New Roman"/>
        </w:rPr>
        <w:t>/</w:t>
      </w:r>
      <w:proofErr w:type="spellStart"/>
      <w:r w:rsidRPr="009138A3">
        <w:rPr>
          <w:rFonts w:ascii="Times New Roman" w:hAnsi="Times New Roman" w:cs="Times New Roman"/>
        </w:rPr>
        <w:t>seg</w:t>
      </w:r>
      <w:proofErr w:type="spellEnd"/>
      <w:r w:rsidRPr="009138A3">
        <w:rPr>
          <w:rFonts w:ascii="Times New Roman" w:hAnsi="Times New Roman" w:cs="Times New Roman"/>
        </w:rPr>
        <w:t xml:space="preserve"> — se mitiga mediante el patrón </w:t>
      </w:r>
      <w:proofErr w:type="spellStart"/>
      <w:r w:rsidRPr="009138A3">
        <w:rPr>
          <w:rFonts w:ascii="Times New Roman" w:hAnsi="Times New Roman" w:cs="Times New Roman"/>
        </w:rPr>
        <w:t>Circuit</w:t>
      </w:r>
      <w:proofErr w:type="spellEnd"/>
      <w:r w:rsidRPr="009138A3">
        <w:rPr>
          <w:rFonts w:ascii="Times New Roman" w:hAnsi="Times New Roman" w:cs="Times New Roman"/>
        </w:rPr>
        <w:t xml:space="preserve"> Breaker + </w:t>
      </w:r>
      <w:proofErr w:type="spellStart"/>
      <w:r w:rsidRPr="009138A3">
        <w:rPr>
          <w:rFonts w:ascii="Times New Roman" w:hAnsi="Times New Roman" w:cs="Times New Roman"/>
        </w:rPr>
        <w:t>Queue</w:t>
      </w:r>
      <w:proofErr w:type="spellEnd"/>
      <w:r w:rsidRPr="009138A3">
        <w:rPr>
          <w:rFonts w:ascii="Times New Roman" w:hAnsi="Times New Roman" w:cs="Times New Roman"/>
        </w:rPr>
        <w:t xml:space="preserve"> asíncrono implementado con </w:t>
      </w:r>
      <w:proofErr w:type="spellStart"/>
      <w:r w:rsidRPr="009138A3">
        <w:rPr>
          <w:rFonts w:ascii="Times New Roman" w:hAnsi="Times New Roman" w:cs="Times New Roman"/>
        </w:rPr>
        <w:t>pg_cron</w:t>
      </w:r>
      <w:proofErr w:type="spellEnd"/>
      <w:r w:rsidRPr="009138A3">
        <w:rPr>
          <w:rFonts w:ascii="Times New Roman" w:hAnsi="Times New Roman" w:cs="Times New Roman"/>
        </w:rPr>
        <w:t xml:space="preserve"> en </w:t>
      </w:r>
      <w:proofErr w:type="spellStart"/>
      <w:r w:rsidRPr="009138A3">
        <w:rPr>
          <w:rFonts w:ascii="Times New Roman" w:hAnsi="Times New Roman" w:cs="Times New Roman"/>
        </w:rPr>
        <w:t>Supabase</w:t>
      </w:r>
      <w:proofErr w:type="spellEnd"/>
      <w:r w:rsidRPr="009138A3">
        <w:rPr>
          <w:rFonts w:ascii="Times New Roman" w:hAnsi="Times New Roman" w:cs="Times New Roman"/>
        </w:rPr>
        <w:t xml:space="preserve">. Todo el </w:t>
      </w:r>
      <w:proofErr w:type="spellStart"/>
      <w:r w:rsidRPr="009138A3">
        <w:rPr>
          <w:rFonts w:ascii="Times New Roman" w:hAnsi="Times New Roman" w:cs="Times New Roman"/>
        </w:rPr>
        <w:t>stack</w:t>
      </w:r>
      <w:proofErr w:type="spellEnd"/>
      <w:r w:rsidRPr="009138A3">
        <w:rPr>
          <w:rFonts w:ascii="Times New Roman" w:hAnsi="Times New Roman" w:cs="Times New Roman"/>
        </w:rPr>
        <w:t xml:space="preserve"> vive en Free Tier, la URL pública se provee vía </w:t>
      </w:r>
      <w:proofErr w:type="spellStart"/>
      <w:r w:rsidRPr="009138A3">
        <w:rPr>
          <w:rFonts w:ascii="Times New Roman" w:hAnsi="Times New Roman" w:cs="Times New Roman"/>
        </w:rPr>
        <w:t>Vercel</w:t>
      </w:r>
      <w:proofErr w:type="spellEnd"/>
      <w:r w:rsidRPr="009138A3">
        <w:rPr>
          <w:rFonts w:ascii="Times New Roman" w:hAnsi="Times New Roman" w:cs="Times New Roman"/>
        </w:rPr>
        <w:t xml:space="preserve">, y los datos clínicos se protegen con encriptación TLS en tránsito, AES-256 en reposo, y </w:t>
      </w:r>
      <w:proofErr w:type="spellStart"/>
      <w:r w:rsidRPr="009138A3">
        <w:rPr>
          <w:rFonts w:ascii="Times New Roman" w:hAnsi="Times New Roman" w:cs="Times New Roman"/>
        </w:rPr>
        <w:t>anonimización</w:t>
      </w:r>
      <w:proofErr w:type="spellEnd"/>
      <w:r w:rsidRPr="009138A3">
        <w:rPr>
          <w:rFonts w:ascii="Times New Roman" w:hAnsi="Times New Roman" w:cs="Times New Roman"/>
        </w:rPr>
        <w:t xml:space="preserve"> por separación lógica de identidad en cumplimiento con la Ley Estatutaria de Salud de Colombia.</w:t>
      </w:r>
    </w:p>
    <w:p w14:paraId="09DEF3A9" w14:textId="77777777" w:rsidR="00F361C7" w:rsidRPr="009138A3" w:rsidRDefault="00F361C7" w:rsidP="00F361C7">
      <w:pPr>
        <w:pStyle w:val="Ttulo2"/>
        <w:rPr>
          <w:rFonts w:ascii="Times New Roman" w:hAnsi="Times New Roman" w:cs="Times New Roman"/>
          <w:b/>
          <w:bCs/>
        </w:rPr>
      </w:pPr>
      <w:bookmarkStart w:id="27" w:name="_Toc229154864"/>
      <w:r w:rsidRPr="009138A3">
        <w:rPr>
          <w:rFonts w:ascii="Times New Roman" w:hAnsi="Times New Roman" w:cs="Times New Roman"/>
          <w:b/>
          <w:bCs/>
        </w:rPr>
        <w:t>EDA: Flujo de Eventos</w:t>
      </w:r>
      <w:bookmarkEnd w:id="27"/>
    </w:p>
    <w:p w14:paraId="181D4D23" w14:textId="1264B128" w:rsidR="00526ABB" w:rsidRPr="009138A3" w:rsidRDefault="00F361C7" w:rsidP="00526ABB">
      <w:pPr>
        <w:jc w:val="both"/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  <w:noProof/>
        </w:rPr>
        <w:drawing>
          <wp:inline distT="0" distB="0" distL="0" distR="0" wp14:anchorId="11CD26EB" wp14:editId="1084503A">
            <wp:extent cx="5105400" cy="4088133"/>
            <wp:effectExtent l="0" t="0" r="0" b="7620"/>
            <wp:docPr id="1462398725" name="Imagen 6" descr="Diagrama EDA VitalSync — Flujo de eventos vital_registrado con 3 consumidores desacopl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iagrama EDA VitalSync — Flujo de eventos vital_registrado con 3 consumidores desacoplado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703" cy="4109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D60F8" w14:textId="77777777" w:rsidR="00F361C7" w:rsidRPr="009138A3" w:rsidRDefault="00F361C7" w:rsidP="00F361C7">
      <w:pPr>
        <w:pStyle w:val="Ttulo2"/>
        <w:rPr>
          <w:rFonts w:ascii="Times New Roman" w:hAnsi="Times New Roman" w:cs="Times New Roman"/>
          <w:b/>
          <w:bCs/>
        </w:rPr>
      </w:pPr>
      <w:bookmarkStart w:id="28" w:name="arquitectura_híbrida_3_patrones_c_626dae"/>
      <w:bookmarkStart w:id="29" w:name="_Toc229154865"/>
      <w:r w:rsidRPr="009138A3">
        <w:rPr>
          <w:rFonts w:ascii="Times New Roman" w:hAnsi="Times New Roman" w:cs="Times New Roman"/>
          <w:b/>
          <w:bCs/>
        </w:rPr>
        <w:lastRenderedPageBreak/>
        <w:t>Arquitectura Híbrida: 3 Patrones Combinados</w:t>
      </w:r>
      <w:bookmarkEnd w:id="28"/>
      <w:bookmarkEnd w:id="29"/>
    </w:p>
    <w:tbl>
      <w:tblPr>
        <w:tblStyle w:val="NormalGrid"/>
        <w:tblW w:w="10343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9"/>
        <w:gridCol w:w="1657"/>
        <w:gridCol w:w="1945"/>
        <w:gridCol w:w="5092"/>
      </w:tblGrid>
      <w:tr w:rsidR="00F361C7" w:rsidRPr="009138A3" w14:paraId="0B78AF4D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7FEE1382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Blueprint</w:t>
            </w:r>
            <w:proofErr w:type="spellEnd"/>
          </w:p>
        </w:tc>
        <w:tc>
          <w:tcPr>
            <w:tcW w:w="0" w:type="auto"/>
          </w:tcPr>
          <w:p w14:paraId="6B6F6786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Patrón</w:t>
            </w:r>
          </w:p>
        </w:tc>
        <w:tc>
          <w:tcPr>
            <w:tcW w:w="0" w:type="auto"/>
          </w:tcPr>
          <w:p w14:paraId="2BE35EEA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Aplica a</w:t>
            </w:r>
          </w:p>
        </w:tc>
        <w:tc>
          <w:tcPr>
            <w:tcW w:w="5092" w:type="dxa"/>
          </w:tcPr>
          <w:p w14:paraId="4CBD0BC0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Justificación</w:t>
            </w:r>
          </w:p>
        </w:tc>
      </w:tr>
      <w:tr w:rsidR="00F361C7" w:rsidRPr="009138A3" w14:paraId="4333F315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2FE9DBB0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08 — EDA</w:t>
            </w:r>
          </w:p>
        </w:tc>
        <w:tc>
          <w:tcPr>
            <w:tcW w:w="0" w:type="auto"/>
          </w:tcPr>
          <w:p w14:paraId="399DCA0D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Orientado a Eventos</w:t>
            </w:r>
          </w:p>
        </w:tc>
        <w:tc>
          <w:tcPr>
            <w:tcW w:w="0" w:type="auto"/>
          </w:tcPr>
          <w:p w14:paraId="755D29C3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Flujo completo de datos</w:t>
            </w:r>
          </w:p>
        </w:tc>
        <w:tc>
          <w:tcPr>
            <w:tcW w:w="5092" w:type="dxa"/>
          </w:tcPr>
          <w:p w14:paraId="12182444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Desacoplamiento muy alto; sistemas reactivos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IoT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; tiempo real</w:t>
            </w:r>
          </w:p>
        </w:tc>
      </w:tr>
      <w:tr w:rsidR="00F361C7" w:rsidRPr="009138A3" w14:paraId="60D4B9F3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3B01572D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02 — Hexagonal</w:t>
            </w:r>
          </w:p>
        </w:tc>
        <w:tc>
          <w:tcPr>
            <w:tcW w:w="0" w:type="auto"/>
          </w:tcPr>
          <w:p w14:paraId="3D7A3E6D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Ports &amp;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Adapters</w:t>
            </w:r>
            <w:proofErr w:type="spellEnd"/>
          </w:p>
        </w:tc>
        <w:tc>
          <w:tcPr>
            <w:tcW w:w="0" w:type="auto"/>
          </w:tcPr>
          <w:p w14:paraId="15B9B6B7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App móvil + Edge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Functions</w:t>
            </w:r>
            <w:proofErr w:type="spellEnd"/>
          </w:p>
        </w:tc>
        <w:tc>
          <w:tcPr>
            <w:tcW w:w="5092" w:type="dxa"/>
          </w:tcPr>
          <w:p w14:paraId="10A3392A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Core aislado de integraciones externas (HIS, SMS,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)</w:t>
            </w:r>
          </w:p>
        </w:tc>
      </w:tr>
      <w:tr w:rsidR="00F361C7" w:rsidRPr="009138A3" w14:paraId="1536FB3C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5BEE9A3C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 xml:space="preserve">10 — </w:t>
            </w:r>
            <w:proofErr w:type="spellStart"/>
            <w:r w:rsidRPr="009138A3">
              <w:rPr>
                <w:rFonts w:ascii="Times New Roman" w:eastAsia="Georgia" w:hAnsi="Times New Roman" w:cs="Times New Roman"/>
                <w:b/>
                <w:color w:val="000000"/>
                <w:sz w:val="24"/>
                <w:szCs w:val="24"/>
              </w:rPr>
              <w:t>Serverless</w:t>
            </w:r>
            <w:proofErr w:type="spellEnd"/>
          </w:p>
        </w:tc>
        <w:tc>
          <w:tcPr>
            <w:tcW w:w="0" w:type="auto"/>
          </w:tcPr>
          <w:p w14:paraId="6B9FCC68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FaaS</w:t>
            </w:r>
          </w:p>
        </w:tc>
        <w:tc>
          <w:tcPr>
            <w:tcW w:w="0" w:type="auto"/>
          </w:tcPr>
          <w:p w14:paraId="6C719F19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Supabase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Edge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Functions</w:t>
            </w:r>
            <w:proofErr w:type="spellEnd"/>
          </w:p>
        </w:tc>
        <w:tc>
          <w:tcPr>
            <w:tcW w:w="5092" w:type="dxa"/>
          </w:tcPr>
          <w:p w14:paraId="5DF182E2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$0 costo;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auto-scaling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; sin mantenimiento de infraestructura</w:t>
            </w:r>
          </w:p>
        </w:tc>
      </w:tr>
    </w:tbl>
    <w:p w14:paraId="0B6E2222" w14:textId="77777777" w:rsidR="00F361C7" w:rsidRPr="009138A3" w:rsidRDefault="00F361C7" w:rsidP="00526ABB">
      <w:pPr>
        <w:jc w:val="both"/>
        <w:rPr>
          <w:rFonts w:ascii="Times New Roman" w:hAnsi="Times New Roman" w:cs="Times New Roman"/>
        </w:rPr>
      </w:pPr>
    </w:p>
    <w:p w14:paraId="113CF183" w14:textId="77777777" w:rsidR="00F361C7" w:rsidRPr="009138A3" w:rsidRDefault="00F361C7" w:rsidP="00F361C7">
      <w:pPr>
        <w:pStyle w:val="Ttulo2"/>
        <w:rPr>
          <w:rFonts w:ascii="Times New Roman" w:hAnsi="Times New Roman" w:cs="Times New Roman"/>
          <w:b/>
          <w:bCs/>
        </w:rPr>
      </w:pPr>
      <w:bookmarkStart w:id="30" w:name="patrones_descartados"/>
      <w:bookmarkStart w:id="31" w:name="_Toc229154866"/>
      <w:r w:rsidRPr="009138A3">
        <w:rPr>
          <w:rFonts w:ascii="Times New Roman" w:hAnsi="Times New Roman" w:cs="Times New Roman"/>
          <w:b/>
          <w:bCs/>
        </w:rPr>
        <w:t>Patrones Descartados</w:t>
      </w:r>
      <w:bookmarkEnd w:id="30"/>
      <w:bookmarkEnd w:id="31"/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7"/>
        <w:gridCol w:w="6511"/>
      </w:tblGrid>
      <w:tr w:rsidR="00F361C7" w:rsidRPr="009138A3" w14:paraId="140F1EFF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6A09EFED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Patrón</w:t>
            </w:r>
          </w:p>
        </w:tc>
        <w:tc>
          <w:tcPr>
            <w:tcW w:w="0" w:type="auto"/>
          </w:tcPr>
          <w:p w14:paraId="1A463FED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Razón de Descarte</w:t>
            </w:r>
          </w:p>
        </w:tc>
      </w:tr>
      <w:tr w:rsidR="00F361C7" w:rsidRPr="009138A3" w14:paraId="14FB1470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2324E372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Microservicios</w:t>
            </w:r>
          </w:p>
        </w:tc>
        <w:tc>
          <w:tcPr>
            <w:tcW w:w="0" w:type="auto"/>
          </w:tcPr>
          <w:p w14:paraId="593658D7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Equipo pequeño, 10 semanas → riesgo de monolito distribuido</w:t>
            </w:r>
          </w:p>
        </w:tc>
      </w:tr>
      <w:tr w:rsidR="00F361C7" w:rsidRPr="009138A3" w14:paraId="370B59CA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7F4BC87A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Capas (N-Tier)</w:t>
            </w:r>
          </w:p>
        </w:tc>
        <w:tc>
          <w:tcPr>
            <w:tcW w:w="0" w:type="auto"/>
          </w:tcPr>
          <w:p w14:paraId="1956EE94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Escalabilidad baja; no soporta tiempo real ni offline-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first</w:t>
            </w:r>
            <w:proofErr w:type="spellEnd"/>
          </w:p>
        </w:tc>
      </w:tr>
      <w:tr w:rsidR="00F361C7" w:rsidRPr="009138A3" w14:paraId="05CB06B6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498072CC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Space-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Based</w:t>
            </w:r>
            <w:proofErr w:type="spellEnd"/>
          </w:p>
        </w:tc>
        <w:tc>
          <w:tcPr>
            <w:tcW w:w="0" w:type="auto"/>
          </w:tcPr>
          <w:p w14:paraId="5FC0E2D6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Alto costo de infraestructura; viola restricción de $0</w:t>
            </w:r>
          </w:p>
        </w:tc>
      </w:tr>
      <w:tr w:rsidR="00F361C7" w:rsidRPr="009138A3" w14:paraId="56C8728D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58CD14DC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CQRS/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Event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Sourcing</w:t>
            </w:r>
            <w:proofErr w:type="spellEnd"/>
          </w:p>
        </w:tc>
        <w:tc>
          <w:tcPr>
            <w:tcW w:w="0" w:type="auto"/>
          </w:tcPr>
          <w:p w14:paraId="4EA62439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Carga cognitiva muy alta; consistencia eventual no aceptable en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dashboard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médico</w:t>
            </w:r>
          </w:p>
        </w:tc>
      </w:tr>
      <w:tr w:rsidR="00F361C7" w:rsidRPr="009138A3" w14:paraId="09CFE61E" w14:textId="77777777" w:rsidTr="00F361C7">
        <w:trPr>
          <w:cantSplit/>
          <w:tblCellSpacing w:w="0" w:type="dxa"/>
          <w:jc w:val="center"/>
        </w:trPr>
        <w:tc>
          <w:tcPr>
            <w:tcW w:w="0" w:type="auto"/>
          </w:tcPr>
          <w:p w14:paraId="62DF6EE0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SOA</w:t>
            </w:r>
          </w:p>
        </w:tc>
        <w:tc>
          <w:tcPr>
            <w:tcW w:w="0" w:type="auto"/>
          </w:tcPr>
          <w:p w14:paraId="30AD778B" w14:textId="77777777" w:rsidR="00F361C7" w:rsidRPr="009138A3" w:rsidRDefault="00F361C7" w:rsidP="00015F6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Requiere ESB central; diseñado para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legacy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 xml:space="preserve"> masivo, no </w:t>
            </w:r>
            <w:proofErr w:type="spellStart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cloud</w:t>
            </w:r>
            <w:proofErr w:type="spellEnd"/>
            <w:r w:rsidRPr="009138A3">
              <w:rPr>
                <w:rFonts w:ascii="Times New Roman" w:eastAsia="helvetica neue" w:hAnsi="Times New Roman" w:cs="Times New Roman"/>
                <w:color w:val="000000"/>
                <w:sz w:val="24"/>
                <w:szCs w:val="24"/>
              </w:rPr>
              <w:t>-native nuevo</w:t>
            </w:r>
          </w:p>
        </w:tc>
      </w:tr>
    </w:tbl>
    <w:p w14:paraId="252E8A35" w14:textId="77777777" w:rsidR="00F361C7" w:rsidRPr="009138A3" w:rsidRDefault="00F361C7" w:rsidP="00526ABB">
      <w:pPr>
        <w:jc w:val="both"/>
        <w:rPr>
          <w:rFonts w:ascii="Times New Roman" w:hAnsi="Times New Roman" w:cs="Times New Roman"/>
        </w:rPr>
      </w:pPr>
    </w:p>
    <w:p w14:paraId="1C17C701" w14:textId="77777777" w:rsidR="002C2ECB" w:rsidRPr="009138A3" w:rsidRDefault="002C2ECB" w:rsidP="00526ABB">
      <w:pPr>
        <w:jc w:val="both"/>
        <w:rPr>
          <w:rFonts w:ascii="Times New Roman" w:hAnsi="Times New Roman" w:cs="Times New Roman"/>
        </w:rPr>
      </w:pPr>
    </w:p>
    <w:p w14:paraId="6D9592E9" w14:textId="77777777" w:rsidR="002C2ECB" w:rsidRPr="009138A3" w:rsidRDefault="002C2ECB" w:rsidP="00526ABB">
      <w:pPr>
        <w:jc w:val="both"/>
        <w:rPr>
          <w:rFonts w:ascii="Times New Roman" w:hAnsi="Times New Roman" w:cs="Times New Roman"/>
        </w:rPr>
      </w:pPr>
    </w:p>
    <w:p w14:paraId="7D573CE7" w14:textId="77777777" w:rsidR="002C2ECB" w:rsidRPr="009138A3" w:rsidRDefault="002C2ECB" w:rsidP="00526ABB">
      <w:pPr>
        <w:jc w:val="both"/>
        <w:rPr>
          <w:rFonts w:ascii="Times New Roman" w:hAnsi="Times New Roman" w:cs="Times New Roman"/>
        </w:rPr>
      </w:pPr>
    </w:p>
    <w:p w14:paraId="22345215" w14:textId="77777777" w:rsidR="002C2ECB" w:rsidRPr="009138A3" w:rsidRDefault="002C2ECB" w:rsidP="00526ABB">
      <w:pPr>
        <w:jc w:val="both"/>
        <w:rPr>
          <w:rFonts w:ascii="Times New Roman" w:hAnsi="Times New Roman" w:cs="Times New Roman"/>
        </w:rPr>
      </w:pPr>
    </w:p>
    <w:p w14:paraId="21E21FBF" w14:textId="77777777" w:rsidR="002C2ECB" w:rsidRPr="009138A3" w:rsidRDefault="002C2ECB" w:rsidP="00526ABB">
      <w:pPr>
        <w:jc w:val="both"/>
        <w:rPr>
          <w:rFonts w:ascii="Times New Roman" w:hAnsi="Times New Roman" w:cs="Times New Roman"/>
        </w:rPr>
      </w:pPr>
    </w:p>
    <w:p w14:paraId="4983DF8D" w14:textId="77777777" w:rsidR="002C2ECB" w:rsidRPr="009138A3" w:rsidRDefault="002C2ECB" w:rsidP="00526ABB">
      <w:pPr>
        <w:jc w:val="both"/>
        <w:rPr>
          <w:rFonts w:ascii="Times New Roman" w:hAnsi="Times New Roman" w:cs="Times New Roman"/>
        </w:rPr>
      </w:pPr>
    </w:p>
    <w:p w14:paraId="19B00389" w14:textId="6974A93A" w:rsidR="00F361C7" w:rsidRPr="009138A3" w:rsidRDefault="002C2ECB" w:rsidP="002C2ECB">
      <w:pPr>
        <w:pStyle w:val="Ttulo2"/>
        <w:rPr>
          <w:rFonts w:ascii="Times New Roman" w:hAnsi="Times New Roman" w:cs="Times New Roman"/>
          <w:b/>
          <w:bCs/>
        </w:rPr>
      </w:pPr>
      <w:bookmarkStart w:id="32" w:name="_Toc229154867"/>
      <w:r w:rsidRPr="009138A3">
        <w:rPr>
          <w:rFonts w:ascii="Times New Roman" w:hAnsi="Times New Roman" w:cs="Times New Roman"/>
          <w:b/>
          <w:bCs/>
        </w:rPr>
        <w:lastRenderedPageBreak/>
        <w:t xml:space="preserve">Diagramas C4 en </w:t>
      </w:r>
      <w:proofErr w:type="spellStart"/>
      <w:r w:rsidRPr="009138A3">
        <w:rPr>
          <w:rFonts w:ascii="Times New Roman" w:hAnsi="Times New Roman" w:cs="Times New Roman"/>
          <w:b/>
          <w:bCs/>
        </w:rPr>
        <w:t>PlantUML</w:t>
      </w:r>
      <w:bookmarkEnd w:id="32"/>
      <w:proofErr w:type="spellEnd"/>
    </w:p>
    <w:p w14:paraId="4B89ADAD" w14:textId="05FD7043" w:rsidR="002C2ECB" w:rsidRPr="009138A3" w:rsidRDefault="002C2ECB" w:rsidP="002C2ECB">
      <w:pPr>
        <w:pStyle w:val="Ttulo3"/>
        <w:rPr>
          <w:rFonts w:ascii="Times New Roman" w:hAnsi="Times New Roman" w:cs="Times New Roman"/>
          <w:b/>
          <w:bCs/>
        </w:rPr>
      </w:pPr>
      <w:bookmarkStart w:id="33" w:name="nivel_2_contenedores"/>
      <w:bookmarkStart w:id="34" w:name="_Toc229154868"/>
      <w:r w:rsidRPr="009138A3">
        <w:rPr>
          <w:rFonts w:ascii="Times New Roman" w:eastAsia="Georgia" w:hAnsi="Times New Roman" w:cs="Times New Roman"/>
          <w:b/>
          <w:bCs/>
        </w:rPr>
        <w:t>Nivel 2 — Contenedores</w:t>
      </w:r>
      <w:bookmarkEnd w:id="33"/>
      <w:bookmarkEnd w:id="34"/>
    </w:p>
    <w:p w14:paraId="3913437E" w14:textId="0E8652DB" w:rsidR="002C2ECB" w:rsidRPr="009138A3" w:rsidRDefault="002C2ECB" w:rsidP="002C2ECB">
      <w:pPr>
        <w:rPr>
          <w:rFonts w:ascii="Times New Roman" w:hAnsi="Times New Roman" w:cs="Times New Roman"/>
        </w:rPr>
      </w:pPr>
      <w:r w:rsidRPr="009138A3">
        <w:rPr>
          <w:rFonts w:ascii="Times New Roman" w:hAnsi="Times New Roman" w:cs="Times New Roman"/>
          <w:noProof/>
        </w:rPr>
        <w:drawing>
          <wp:inline distT="0" distB="0" distL="0" distR="0" wp14:anchorId="21ADB5A3" wp14:editId="34430FAA">
            <wp:extent cx="5612130" cy="5505450"/>
            <wp:effectExtent l="0" t="0" r="7620" b="0"/>
            <wp:docPr id="35030214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50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F3CE" w14:textId="77777777" w:rsidR="002C2ECB" w:rsidRPr="009138A3" w:rsidRDefault="002C2ECB" w:rsidP="002C2ECB">
      <w:pPr>
        <w:rPr>
          <w:rFonts w:ascii="Times New Roman" w:hAnsi="Times New Roman" w:cs="Times New Roman"/>
        </w:rPr>
      </w:pPr>
    </w:p>
    <w:p w14:paraId="0C459761" w14:textId="77777777" w:rsidR="002C2ECB" w:rsidRPr="009138A3" w:rsidRDefault="002C2ECB" w:rsidP="002C2ECB">
      <w:pPr>
        <w:rPr>
          <w:rFonts w:ascii="Times New Roman" w:hAnsi="Times New Roman" w:cs="Times New Roman"/>
        </w:rPr>
      </w:pPr>
    </w:p>
    <w:p w14:paraId="2BE56FB7" w14:textId="77777777" w:rsidR="002C2ECB" w:rsidRPr="009138A3" w:rsidRDefault="002C2ECB" w:rsidP="002C2ECB">
      <w:pPr>
        <w:rPr>
          <w:rFonts w:ascii="Times New Roman" w:hAnsi="Times New Roman" w:cs="Times New Roman"/>
        </w:rPr>
      </w:pPr>
    </w:p>
    <w:p w14:paraId="194D88FB" w14:textId="77777777" w:rsidR="002C2ECB" w:rsidRPr="009138A3" w:rsidRDefault="002C2ECB" w:rsidP="002C2ECB">
      <w:pPr>
        <w:rPr>
          <w:rFonts w:ascii="Times New Roman" w:hAnsi="Times New Roman" w:cs="Times New Roman"/>
        </w:rPr>
      </w:pPr>
    </w:p>
    <w:p w14:paraId="07306199" w14:textId="77777777" w:rsidR="002C2ECB" w:rsidRPr="009138A3" w:rsidRDefault="002C2ECB" w:rsidP="002C2ECB">
      <w:pPr>
        <w:rPr>
          <w:rFonts w:ascii="Times New Roman" w:hAnsi="Times New Roman" w:cs="Times New Roman"/>
        </w:rPr>
      </w:pPr>
    </w:p>
    <w:p w14:paraId="7B0CE7CD" w14:textId="77777777" w:rsidR="002C2ECB" w:rsidRPr="009138A3" w:rsidRDefault="002C2ECB" w:rsidP="002C2ECB">
      <w:pPr>
        <w:rPr>
          <w:rFonts w:ascii="Times New Roman" w:hAnsi="Times New Roman" w:cs="Times New Roman"/>
        </w:rPr>
      </w:pPr>
    </w:p>
    <w:p w14:paraId="027D3CCE" w14:textId="3110287E" w:rsidR="00630378" w:rsidRPr="003C6BB8" w:rsidRDefault="002C2ECB" w:rsidP="00554E12">
      <w:pPr>
        <w:pStyle w:val="Ttulo3"/>
        <w:rPr>
          <w:rFonts w:ascii="Times New Roman" w:hAnsi="Times New Roman" w:cs="Times New Roman"/>
          <w:b/>
          <w:bCs/>
        </w:rPr>
      </w:pPr>
      <w:bookmarkStart w:id="35" w:name="nivel_3_componentes_del_servicio_e181ac"/>
      <w:bookmarkStart w:id="36" w:name="_Toc229154869"/>
      <w:r w:rsidRPr="009138A3">
        <w:rPr>
          <w:rFonts w:ascii="Times New Roman" w:eastAsia="Georgia" w:hAnsi="Times New Roman" w:cs="Times New Roman"/>
          <w:b/>
          <w:bCs/>
        </w:rPr>
        <w:lastRenderedPageBreak/>
        <w:t xml:space="preserve">Nivel 3 — Componentes del Servicio Crítico (Edge </w:t>
      </w:r>
      <w:proofErr w:type="spellStart"/>
      <w:r w:rsidRPr="009138A3">
        <w:rPr>
          <w:rFonts w:ascii="Times New Roman" w:eastAsia="Georgia" w:hAnsi="Times New Roman" w:cs="Times New Roman"/>
          <w:b/>
          <w:bCs/>
        </w:rPr>
        <w:t>Functions</w:t>
      </w:r>
      <w:proofErr w:type="spellEnd"/>
      <w:r w:rsidRPr="009138A3">
        <w:rPr>
          <w:rFonts w:ascii="Times New Roman" w:eastAsia="Georgia" w:hAnsi="Times New Roman" w:cs="Times New Roman"/>
          <w:b/>
          <w:bCs/>
        </w:rPr>
        <w:t>)</w:t>
      </w:r>
      <w:bookmarkEnd w:id="35"/>
      <w:r w:rsidR="008F61EA" w:rsidRPr="009138A3">
        <w:rPr>
          <w:rFonts w:ascii="Times New Roman" w:hAnsi="Times New Roman" w:cs="Times New Roman"/>
          <w:noProof/>
        </w:rPr>
        <w:drawing>
          <wp:inline distT="0" distB="0" distL="0" distR="0" wp14:anchorId="40A5133A" wp14:editId="42BEDB02">
            <wp:extent cx="5612130" cy="4475480"/>
            <wp:effectExtent l="0" t="0" r="7620" b="1270"/>
            <wp:docPr id="131030698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6"/>
    </w:p>
    <w:p w14:paraId="40937452" w14:textId="77777777" w:rsidR="00524E4C" w:rsidRPr="009138A3" w:rsidRDefault="00524E4C" w:rsidP="00524E4C">
      <w:pPr>
        <w:pStyle w:val="Ttulo2"/>
        <w:rPr>
          <w:rFonts w:ascii="Times New Roman" w:eastAsia="Georgia" w:hAnsi="Times New Roman" w:cs="Times New Roman"/>
          <w:b/>
          <w:bCs/>
        </w:rPr>
      </w:pPr>
      <w:bookmarkStart w:id="37" w:name="diagrama_de_despliegue_uml_físico"/>
      <w:bookmarkStart w:id="38" w:name="_Toc229154870"/>
      <w:r w:rsidRPr="009138A3">
        <w:rPr>
          <w:rFonts w:ascii="Times New Roman" w:eastAsia="Georgia" w:hAnsi="Times New Roman" w:cs="Times New Roman"/>
          <w:b/>
          <w:bCs/>
        </w:rPr>
        <w:t>Diagrama de Despliegue UML (Físico)</w:t>
      </w:r>
      <w:bookmarkEnd w:id="37"/>
      <w:bookmarkEnd w:id="38"/>
    </w:p>
    <w:p w14:paraId="6B789916" w14:textId="77777777" w:rsidR="005218E1" w:rsidRPr="009138A3" w:rsidRDefault="005218E1" w:rsidP="00554E12">
      <w:pPr>
        <w:rPr>
          <w:rFonts w:ascii="Times New Roman" w:hAnsi="Times New Roman" w:cs="Times New Roman"/>
        </w:rPr>
      </w:pPr>
    </w:p>
    <w:p w14:paraId="111CFC9D" w14:textId="6A3D22FD" w:rsidR="005218E1" w:rsidRPr="009138A3" w:rsidRDefault="005218E1" w:rsidP="00554E12">
      <w:pPr>
        <w:rPr>
          <w:rFonts w:ascii="Times New Roman" w:hAnsi="Times New Roman" w:cs="Times New Roman"/>
        </w:rPr>
      </w:pPr>
      <w:hyperlink r:id="rId17" w:history="1">
        <w:r w:rsidRPr="009138A3">
          <w:rPr>
            <w:rStyle w:val="Hipervnculo"/>
            <w:rFonts w:ascii="Times New Roman" w:hAnsi="Times New Roman" w:cs="Times New Roman"/>
          </w:rPr>
          <w:t>"Ver diagrama interactivo completo →"</w:t>
        </w:r>
      </w:hyperlink>
    </w:p>
    <w:p w14:paraId="4BD7D2CA" w14:textId="77777777" w:rsidR="00060581" w:rsidRPr="009138A3" w:rsidRDefault="00060581" w:rsidP="00060581">
      <w:pPr>
        <w:pStyle w:val="Ttulo2"/>
        <w:rPr>
          <w:rFonts w:ascii="Times New Roman" w:eastAsia="Georgia" w:hAnsi="Times New Roman" w:cs="Times New Roman"/>
          <w:b/>
          <w:bCs/>
        </w:rPr>
      </w:pPr>
      <w:bookmarkStart w:id="39" w:name="bm_11_adrs_architecture_decision_records"/>
    </w:p>
    <w:p w14:paraId="72922D76" w14:textId="77777777" w:rsidR="00060581" w:rsidRPr="009138A3" w:rsidRDefault="00060581" w:rsidP="00060581">
      <w:pPr>
        <w:pStyle w:val="Ttulo2"/>
        <w:rPr>
          <w:rFonts w:ascii="Times New Roman" w:eastAsia="Georgia" w:hAnsi="Times New Roman" w:cs="Times New Roman"/>
          <w:b/>
          <w:bCs/>
        </w:rPr>
      </w:pPr>
    </w:p>
    <w:p w14:paraId="128103A5" w14:textId="77777777" w:rsidR="00060581" w:rsidRPr="009138A3" w:rsidRDefault="00060581" w:rsidP="00060581">
      <w:pPr>
        <w:pStyle w:val="Ttulo2"/>
        <w:rPr>
          <w:rFonts w:ascii="Times New Roman" w:eastAsia="Georgia" w:hAnsi="Times New Roman" w:cs="Times New Roman"/>
          <w:b/>
          <w:bCs/>
        </w:rPr>
      </w:pPr>
    </w:p>
    <w:p w14:paraId="2A20F61B" w14:textId="77777777" w:rsidR="00115E85" w:rsidRPr="009138A3" w:rsidRDefault="00115E85" w:rsidP="00115E85">
      <w:pPr>
        <w:rPr>
          <w:rFonts w:ascii="Times New Roman" w:hAnsi="Times New Roman" w:cs="Times New Roman"/>
        </w:rPr>
      </w:pPr>
    </w:p>
    <w:p w14:paraId="7919560F" w14:textId="77777777" w:rsidR="00115E85" w:rsidRPr="009138A3" w:rsidRDefault="00115E85" w:rsidP="00115E85">
      <w:pPr>
        <w:rPr>
          <w:rFonts w:ascii="Times New Roman" w:hAnsi="Times New Roman" w:cs="Times New Roman"/>
        </w:rPr>
      </w:pPr>
    </w:p>
    <w:p w14:paraId="272FB89F" w14:textId="77777777" w:rsidR="00115E85" w:rsidRPr="009138A3" w:rsidRDefault="00115E85" w:rsidP="00115E85">
      <w:pPr>
        <w:rPr>
          <w:rFonts w:ascii="Times New Roman" w:hAnsi="Times New Roman" w:cs="Times New Roman"/>
        </w:rPr>
      </w:pPr>
    </w:p>
    <w:p w14:paraId="09F0DAA8" w14:textId="5239E7DE" w:rsidR="00714DB9" w:rsidRPr="009138A3" w:rsidRDefault="00714DB9" w:rsidP="00060581">
      <w:pPr>
        <w:pStyle w:val="Ttulo2"/>
        <w:rPr>
          <w:rFonts w:ascii="Times New Roman" w:eastAsia="Georgia" w:hAnsi="Times New Roman" w:cs="Times New Roman"/>
          <w:b/>
          <w:bCs/>
        </w:rPr>
      </w:pPr>
      <w:bookmarkStart w:id="40" w:name="_Toc229154871"/>
      <w:proofErr w:type="spellStart"/>
      <w:r w:rsidRPr="009138A3">
        <w:rPr>
          <w:rFonts w:ascii="Times New Roman" w:eastAsia="Georgia" w:hAnsi="Times New Roman" w:cs="Times New Roman"/>
          <w:b/>
          <w:bCs/>
        </w:rPr>
        <w:lastRenderedPageBreak/>
        <w:t>ADRs</w:t>
      </w:r>
      <w:proofErr w:type="spellEnd"/>
      <w:r w:rsidRPr="009138A3">
        <w:rPr>
          <w:rFonts w:ascii="Times New Roman" w:eastAsia="Georgia" w:hAnsi="Times New Roman" w:cs="Times New Roman"/>
          <w:b/>
          <w:bCs/>
        </w:rPr>
        <w:t xml:space="preserve"> — </w:t>
      </w:r>
      <w:proofErr w:type="spellStart"/>
      <w:r w:rsidRPr="009138A3">
        <w:rPr>
          <w:rFonts w:ascii="Times New Roman" w:eastAsia="Georgia" w:hAnsi="Times New Roman" w:cs="Times New Roman"/>
          <w:b/>
          <w:bCs/>
        </w:rPr>
        <w:t>Architecture</w:t>
      </w:r>
      <w:proofErr w:type="spellEnd"/>
      <w:r w:rsidRPr="009138A3">
        <w:rPr>
          <w:rFonts w:ascii="Times New Roman" w:eastAsia="Georgia" w:hAnsi="Times New Roman" w:cs="Times New Roman"/>
          <w:b/>
          <w:bCs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b/>
          <w:bCs/>
        </w:rPr>
        <w:t>Decision</w:t>
      </w:r>
      <w:proofErr w:type="spellEnd"/>
      <w:r w:rsidRPr="009138A3">
        <w:rPr>
          <w:rFonts w:ascii="Times New Roman" w:eastAsia="Georgia" w:hAnsi="Times New Roman" w:cs="Times New Roman"/>
          <w:b/>
          <w:bCs/>
        </w:rPr>
        <w:t xml:space="preserve"> Records</w:t>
      </w:r>
      <w:bookmarkEnd w:id="39"/>
      <w:bookmarkEnd w:id="40"/>
    </w:p>
    <w:p w14:paraId="59C5D2B4" w14:textId="77777777" w:rsidR="00714DB9" w:rsidRPr="009138A3" w:rsidRDefault="00714DB9" w:rsidP="00714DB9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1" w:name="adr_001_supabase_como_backend_pri_68e8d9"/>
      <w:r w:rsidRPr="009138A3">
        <w:rPr>
          <w:rFonts w:ascii="Times New Roman" w:eastAsia="Georgia" w:hAnsi="Times New Roman" w:cs="Times New Roman"/>
          <w:b/>
          <w:color w:val="000000"/>
          <w:sz w:val="28"/>
          <w:szCs w:val="28"/>
        </w:rPr>
        <w:t xml:space="preserve">ADR-001: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  <w:sz w:val="28"/>
          <w:szCs w:val="28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  <w:sz w:val="28"/>
          <w:szCs w:val="28"/>
        </w:rPr>
        <w:t xml:space="preserve"> como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  <w:sz w:val="28"/>
          <w:szCs w:val="28"/>
        </w:rPr>
        <w:t>Backend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  <w:sz w:val="28"/>
          <w:szCs w:val="28"/>
        </w:rPr>
        <w:t xml:space="preserve"> Principal (PostgreSQL +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  <w:sz w:val="28"/>
          <w:szCs w:val="28"/>
        </w:rPr>
        <w:t>Realtime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  <w:sz w:val="28"/>
          <w:szCs w:val="28"/>
        </w:rPr>
        <w:t>)</w:t>
      </w:r>
      <w:bookmarkEnd w:id="41"/>
    </w:p>
    <w:p w14:paraId="15312088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Estado:</w:t>
      </w:r>
      <w:r w:rsidRPr="009138A3">
        <w:rPr>
          <w:rFonts w:ascii="Times New Roman" w:eastAsia="Georgia" w:hAnsi="Times New Roman" w:cs="Times New Roman"/>
          <w:color w:val="000000"/>
        </w:rPr>
        <w:t xml:space="preserve"> Aceptado</w:t>
      </w:r>
    </w:p>
    <w:p w14:paraId="18B9AC6B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Contexto:</w:t>
      </w:r>
      <w:r w:rsidRPr="009138A3">
        <w:rPr>
          <w:rFonts w:ascii="Times New Roman" w:eastAsia="Georgia" w:hAnsi="Times New Roman" w:cs="Times New Roman"/>
          <w:color w:val="000000"/>
        </w:rPr>
        <w:br/>
        <w:t xml:space="preserve">Se requiere base de datos relacional en la nube con capacidad de tiempo real, autenticación, almacenamiento de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EKGs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y lógica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serverless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. Presupuesto $0. El equipo tiene experiencia con PostgreSQL.</w:t>
      </w:r>
    </w:p>
    <w:p w14:paraId="26184264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Decisión:</w:t>
      </w:r>
      <w:r w:rsidRPr="009138A3">
        <w:rPr>
          <w:rFonts w:ascii="Times New Roman" w:eastAsia="Georgia" w:hAnsi="Times New Roman" w:cs="Times New Roman"/>
          <w:color w:val="000000"/>
        </w:rPr>
        <w:br/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como plataforma central. Provee en un solo servicio: PostgreSQL (500 MB Free Tier),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Realtime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WebSockets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, Auth, Edge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Functions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(Deno) y Storage (1 GB).</w:t>
      </w:r>
    </w:p>
    <w:p w14:paraId="0BB7AEAD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Alternativas descartadas:</w:t>
      </w:r>
    </w:p>
    <w:p w14:paraId="20B4ED1B" w14:textId="77777777" w:rsidR="00714DB9" w:rsidRPr="009138A3" w:rsidRDefault="00714DB9" w:rsidP="00714DB9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Firebase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Firestore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: NoSQL, sin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joins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, curva de aprendizaje mayor para equipo con experiencia SQL.</w:t>
      </w:r>
    </w:p>
    <w:p w14:paraId="57F8D882" w14:textId="77777777" w:rsidR="00714DB9" w:rsidRPr="009138A3" w:rsidRDefault="00714DB9" w:rsidP="00714DB9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PlanetScale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: Solo MySQL, sin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realtime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nativo, Free Tier eliminado en 2024.</w:t>
      </w:r>
    </w:p>
    <w:p w14:paraId="0096D9CF" w14:textId="77777777" w:rsidR="00714DB9" w:rsidRPr="009138A3" w:rsidRDefault="00714DB9" w:rsidP="00714DB9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Railway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+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Postgres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puro: Free Tier muy limitado, sin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realtime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integrado.</w:t>
      </w:r>
    </w:p>
    <w:p w14:paraId="362E80DD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Consecuencias:</w:t>
      </w:r>
    </w:p>
    <w:p w14:paraId="31126DA3" w14:textId="77777777" w:rsidR="00714DB9" w:rsidRPr="009138A3" w:rsidRDefault="00714DB9" w:rsidP="00714DB9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Un solo proveedor reduce complejidad operacional.</w:t>
      </w:r>
    </w:p>
    <w:p w14:paraId="2B04D2DE" w14:textId="77777777" w:rsidR="00714DB9" w:rsidRPr="009138A3" w:rsidRDefault="00714DB9" w:rsidP="00714DB9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RLS de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Postgres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implementa aislamiento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multi-hospital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.</w:t>
      </w:r>
    </w:p>
    <w:p w14:paraId="731A6184" w14:textId="77777777" w:rsidR="00714DB9" w:rsidRPr="009138A3" w:rsidRDefault="00714DB9" w:rsidP="00714DB9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⚠️</w:t>
      </w:r>
      <w:r w:rsidRPr="009138A3">
        <w:rPr>
          <w:rFonts w:ascii="Times New Roman" w:eastAsia="Georgia" w:hAnsi="Times New Roman" w:cs="Times New Roman"/>
          <w:color w:val="000000"/>
        </w:rPr>
        <w:t xml:space="preserve"> 500 MB DB suficiente para MVP; requiere monitoreo al escalar.</w:t>
      </w:r>
    </w:p>
    <w:p w14:paraId="561C011C" w14:textId="77777777" w:rsidR="00714DB9" w:rsidRPr="009138A3" w:rsidRDefault="00714DB9" w:rsidP="00714DB9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⚠️</w:t>
      </w:r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pausa proyectos inactivos &gt; 7 días; requiere ping periódico vía GitHub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Actions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.</w:t>
      </w:r>
    </w:p>
    <w:p w14:paraId="7FA3AB0D" w14:textId="7E4BCF98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Trade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>-off:</w:t>
      </w:r>
      <w:r w:rsidRPr="009138A3">
        <w:rPr>
          <w:rFonts w:ascii="Times New Roman" w:eastAsia="Georgia" w:hAnsi="Times New Roman" w:cs="Times New Roman"/>
          <w:color w:val="000000"/>
        </w:rPr>
        <w:t xml:space="preserve"> Concentración de riesgo en un proveedor vs. simplicidad operacional. Para MVP de 10 semanas, la simplicidad gana.</w:t>
      </w:r>
      <w:r w:rsidRPr="009138A3">
        <w:rPr>
          <w:rFonts w:ascii="Times New Roman" w:eastAsia="Georgia" w:hAnsi="Times New Roman" w:cs="Times New Roman"/>
          <w:color w:val="000000"/>
        </w:rPr>
        <w:br/>
      </w:r>
    </w:p>
    <w:p w14:paraId="44E61453" w14:textId="77777777" w:rsidR="00714DB9" w:rsidRPr="009138A3" w:rsidRDefault="00714DB9" w:rsidP="00714DB9">
      <w:pPr>
        <w:spacing w:before="315" w:after="105" w:line="360" w:lineRule="auto"/>
        <w:ind w:left="-30"/>
        <w:rPr>
          <w:rFonts w:ascii="Times New Roman" w:hAnsi="Times New Roman" w:cs="Times New Roman"/>
        </w:rPr>
      </w:pPr>
      <w:bookmarkStart w:id="42" w:name="adr_002_react_native_watermelondb_e18d01"/>
      <w:r w:rsidRPr="009138A3">
        <w:rPr>
          <w:rFonts w:ascii="Times New Roman" w:eastAsia="Georgia" w:hAnsi="Times New Roman" w:cs="Times New Roman"/>
          <w:b/>
          <w:color w:val="000000"/>
        </w:rPr>
        <w:lastRenderedPageBreak/>
        <w:t xml:space="preserve">ADR-002: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React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Native +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WatermelonDB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para App Móvil Offline-First</w:t>
      </w:r>
      <w:bookmarkEnd w:id="42"/>
    </w:p>
    <w:p w14:paraId="49A67EB5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Estado:</w:t>
      </w:r>
      <w:r w:rsidRPr="009138A3">
        <w:rPr>
          <w:rFonts w:ascii="Times New Roman" w:eastAsia="Georgia" w:hAnsi="Times New Roman" w:cs="Times New Roman"/>
          <w:color w:val="000000"/>
        </w:rPr>
        <w:t xml:space="preserve"> Aceptado</w:t>
      </w:r>
    </w:p>
    <w:p w14:paraId="1357B555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Contexto:</w:t>
      </w:r>
      <w:r w:rsidRPr="009138A3">
        <w:rPr>
          <w:rFonts w:ascii="Times New Roman" w:eastAsia="Georgia" w:hAnsi="Times New Roman" w:cs="Times New Roman"/>
          <w:color w:val="000000"/>
        </w:rPr>
        <w:br/>
        <w:t xml:space="preserve">Las ambulancias operan en zonas sin cobertura. La </w:t>
      </w:r>
      <w:proofErr w:type="gramStart"/>
      <w:r w:rsidRPr="009138A3">
        <w:rPr>
          <w:rFonts w:ascii="Times New Roman" w:eastAsia="Georgia" w:hAnsi="Times New Roman" w:cs="Times New Roman"/>
          <w:color w:val="000000"/>
        </w:rPr>
        <w:t>app</w:t>
      </w:r>
      <w:proofErr w:type="gramEnd"/>
      <w:r w:rsidRPr="009138A3">
        <w:rPr>
          <w:rFonts w:ascii="Times New Roman" w:eastAsia="Georgia" w:hAnsi="Times New Roman" w:cs="Times New Roman"/>
          <w:color w:val="000000"/>
        </w:rPr>
        <w:t xml:space="preserve"> no puede mostrar errores ni bloquearse sin conexión. El equipo conoce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React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/JavaScript.</w:t>
      </w:r>
    </w:p>
    <w:p w14:paraId="26D42D9C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Decisión:</w:t>
      </w:r>
      <w:r w:rsidRPr="009138A3">
        <w:rPr>
          <w:rFonts w:ascii="Times New Roman" w:eastAsia="Georgia" w:hAnsi="Times New Roman" w:cs="Times New Roman"/>
          <w:color w:val="000000"/>
        </w:rPr>
        <w:br/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React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Native (Expo) +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WatermelonDB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. Los datos se escriben primero en SQLite local y se sincronizan con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al recuperar señal.</w:t>
      </w:r>
    </w:p>
    <w:p w14:paraId="34E68833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Alternativas descartadas:</w:t>
      </w:r>
    </w:p>
    <w:p w14:paraId="0B03CDCB" w14:textId="77777777" w:rsidR="00714DB9" w:rsidRPr="009138A3" w:rsidRDefault="00714DB9" w:rsidP="00714DB9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Flutter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+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Hive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: Requiere aprender Dart; riesgo alto en 10 semanas.</w:t>
      </w:r>
    </w:p>
    <w:p w14:paraId="2BFAA03E" w14:textId="77777777" w:rsidR="00714DB9" w:rsidRPr="009138A3" w:rsidRDefault="00714DB9" w:rsidP="00714DB9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React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Native +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AsyncStorage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: Solo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key-value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, no apto para datos relacionales complejos.</w:t>
      </w:r>
    </w:p>
    <w:p w14:paraId="48E2268A" w14:textId="77777777" w:rsidR="00714DB9" w:rsidRPr="009138A3" w:rsidRDefault="00714DB9" w:rsidP="00714DB9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color w:val="000000"/>
        </w:rPr>
        <w:t xml:space="preserve">PWA con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IndexedDB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: Menor acceso al hardware; no apto para uso médico crítico.</w:t>
      </w:r>
    </w:p>
    <w:p w14:paraId="26ED68EE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Consecuencias:</w:t>
      </w:r>
    </w:p>
    <w:p w14:paraId="7CDF4268" w14:textId="77777777" w:rsidR="00714DB9" w:rsidRPr="009138A3" w:rsidRDefault="00714DB9" w:rsidP="00714DB9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gramStart"/>
      <w:r w:rsidRPr="009138A3">
        <w:rPr>
          <w:rFonts w:ascii="Times New Roman" w:eastAsia="Georgia" w:hAnsi="Times New Roman" w:cs="Times New Roman"/>
          <w:color w:val="000000"/>
        </w:rPr>
        <w:t>Cero pérdida</w:t>
      </w:r>
      <w:proofErr w:type="gramEnd"/>
      <w:r w:rsidRPr="009138A3">
        <w:rPr>
          <w:rFonts w:ascii="Times New Roman" w:eastAsia="Georgia" w:hAnsi="Times New Roman" w:cs="Times New Roman"/>
          <w:color w:val="000000"/>
        </w:rPr>
        <w:t xml:space="preserve"> de datos clínicos sin señal.</w:t>
      </w:r>
    </w:p>
    <w:p w14:paraId="1C0388B8" w14:textId="77777777" w:rsidR="00714DB9" w:rsidRPr="009138A3" w:rsidRDefault="00714DB9" w:rsidP="00714DB9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Curva de aprendizaje de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WatermelonDB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estimada en 1-2 días.</w:t>
      </w:r>
    </w:p>
    <w:p w14:paraId="4EA0B4EA" w14:textId="77777777" w:rsidR="00714DB9" w:rsidRPr="009138A3" w:rsidRDefault="00714DB9" w:rsidP="00714DB9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⚠️</w:t>
      </w:r>
      <w:r w:rsidRPr="009138A3">
        <w:rPr>
          <w:rFonts w:ascii="Times New Roman" w:eastAsia="Georgia" w:hAnsi="Times New Roman" w:cs="Times New Roman"/>
          <w:color w:val="000000"/>
        </w:rPr>
        <w:t xml:space="preserve"> Resolución de conflictos: política "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last-write-wins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" con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timestamp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del servidor.</w:t>
      </w:r>
    </w:p>
    <w:p w14:paraId="06494616" w14:textId="77777777" w:rsidR="00714DB9" w:rsidRPr="009138A3" w:rsidRDefault="00714DB9" w:rsidP="00714DB9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⚠️</w:t>
      </w:r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EKGs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pendientes (hasta 1 MB c/u) limitadas a máx. 20 imágenes en cola local.</w:t>
      </w:r>
    </w:p>
    <w:p w14:paraId="0F52450C" w14:textId="1349998F" w:rsidR="00714DB9" w:rsidRPr="009138A3" w:rsidRDefault="00714DB9" w:rsidP="00CD17ED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Trade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>-off:</w:t>
      </w:r>
      <w:r w:rsidRPr="009138A3">
        <w:rPr>
          <w:rFonts w:ascii="Times New Roman" w:eastAsia="Georgia" w:hAnsi="Times New Roman" w:cs="Times New Roman"/>
          <w:color w:val="000000"/>
        </w:rPr>
        <w:t xml:space="preserve"> Complejidad de sincronización vs. disponibilidad garantizada. En sistema médico crítico, disponibilidad offline es no negociable.</w:t>
      </w:r>
      <w:r w:rsidRPr="009138A3">
        <w:rPr>
          <w:rFonts w:ascii="Times New Roman" w:eastAsia="Georgia" w:hAnsi="Times New Roman" w:cs="Times New Roman"/>
          <w:color w:val="000000"/>
        </w:rPr>
        <w:br/>
      </w:r>
    </w:p>
    <w:p w14:paraId="66A543CC" w14:textId="77777777" w:rsidR="00CD17ED" w:rsidRPr="009138A3" w:rsidRDefault="00CD17ED" w:rsidP="00CD17ED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</w:p>
    <w:p w14:paraId="1647AD19" w14:textId="77777777" w:rsidR="00CD17ED" w:rsidRPr="009138A3" w:rsidRDefault="00CD17ED" w:rsidP="00CD17ED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</w:p>
    <w:p w14:paraId="226E34D5" w14:textId="77777777" w:rsidR="00CD17ED" w:rsidRPr="009138A3" w:rsidRDefault="00CD17ED" w:rsidP="00CD17ED">
      <w:pPr>
        <w:spacing w:after="210" w:line="360" w:lineRule="auto"/>
        <w:rPr>
          <w:rFonts w:ascii="Times New Roman" w:hAnsi="Times New Roman" w:cs="Times New Roman"/>
        </w:rPr>
      </w:pPr>
    </w:p>
    <w:p w14:paraId="622FA61D" w14:textId="77777777" w:rsidR="00714DB9" w:rsidRPr="009138A3" w:rsidRDefault="00714DB9" w:rsidP="00714DB9">
      <w:pPr>
        <w:spacing w:before="315" w:after="105" w:line="360" w:lineRule="auto"/>
        <w:ind w:left="-30"/>
        <w:rPr>
          <w:rFonts w:ascii="Times New Roman" w:hAnsi="Times New Roman" w:cs="Times New Roman"/>
        </w:rPr>
      </w:pPr>
      <w:bookmarkStart w:id="43" w:name="adr_003_supabase_realtime_websock_18b099"/>
      <w:r w:rsidRPr="009138A3">
        <w:rPr>
          <w:rFonts w:ascii="Times New Roman" w:eastAsia="Georgia" w:hAnsi="Times New Roman" w:cs="Times New Roman"/>
          <w:b/>
          <w:color w:val="000000"/>
        </w:rPr>
        <w:lastRenderedPageBreak/>
        <w:t xml:space="preserve">ADR-003: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Realtime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(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WebSockets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) sobre HTTP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Polling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para el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Dashboard</w:t>
      </w:r>
      <w:bookmarkEnd w:id="43"/>
      <w:proofErr w:type="spellEnd"/>
    </w:p>
    <w:p w14:paraId="59048EAF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Estado:</w:t>
      </w:r>
      <w:r w:rsidRPr="009138A3">
        <w:rPr>
          <w:rFonts w:ascii="Times New Roman" w:eastAsia="Georgia" w:hAnsi="Times New Roman" w:cs="Times New Roman"/>
          <w:color w:val="000000"/>
        </w:rPr>
        <w:t xml:space="preserve"> Aceptado</w:t>
      </w:r>
    </w:p>
    <w:p w14:paraId="1EE2BBD9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Contexto:</w:t>
      </w:r>
      <w:r w:rsidRPr="009138A3">
        <w:rPr>
          <w:rFonts w:ascii="Times New Roman" w:eastAsia="Georgia" w:hAnsi="Times New Roman" w:cs="Times New Roman"/>
          <w:color w:val="000000"/>
        </w:rPr>
        <w:br/>
        <w:t xml:space="preserve">El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dashboard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debe mostrar cambios en &lt; 3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. Con 50 ambulancias, el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polling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HTTP requeriría ~150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req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/min por cliente activo, sobrecargando el Free Tier.</w:t>
      </w:r>
    </w:p>
    <w:p w14:paraId="7B4D395D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Decisión:</w:t>
      </w:r>
      <w:r w:rsidRPr="009138A3">
        <w:rPr>
          <w:rFonts w:ascii="Times New Roman" w:eastAsia="Georgia" w:hAnsi="Times New Roman" w:cs="Times New Roman"/>
          <w:color w:val="000000"/>
        </w:rPr>
        <w:br/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Realtime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con canales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WebSocket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. El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dashboard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React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se suscribe a cambios en </w:t>
      </w:r>
      <w:proofErr w:type="gram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vitales</w:t>
      </w:r>
      <w:r w:rsidRPr="009138A3">
        <w:rPr>
          <w:rFonts w:ascii="Times New Roman" w:eastAsia="Georgia" w:hAnsi="Times New Roman" w:cs="Times New Roman"/>
          <w:color w:val="000000"/>
        </w:rPr>
        <w:t xml:space="preserve"> vía</w:t>
      </w:r>
      <w:proofErr w:type="gramEnd"/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proofErr w:type="gram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supabase.channel</w:t>
      </w:r>
      <w:proofErr w:type="spellEnd"/>
      <w:proofErr w:type="gramEnd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('vitales'</w:t>
      </w:r>
      <w:proofErr w:type="gram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).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on</w:t>
      </w:r>
      <w:proofErr w:type="spellEnd"/>
      <w:proofErr w:type="gramEnd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('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postgres_changes</w:t>
      </w:r>
      <w:proofErr w:type="spellEnd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', ...)</w:t>
      </w:r>
      <w:r w:rsidRPr="009138A3">
        <w:rPr>
          <w:rFonts w:ascii="Times New Roman" w:eastAsia="Georgia" w:hAnsi="Times New Roman" w:cs="Times New Roman"/>
          <w:color w:val="000000"/>
        </w:rPr>
        <w:t>.</w:t>
      </w:r>
    </w:p>
    <w:p w14:paraId="5C9E9434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Alternativas descartadas:</w:t>
      </w:r>
    </w:p>
    <w:p w14:paraId="4AA86CA0" w14:textId="77777777" w:rsidR="00714DB9" w:rsidRPr="009138A3" w:rsidRDefault="00714DB9" w:rsidP="00714DB9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color w:val="000000"/>
        </w:rPr>
        <w:t xml:space="preserve">HTTP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Polling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cada 2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: ~2.700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req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/hora por cliente; excede Free Tier.</w:t>
      </w:r>
    </w:p>
    <w:p w14:paraId="3A5C18E2" w14:textId="77777777" w:rsidR="00714DB9" w:rsidRPr="009138A3" w:rsidRDefault="00714DB9" w:rsidP="00714DB9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color w:val="000000"/>
        </w:rPr>
        <w:t xml:space="preserve">SSE manual: Requiere servidor con estado persistente; incompatible con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serverless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.</w:t>
      </w:r>
    </w:p>
    <w:p w14:paraId="7A335902" w14:textId="77777777" w:rsidR="00714DB9" w:rsidRPr="009138A3" w:rsidRDefault="00714DB9" w:rsidP="00714DB9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</w:rPr>
      </w:pPr>
      <w:hyperlink r:id="rId18">
        <w:r w:rsidRPr="009138A3">
          <w:rPr>
            <w:rFonts w:ascii="Times New Roman" w:eastAsia="helvetica neue" w:hAnsi="Times New Roman" w:cs="Times New Roman"/>
            <w:u w:val="single"/>
          </w:rPr>
          <w:t>Socket.io</w:t>
        </w:r>
      </w:hyperlink>
      <w:r w:rsidRPr="009138A3">
        <w:rPr>
          <w:rFonts w:ascii="Times New Roman" w:eastAsia="Georgia" w:hAnsi="Times New Roman" w:cs="Times New Roman"/>
          <w:color w:val="000000"/>
        </w:rPr>
        <w:t xml:space="preserve"> propio: Requiere VM; viola restricción de $0.</w:t>
      </w:r>
    </w:p>
    <w:p w14:paraId="1EEAA9CC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Consecuencias:</w:t>
      </w:r>
    </w:p>
    <w:p w14:paraId="2B80CB8E" w14:textId="77777777" w:rsidR="00714DB9" w:rsidRPr="009138A3" w:rsidRDefault="00714DB9" w:rsidP="00714DB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Latencia real &lt; 500ms; extremo-a-extremo &lt; 3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.</w:t>
      </w:r>
    </w:p>
    <w:p w14:paraId="070DD544" w14:textId="77777777" w:rsidR="00714DB9" w:rsidRPr="009138A3" w:rsidRDefault="00714DB9" w:rsidP="00714DB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Conexión persistente; el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dashboard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no genera carga por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polling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.</w:t>
      </w:r>
    </w:p>
    <w:p w14:paraId="38BB3A8A" w14:textId="77777777" w:rsidR="00714DB9" w:rsidRPr="009138A3" w:rsidRDefault="00714DB9" w:rsidP="00714DB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⚠️</w:t>
      </w:r>
      <w:r w:rsidRPr="009138A3">
        <w:rPr>
          <w:rFonts w:ascii="Times New Roman" w:eastAsia="Georgia" w:hAnsi="Times New Roman" w:cs="Times New Roman"/>
          <w:color w:val="000000"/>
        </w:rPr>
        <w:t xml:space="preserve"> Free Tier permite máx. 200 conexiones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WebSocket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simultáneas; requiere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upgrade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a 1.000 ambulancias.</w:t>
      </w:r>
    </w:p>
    <w:p w14:paraId="7B341783" w14:textId="16B3911A" w:rsidR="00714DB9" w:rsidRPr="009138A3" w:rsidRDefault="00714DB9" w:rsidP="00CD17ED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Trade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>-off:</w:t>
      </w:r>
      <w:r w:rsidRPr="009138A3">
        <w:rPr>
          <w:rFonts w:ascii="Times New Roman" w:eastAsia="Georgia" w:hAnsi="Times New Roman" w:cs="Times New Roman"/>
          <w:color w:val="000000"/>
        </w:rPr>
        <w:t xml:space="preserve"> Conexión persistente vs. simplicidad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stateless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. Aceptado porque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gestiona la infraestructura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WebSocket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sin costo adicional.</w:t>
      </w:r>
      <w:r w:rsidRPr="009138A3">
        <w:rPr>
          <w:rFonts w:ascii="Times New Roman" w:eastAsia="Georgia" w:hAnsi="Times New Roman" w:cs="Times New Roman"/>
          <w:color w:val="000000"/>
        </w:rPr>
        <w:br/>
      </w:r>
    </w:p>
    <w:p w14:paraId="5A1C0B11" w14:textId="77777777" w:rsidR="00CD17ED" w:rsidRPr="009138A3" w:rsidRDefault="00CD17ED" w:rsidP="00CD17ED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</w:p>
    <w:p w14:paraId="72407A11" w14:textId="77777777" w:rsidR="00CD17ED" w:rsidRPr="009138A3" w:rsidRDefault="00CD17ED" w:rsidP="00CD17ED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</w:p>
    <w:p w14:paraId="0C26B0AB" w14:textId="77777777" w:rsidR="00CD17ED" w:rsidRPr="009138A3" w:rsidRDefault="00CD17ED" w:rsidP="00CD17ED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</w:p>
    <w:p w14:paraId="0E9240B4" w14:textId="77777777" w:rsidR="00CD17ED" w:rsidRPr="009138A3" w:rsidRDefault="00CD17ED" w:rsidP="00CD17ED">
      <w:pPr>
        <w:spacing w:after="210" w:line="360" w:lineRule="auto"/>
        <w:rPr>
          <w:rFonts w:ascii="Times New Roman" w:hAnsi="Times New Roman" w:cs="Times New Roman"/>
        </w:rPr>
      </w:pPr>
    </w:p>
    <w:p w14:paraId="187708B6" w14:textId="77777777" w:rsidR="00714DB9" w:rsidRPr="009138A3" w:rsidRDefault="00714DB9" w:rsidP="00714DB9">
      <w:pPr>
        <w:spacing w:before="315" w:after="105" w:line="360" w:lineRule="auto"/>
        <w:ind w:left="-30"/>
        <w:rPr>
          <w:rFonts w:ascii="Times New Roman" w:hAnsi="Times New Roman" w:cs="Times New Roman"/>
        </w:rPr>
      </w:pPr>
      <w:bookmarkStart w:id="44" w:name="adr_004_circuit_breaker_queue_pg_fd0092"/>
      <w:r w:rsidRPr="009138A3">
        <w:rPr>
          <w:rFonts w:ascii="Times New Roman" w:eastAsia="Georgia" w:hAnsi="Times New Roman" w:cs="Times New Roman"/>
          <w:b/>
          <w:color w:val="000000"/>
        </w:rPr>
        <w:lastRenderedPageBreak/>
        <w:t xml:space="preserve">ADR-004: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Circuit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Breaker +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Queue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(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pg_cron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>) para Proteger el HIS Legacy</w:t>
      </w:r>
      <w:bookmarkEnd w:id="44"/>
    </w:p>
    <w:p w14:paraId="2995EBEF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Estado:</w:t>
      </w:r>
      <w:r w:rsidRPr="009138A3">
        <w:rPr>
          <w:rFonts w:ascii="Times New Roman" w:eastAsia="Georgia" w:hAnsi="Times New Roman" w:cs="Times New Roman"/>
          <w:color w:val="000000"/>
        </w:rPr>
        <w:t xml:space="preserve"> Aceptado</w:t>
      </w:r>
    </w:p>
    <w:p w14:paraId="7789040A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Contexto:</w:t>
      </w:r>
      <w:r w:rsidRPr="009138A3">
        <w:rPr>
          <w:rFonts w:ascii="Times New Roman" w:eastAsia="Georgia" w:hAnsi="Times New Roman" w:cs="Times New Roman"/>
          <w:color w:val="000000"/>
        </w:rPr>
        <w:br/>
        <w:t xml:space="preserve">La API del HIS soporta máximo 2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req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/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y colapsa si se supera. Con 50 ambulancias simultáneas,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VitalSync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podría intentar enviar 50 resúmenes en segundos.</w:t>
      </w:r>
    </w:p>
    <w:p w14:paraId="5E6CFA21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Decisión:</w:t>
      </w:r>
      <w:r w:rsidRPr="009138A3">
        <w:rPr>
          <w:rFonts w:ascii="Times New Roman" w:eastAsia="Georgia" w:hAnsi="Times New Roman" w:cs="Times New Roman"/>
          <w:color w:val="000000"/>
        </w:rPr>
        <w:br/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Queue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+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Circuit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Breaker dentro de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Supabase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. La Edge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Function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escribe en 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his_queue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; un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job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pg_cron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cada 500ms toma máx. 1 registro y lo envía al HIS (= 2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req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/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). La tabla 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circuit_state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gestiona los estados CLOSED/OPEN/HALF_OPEN.</w:t>
      </w:r>
    </w:p>
    <w:p w14:paraId="15C49FA1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Alternativas descartadas:</w:t>
      </w:r>
    </w:p>
    <w:p w14:paraId="332C9C96" w14:textId="77777777" w:rsidR="00714DB9" w:rsidRPr="009138A3" w:rsidRDefault="00714DB9" w:rsidP="00714DB9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color w:val="000000"/>
        </w:rPr>
        <w:t>AWS SQS + Lambda: Segundo proveedor; mayor complejidad de IAM.</w:t>
      </w:r>
    </w:p>
    <w:p w14:paraId="517FE9B4" w14:textId="77777777" w:rsidR="00714DB9" w:rsidRPr="009138A3" w:rsidRDefault="00714DB9" w:rsidP="00714DB9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Upstash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Redis: Tercer proveedor; 10.000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req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/día en Free Tier insuficiente en producción.</w:t>
      </w:r>
    </w:p>
    <w:p w14:paraId="3335759C" w14:textId="77777777" w:rsidR="00714DB9" w:rsidRPr="009138A3" w:rsidRDefault="00714DB9" w:rsidP="00714DB9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Throttle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en cliente: No protege contra picos; enviaría todo al reconectar.</w:t>
      </w:r>
    </w:p>
    <w:p w14:paraId="24EDA5A2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Consecuencias:</w:t>
      </w:r>
    </w:p>
    <w:p w14:paraId="4BF80806" w14:textId="77777777" w:rsidR="00714DB9" w:rsidRPr="009138A3" w:rsidRDefault="00714DB9" w:rsidP="00714DB9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El HIS nunca recibe más de 2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req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/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seg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>.</w:t>
      </w:r>
    </w:p>
    <w:p w14:paraId="0558B5A9" w14:textId="77777777" w:rsidR="00714DB9" w:rsidRPr="009138A3" w:rsidRDefault="00714DB9" w:rsidP="00714DB9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Los registros en 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his_queue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sobreviven reinicios.</w:t>
      </w:r>
    </w:p>
    <w:p w14:paraId="373DC1F4" w14:textId="77777777" w:rsidR="00714DB9" w:rsidRPr="009138A3" w:rsidRDefault="00714DB9" w:rsidP="00714DB9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⚠️</w:t>
      </w:r>
      <w:r w:rsidRPr="009138A3">
        <w:rPr>
          <w:rFonts w:ascii="Times New Roman" w:eastAsia="Georgia" w:hAnsi="Times New Roman" w:cs="Times New Roman"/>
          <w:color w:val="000000"/>
        </w:rPr>
        <w:t xml:space="preserve"> Latencia de entrega al HIS puede llegar a minutos en picos; aceptable (HIS es registro, no tiempo real).</w:t>
      </w:r>
    </w:p>
    <w:p w14:paraId="448C709A" w14:textId="568C1EF7" w:rsidR="00714DB9" w:rsidRPr="009138A3" w:rsidRDefault="00714DB9" w:rsidP="00134169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Trade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>-off:</w:t>
      </w:r>
      <w:r w:rsidRPr="009138A3">
        <w:rPr>
          <w:rFonts w:ascii="Times New Roman" w:eastAsia="Georgia" w:hAnsi="Times New Roman" w:cs="Times New Roman"/>
          <w:color w:val="000000"/>
        </w:rPr>
        <w:t xml:space="preserve"> Latencia de entrega al HIS vs. estabilidad del HIS. La disponibilidad del HIS es prioritaria.</w:t>
      </w:r>
      <w:r w:rsidRPr="009138A3">
        <w:rPr>
          <w:rFonts w:ascii="Times New Roman" w:eastAsia="Georgia" w:hAnsi="Times New Roman" w:cs="Times New Roman"/>
          <w:color w:val="000000"/>
        </w:rPr>
        <w:br/>
      </w:r>
    </w:p>
    <w:p w14:paraId="5D9025B1" w14:textId="77777777" w:rsidR="00134169" w:rsidRPr="009138A3" w:rsidRDefault="00134169" w:rsidP="00134169">
      <w:pPr>
        <w:spacing w:after="210" w:line="360" w:lineRule="auto"/>
        <w:rPr>
          <w:rFonts w:ascii="Times New Roman" w:eastAsia="Georgia" w:hAnsi="Times New Roman" w:cs="Times New Roman"/>
          <w:color w:val="000000"/>
        </w:rPr>
      </w:pPr>
    </w:p>
    <w:p w14:paraId="3AD8C684" w14:textId="77777777" w:rsidR="00134169" w:rsidRPr="009138A3" w:rsidRDefault="00134169" w:rsidP="00134169">
      <w:pPr>
        <w:spacing w:after="210" w:line="360" w:lineRule="auto"/>
        <w:rPr>
          <w:rFonts w:ascii="Times New Roman" w:hAnsi="Times New Roman" w:cs="Times New Roman"/>
        </w:rPr>
      </w:pPr>
    </w:p>
    <w:p w14:paraId="5AC89AF0" w14:textId="77777777" w:rsidR="00714DB9" w:rsidRPr="009138A3" w:rsidRDefault="00714DB9" w:rsidP="00714DB9">
      <w:pPr>
        <w:spacing w:before="315" w:after="105" w:line="360" w:lineRule="auto"/>
        <w:ind w:left="-30"/>
        <w:rPr>
          <w:rFonts w:ascii="Times New Roman" w:hAnsi="Times New Roman" w:cs="Times New Roman"/>
        </w:rPr>
      </w:pPr>
      <w:bookmarkStart w:id="45" w:name="adr_005_anonimización_por_separac_c3f8fb"/>
      <w:r w:rsidRPr="009138A3">
        <w:rPr>
          <w:rFonts w:ascii="Times New Roman" w:eastAsia="Georgia" w:hAnsi="Times New Roman" w:cs="Times New Roman"/>
          <w:b/>
          <w:color w:val="000000"/>
        </w:rPr>
        <w:lastRenderedPageBreak/>
        <w:t xml:space="preserve">ADR-005: </w:t>
      </w: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Anonimización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 xml:space="preserve"> por Separación Lógica de Identidad (Ley Estatutaria de Salud)</w:t>
      </w:r>
      <w:bookmarkEnd w:id="45"/>
    </w:p>
    <w:p w14:paraId="5CECBE9B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Estado:</w:t>
      </w:r>
      <w:r w:rsidRPr="009138A3">
        <w:rPr>
          <w:rFonts w:ascii="Times New Roman" w:eastAsia="Georgia" w:hAnsi="Times New Roman" w:cs="Times New Roman"/>
          <w:color w:val="000000"/>
        </w:rPr>
        <w:t xml:space="preserve"> Aceptado</w:t>
      </w:r>
    </w:p>
    <w:p w14:paraId="01591CD9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Contexto:</w:t>
      </w:r>
      <w:r w:rsidRPr="009138A3">
        <w:rPr>
          <w:rFonts w:ascii="Times New Roman" w:eastAsia="Georgia" w:hAnsi="Times New Roman" w:cs="Times New Roman"/>
          <w:color w:val="000000"/>
        </w:rPr>
        <w:br/>
        <w:t>La Ley Estatutaria de Salud exige que los logs técnicos no expongan PII. Un desarrollador depurando el sistema nunca debe leer nombre + datos médicos juntos.</w:t>
      </w:r>
    </w:p>
    <w:p w14:paraId="52B470D2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Decisión:</w:t>
      </w:r>
      <w:r w:rsidRPr="009138A3">
        <w:rPr>
          <w:rFonts w:ascii="Times New Roman" w:eastAsia="Georgia" w:hAnsi="Times New Roman" w:cs="Times New Roman"/>
          <w:color w:val="000000"/>
        </w:rPr>
        <w:br/>
        <w:t xml:space="preserve">Separación lógica: </w:t>
      </w:r>
      <w:proofErr w:type="gramStart"/>
      <w:r w:rsidRPr="009138A3">
        <w:rPr>
          <w:rFonts w:ascii="Times New Roman" w:eastAsia="Georgia" w:hAnsi="Times New Roman" w:cs="Times New Roman"/>
          <w:color w:val="000000"/>
        </w:rPr>
        <w:t xml:space="preserve">tabla 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pacientes</w:t>
      </w:r>
      <w:proofErr w:type="gramEnd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_dim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(identidad) separada de </w:t>
      </w:r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vitales</w:t>
      </w:r>
      <w:r w:rsidRPr="009138A3">
        <w:rPr>
          <w:rFonts w:ascii="Times New Roman" w:eastAsia="Georgia" w:hAnsi="Times New Roman" w:cs="Times New Roman"/>
          <w:color w:val="000000"/>
        </w:rPr>
        <w:t xml:space="preserve"> (datos médicos). El vínculo es 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patient_hash</w:t>
      </w:r>
      <w:proofErr w:type="spellEnd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 xml:space="preserve"> = SHA-256(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patient_id</w:t>
      </w:r>
      <w:proofErr w:type="spellEnd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 xml:space="preserve"> + SALT_SECRETO)</w:t>
      </w:r>
      <w:r w:rsidRPr="009138A3">
        <w:rPr>
          <w:rFonts w:ascii="Times New Roman" w:eastAsia="Georgia" w:hAnsi="Times New Roman" w:cs="Times New Roman"/>
          <w:color w:val="000000"/>
        </w:rPr>
        <w:t xml:space="preserve">. El módulo </w:t>
      </w:r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log-</w:t>
      </w:r>
      <w:proofErr w:type="spellStart"/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anonymizer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intercepta todos los logs antes de escribirlos.</w:t>
      </w:r>
    </w:p>
    <w:p w14:paraId="6F5906C6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Alternativas descartadas:</w:t>
      </w:r>
    </w:p>
    <w:p w14:paraId="4565C11B" w14:textId="77777777" w:rsidR="00714DB9" w:rsidRPr="009138A3" w:rsidRDefault="00714DB9" w:rsidP="00714DB9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color w:val="000000"/>
        </w:rPr>
        <w:t>Encriptación a nivel de columna (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pgcrypto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): Más </w:t>
      </w:r>
      <w:proofErr w:type="gramStart"/>
      <w:r w:rsidRPr="009138A3">
        <w:rPr>
          <w:rFonts w:ascii="Times New Roman" w:eastAsia="Georgia" w:hAnsi="Times New Roman" w:cs="Times New Roman"/>
          <w:color w:val="000000"/>
        </w:rPr>
        <w:t>granular</w:t>
      </w:r>
      <w:proofErr w:type="gramEnd"/>
      <w:r w:rsidRPr="009138A3">
        <w:rPr>
          <w:rFonts w:ascii="Times New Roman" w:eastAsia="Georgia" w:hAnsi="Times New Roman" w:cs="Times New Roman"/>
          <w:color w:val="000000"/>
        </w:rPr>
        <w:t xml:space="preserve"> pero agrega latencia en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queries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frecuentes.</w:t>
      </w:r>
    </w:p>
    <w:p w14:paraId="6BAE074A" w14:textId="77777777" w:rsidR="00714DB9" w:rsidRPr="009138A3" w:rsidRDefault="00714DB9" w:rsidP="00714DB9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color w:val="000000"/>
        </w:rPr>
        <w:t>Tokenización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externa (Vault): Costo y complejidad excesivos para MVP.</w:t>
      </w:r>
    </w:p>
    <w:p w14:paraId="0E5AA3F6" w14:textId="77777777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r w:rsidRPr="009138A3">
        <w:rPr>
          <w:rFonts w:ascii="Times New Roman" w:eastAsia="Georgia" w:hAnsi="Times New Roman" w:cs="Times New Roman"/>
          <w:b/>
          <w:color w:val="000000"/>
        </w:rPr>
        <w:t>Consecuencias:</w:t>
      </w:r>
    </w:p>
    <w:p w14:paraId="4650D46E" w14:textId="77777777" w:rsidR="00714DB9" w:rsidRPr="009138A3" w:rsidRDefault="00714DB9" w:rsidP="00714DB9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Cumplimiento Ley Estatutaria de Salud / HIPAA Safe Harbor.</w:t>
      </w:r>
    </w:p>
    <w:p w14:paraId="25F2656A" w14:textId="77777777" w:rsidR="00714DB9" w:rsidRPr="009138A3" w:rsidRDefault="00714DB9" w:rsidP="00714DB9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✅</w:t>
      </w:r>
      <w:r w:rsidRPr="009138A3">
        <w:rPr>
          <w:rFonts w:ascii="Times New Roman" w:eastAsia="Georgia" w:hAnsi="Times New Roman" w:cs="Times New Roman"/>
          <w:color w:val="000000"/>
        </w:rPr>
        <w:t xml:space="preserve"> Un atacante que acceda a </w:t>
      </w:r>
      <w:r w:rsidRPr="009138A3">
        <w:rPr>
          <w:rStyle w:val="VerbatimChar"/>
          <w:rFonts w:ascii="Times New Roman" w:eastAsia="menlo" w:hAnsi="Times New Roman" w:cs="Times New Roman"/>
          <w:color w:val="000000"/>
          <w:sz w:val="24"/>
          <w:shd w:val="clear" w:color="auto" w:fill="F8F8FA"/>
        </w:rPr>
        <w:t>vitales</w:t>
      </w:r>
      <w:r w:rsidRPr="009138A3">
        <w:rPr>
          <w:rFonts w:ascii="Times New Roman" w:eastAsia="Georgia" w:hAnsi="Times New Roman" w:cs="Times New Roman"/>
          <w:color w:val="000000"/>
        </w:rPr>
        <w:t xml:space="preserve"> solo ve hashes sin nombre.</w:t>
      </w:r>
    </w:p>
    <w:p w14:paraId="5F296B19" w14:textId="77777777" w:rsidR="00714DB9" w:rsidRPr="009138A3" w:rsidRDefault="00714DB9" w:rsidP="00714DB9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</w:rPr>
      </w:pPr>
      <w:r w:rsidRPr="009138A3">
        <w:rPr>
          <w:rFonts w:ascii="Segoe UI Emoji" w:eastAsia="Georgia" w:hAnsi="Segoe UI Emoji" w:cs="Segoe UI Emoji"/>
          <w:color w:val="000000"/>
        </w:rPr>
        <w:t>⚠️</w:t>
      </w:r>
      <w:r w:rsidRPr="009138A3">
        <w:rPr>
          <w:rFonts w:ascii="Times New Roman" w:eastAsia="Georgia" w:hAnsi="Times New Roman" w:cs="Times New Roman"/>
          <w:color w:val="000000"/>
        </w:rPr>
        <w:t xml:space="preserve"> El SALT debe almacenarse como variable de entorno de Edge Function, nunca en el repositorio.</w:t>
      </w:r>
    </w:p>
    <w:p w14:paraId="52FE84E2" w14:textId="7EB5E91D" w:rsidR="00714DB9" w:rsidRPr="009138A3" w:rsidRDefault="00714DB9" w:rsidP="00714DB9">
      <w:pPr>
        <w:spacing w:after="210" w:line="360" w:lineRule="auto"/>
        <w:rPr>
          <w:rFonts w:ascii="Times New Roman" w:hAnsi="Times New Roman" w:cs="Times New Roman"/>
        </w:rPr>
      </w:pPr>
      <w:proofErr w:type="spellStart"/>
      <w:r w:rsidRPr="009138A3">
        <w:rPr>
          <w:rFonts w:ascii="Times New Roman" w:eastAsia="Georgia" w:hAnsi="Times New Roman" w:cs="Times New Roman"/>
          <w:b/>
          <w:color w:val="000000"/>
        </w:rPr>
        <w:t>Trade</w:t>
      </w:r>
      <w:proofErr w:type="spellEnd"/>
      <w:r w:rsidRPr="009138A3">
        <w:rPr>
          <w:rFonts w:ascii="Times New Roman" w:eastAsia="Georgia" w:hAnsi="Times New Roman" w:cs="Times New Roman"/>
          <w:b/>
          <w:color w:val="000000"/>
        </w:rPr>
        <w:t>-off:</w:t>
      </w:r>
      <w:r w:rsidRPr="009138A3">
        <w:rPr>
          <w:rFonts w:ascii="Times New Roman" w:eastAsia="Georgia" w:hAnsi="Times New Roman" w:cs="Times New Roman"/>
          <w:color w:val="000000"/>
        </w:rPr>
        <w:t xml:space="preserve"> Complejidad de </w:t>
      </w:r>
      <w:proofErr w:type="spellStart"/>
      <w:r w:rsidRPr="009138A3">
        <w:rPr>
          <w:rFonts w:ascii="Times New Roman" w:eastAsia="Georgia" w:hAnsi="Times New Roman" w:cs="Times New Roman"/>
          <w:color w:val="000000"/>
        </w:rPr>
        <w:t>queries</w:t>
      </w:r>
      <w:proofErr w:type="spellEnd"/>
      <w:r w:rsidRPr="009138A3">
        <w:rPr>
          <w:rFonts w:ascii="Times New Roman" w:eastAsia="Georgia" w:hAnsi="Times New Roman" w:cs="Times New Roman"/>
          <w:color w:val="000000"/>
        </w:rPr>
        <w:t xml:space="preserve"> vs. privacidad del paciente. En datos clínicos, la privacidad es no negociable.</w:t>
      </w:r>
      <w:r w:rsidRPr="009138A3">
        <w:rPr>
          <w:rFonts w:ascii="Times New Roman" w:eastAsia="Georgia" w:hAnsi="Times New Roman" w:cs="Times New Roman"/>
          <w:color w:val="000000"/>
        </w:rPr>
        <w:br/>
      </w:r>
    </w:p>
    <w:p w14:paraId="2CAC7B97" w14:textId="77777777" w:rsidR="00A759EE" w:rsidRPr="009138A3" w:rsidRDefault="00A759EE" w:rsidP="00554E12">
      <w:pPr>
        <w:rPr>
          <w:rFonts w:ascii="Times New Roman" w:hAnsi="Times New Roman" w:cs="Times New Roman"/>
        </w:rPr>
      </w:pPr>
    </w:p>
    <w:sectPr w:rsidR="00A759EE" w:rsidRPr="009138A3" w:rsidSect="007D20C5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1E8CE" w14:textId="77777777" w:rsidR="001A7CCE" w:rsidRDefault="001A7CCE" w:rsidP="003F7E4F">
      <w:pPr>
        <w:spacing w:after="0" w:line="240" w:lineRule="auto"/>
      </w:pPr>
      <w:r>
        <w:separator/>
      </w:r>
    </w:p>
  </w:endnote>
  <w:endnote w:type="continuationSeparator" w:id="0">
    <w:p w14:paraId="2E495D0B" w14:textId="77777777" w:rsidR="001A7CCE" w:rsidRDefault="001A7CCE" w:rsidP="003F7E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BE7E9" w14:textId="77777777" w:rsidR="003F7E4F" w:rsidRDefault="003F7E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74868" w14:textId="77777777" w:rsidR="003F7E4F" w:rsidRDefault="003F7E4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971DB" w14:textId="77777777" w:rsidR="003F7E4F" w:rsidRDefault="003F7E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43595" w14:textId="77777777" w:rsidR="001A7CCE" w:rsidRDefault="001A7CCE" w:rsidP="003F7E4F">
      <w:pPr>
        <w:spacing w:after="0" w:line="240" w:lineRule="auto"/>
      </w:pPr>
      <w:r>
        <w:separator/>
      </w:r>
    </w:p>
  </w:footnote>
  <w:footnote w:type="continuationSeparator" w:id="0">
    <w:p w14:paraId="5FAC1914" w14:textId="77777777" w:rsidR="001A7CCE" w:rsidRDefault="001A7CCE" w:rsidP="003F7E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B03A9" w14:textId="77777777" w:rsidR="003F7E4F" w:rsidRDefault="003F7E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09C3D" w14:textId="77777777" w:rsidR="003F7E4F" w:rsidRDefault="003F7E4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F4FB1" w14:textId="77777777" w:rsidR="003F7E4F" w:rsidRDefault="003F7E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776E9"/>
    <w:multiLevelType w:val="hybridMultilevel"/>
    <w:tmpl w:val="3F3070D8"/>
    <w:lvl w:ilvl="0" w:tplc="7B562E0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6449E00">
      <w:numFmt w:val="decimal"/>
      <w:lvlText w:val=""/>
      <w:lvlJc w:val="left"/>
    </w:lvl>
    <w:lvl w:ilvl="2" w:tplc="F6443D76">
      <w:numFmt w:val="decimal"/>
      <w:lvlText w:val=""/>
      <w:lvlJc w:val="left"/>
    </w:lvl>
    <w:lvl w:ilvl="3" w:tplc="4C3C04E4">
      <w:numFmt w:val="decimal"/>
      <w:lvlText w:val=""/>
      <w:lvlJc w:val="left"/>
    </w:lvl>
    <w:lvl w:ilvl="4" w:tplc="FA5E7BCC">
      <w:numFmt w:val="decimal"/>
      <w:lvlText w:val=""/>
      <w:lvlJc w:val="left"/>
    </w:lvl>
    <w:lvl w:ilvl="5" w:tplc="A08CB700">
      <w:numFmt w:val="decimal"/>
      <w:lvlText w:val=""/>
      <w:lvlJc w:val="left"/>
    </w:lvl>
    <w:lvl w:ilvl="6" w:tplc="16D69098">
      <w:numFmt w:val="decimal"/>
      <w:lvlText w:val=""/>
      <w:lvlJc w:val="left"/>
    </w:lvl>
    <w:lvl w:ilvl="7" w:tplc="9B965820">
      <w:numFmt w:val="decimal"/>
      <w:lvlText w:val=""/>
      <w:lvlJc w:val="left"/>
    </w:lvl>
    <w:lvl w:ilvl="8" w:tplc="1498605A">
      <w:numFmt w:val="decimal"/>
      <w:lvlText w:val=""/>
      <w:lvlJc w:val="left"/>
    </w:lvl>
  </w:abstractNum>
  <w:abstractNum w:abstractNumId="1" w15:restartNumberingAfterBreak="0">
    <w:nsid w:val="1F052867"/>
    <w:multiLevelType w:val="hybridMultilevel"/>
    <w:tmpl w:val="4ED84D34"/>
    <w:lvl w:ilvl="0" w:tplc="3F6ECD7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66752">
      <w:numFmt w:val="decimal"/>
      <w:lvlText w:val=""/>
      <w:lvlJc w:val="left"/>
    </w:lvl>
    <w:lvl w:ilvl="2" w:tplc="4C500C2A">
      <w:numFmt w:val="decimal"/>
      <w:lvlText w:val=""/>
      <w:lvlJc w:val="left"/>
    </w:lvl>
    <w:lvl w:ilvl="3" w:tplc="E36A0500">
      <w:numFmt w:val="decimal"/>
      <w:lvlText w:val=""/>
      <w:lvlJc w:val="left"/>
    </w:lvl>
    <w:lvl w:ilvl="4" w:tplc="0CEAA70E">
      <w:numFmt w:val="decimal"/>
      <w:lvlText w:val=""/>
      <w:lvlJc w:val="left"/>
    </w:lvl>
    <w:lvl w:ilvl="5" w:tplc="3DF8BCFE">
      <w:numFmt w:val="decimal"/>
      <w:lvlText w:val=""/>
      <w:lvlJc w:val="left"/>
    </w:lvl>
    <w:lvl w:ilvl="6" w:tplc="F08E2BE6">
      <w:numFmt w:val="decimal"/>
      <w:lvlText w:val=""/>
      <w:lvlJc w:val="left"/>
    </w:lvl>
    <w:lvl w:ilvl="7" w:tplc="9B4C19CA">
      <w:numFmt w:val="decimal"/>
      <w:lvlText w:val=""/>
      <w:lvlJc w:val="left"/>
    </w:lvl>
    <w:lvl w:ilvl="8" w:tplc="AE64E420">
      <w:numFmt w:val="decimal"/>
      <w:lvlText w:val=""/>
      <w:lvlJc w:val="left"/>
    </w:lvl>
  </w:abstractNum>
  <w:abstractNum w:abstractNumId="2" w15:restartNumberingAfterBreak="0">
    <w:nsid w:val="256C630A"/>
    <w:multiLevelType w:val="hybridMultilevel"/>
    <w:tmpl w:val="6E4CDA58"/>
    <w:lvl w:ilvl="0" w:tplc="E7AEB20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12C41EC">
      <w:numFmt w:val="decimal"/>
      <w:lvlText w:val=""/>
      <w:lvlJc w:val="left"/>
    </w:lvl>
    <w:lvl w:ilvl="2" w:tplc="811C864E">
      <w:numFmt w:val="decimal"/>
      <w:lvlText w:val=""/>
      <w:lvlJc w:val="left"/>
    </w:lvl>
    <w:lvl w:ilvl="3" w:tplc="D51AD592">
      <w:numFmt w:val="decimal"/>
      <w:lvlText w:val=""/>
      <w:lvlJc w:val="left"/>
    </w:lvl>
    <w:lvl w:ilvl="4" w:tplc="D20A7C4E">
      <w:numFmt w:val="decimal"/>
      <w:lvlText w:val=""/>
      <w:lvlJc w:val="left"/>
    </w:lvl>
    <w:lvl w:ilvl="5" w:tplc="4B3A7C1A">
      <w:numFmt w:val="decimal"/>
      <w:lvlText w:val=""/>
      <w:lvlJc w:val="left"/>
    </w:lvl>
    <w:lvl w:ilvl="6" w:tplc="6A222818">
      <w:numFmt w:val="decimal"/>
      <w:lvlText w:val=""/>
      <w:lvlJc w:val="left"/>
    </w:lvl>
    <w:lvl w:ilvl="7" w:tplc="98A8E16C">
      <w:numFmt w:val="decimal"/>
      <w:lvlText w:val=""/>
      <w:lvlJc w:val="left"/>
    </w:lvl>
    <w:lvl w:ilvl="8" w:tplc="A44C604C">
      <w:numFmt w:val="decimal"/>
      <w:lvlText w:val=""/>
      <w:lvlJc w:val="left"/>
    </w:lvl>
  </w:abstractNum>
  <w:abstractNum w:abstractNumId="3" w15:restartNumberingAfterBreak="0">
    <w:nsid w:val="38F67569"/>
    <w:multiLevelType w:val="hybridMultilevel"/>
    <w:tmpl w:val="08EC946E"/>
    <w:lvl w:ilvl="0" w:tplc="C8FCE01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7B6A776">
      <w:numFmt w:val="decimal"/>
      <w:lvlText w:val=""/>
      <w:lvlJc w:val="left"/>
    </w:lvl>
    <w:lvl w:ilvl="2" w:tplc="C7267F66">
      <w:numFmt w:val="decimal"/>
      <w:lvlText w:val=""/>
      <w:lvlJc w:val="left"/>
    </w:lvl>
    <w:lvl w:ilvl="3" w:tplc="D6DE9EEC">
      <w:numFmt w:val="decimal"/>
      <w:lvlText w:val=""/>
      <w:lvlJc w:val="left"/>
    </w:lvl>
    <w:lvl w:ilvl="4" w:tplc="5B925D90">
      <w:numFmt w:val="decimal"/>
      <w:lvlText w:val=""/>
      <w:lvlJc w:val="left"/>
    </w:lvl>
    <w:lvl w:ilvl="5" w:tplc="ECC2529C">
      <w:numFmt w:val="decimal"/>
      <w:lvlText w:val=""/>
      <w:lvlJc w:val="left"/>
    </w:lvl>
    <w:lvl w:ilvl="6" w:tplc="B714EE20">
      <w:numFmt w:val="decimal"/>
      <w:lvlText w:val=""/>
      <w:lvlJc w:val="left"/>
    </w:lvl>
    <w:lvl w:ilvl="7" w:tplc="F68C201A">
      <w:numFmt w:val="decimal"/>
      <w:lvlText w:val=""/>
      <w:lvlJc w:val="left"/>
    </w:lvl>
    <w:lvl w:ilvl="8" w:tplc="E32459A2">
      <w:numFmt w:val="decimal"/>
      <w:lvlText w:val=""/>
      <w:lvlJc w:val="left"/>
    </w:lvl>
  </w:abstractNum>
  <w:abstractNum w:abstractNumId="4" w15:restartNumberingAfterBreak="0">
    <w:nsid w:val="398B3DD4"/>
    <w:multiLevelType w:val="hybridMultilevel"/>
    <w:tmpl w:val="7090BB60"/>
    <w:lvl w:ilvl="0" w:tplc="082CF59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0E40BDE">
      <w:numFmt w:val="decimal"/>
      <w:lvlText w:val=""/>
      <w:lvlJc w:val="left"/>
    </w:lvl>
    <w:lvl w:ilvl="2" w:tplc="8A1264D0">
      <w:numFmt w:val="decimal"/>
      <w:lvlText w:val=""/>
      <w:lvlJc w:val="left"/>
    </w:lvl>
    <w:lvl w:ilvl="3" w:tplc="E41499A6">
      <w:numFmt w:val="decimal"/>
      <w:lvlText w:val=""/>
      <w:lvlJc w:val="left"/>
    </w:lvl>
    <w:lvl w:ilvl="4" w:tplc="D9BCA1FC">
      <w:numFmt w:val="decimal"/>
      <w:lvlText w:val=""/>
      <w:lvlJc w:val="left"/>
    </w:lvl>
    <w:lvl w:ilvl="5" w:tplc="C82E4168">
      <w:numFmt w:val="decimal"/>
      <w:lvlText w:val=""/>
      <w:lvlJc w:val="left"/>
    </w:lvl>
    <w:lvl w:ilvl="6" w:tplc="A48E7A94">
      <w:numFmt w:val="decimal"/>
      <w:lvlText w:val=""/>
      <w:lvlJc w:val="left"/>
    </w:lvl>
    <w:lvl w:ilvl="7" w:tplc="1D8282B0">
      <w:numFmt w:val="decimal"/>
      <w:lvlText w:val=""/>
      <w:lvlJc w:val="left"/>
    </w:lvl>
    <w:lvl w:ilvl="8" w:tplc="177AFCE0">
      <w:numFmt w:val="decimal"/>
      <w:lvlText w:val=""/>
      <w:lvlJc w:val="left"/>
    </w:lvl>
  </w:abstractNum>
  <w:abstractNum w:abstractNumId="5" w15:restartNumberingAfterBreak="0">
    <w:nsid w:val="3C2D45F7"/>
    <w:multiLevelType w:val="hybridMultilevel"/>
    <w:tmpl w:val="9538F77E"/>
    <w:lvl w:ilvl="0" w:tplc="5936099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3BCA886">
      <w:numFmt w:val="decimal"/>
      <w:lvlText w:val=""/>
      <w:lvlJc w:val="left"/>
    </w:lvl>
    <w:lvl w:ilvl="2" w:tplc="CF880BEE">
      <w:numFmt w:val="decimal"/>
      <w:lvlText w:val=""/>
      <w:lvlJc w:val="left"/>
    </w:lvl>
    <w:lvl w:ilvl="3" w:tplc="FF3ADA02">
      <w:numFmt w:val="decimal"/>
      <w:lvlText w:val=""/>
      <w:lvlJc w:val="left"/>
    </w:lvl>
    <w:lvl w:ilvl="4" w:tplc="09D2FD56">
      <w:numFmt w:val="decimal"/>
      <w:lvlText w:val=""/>
      <w:lvlJc w:val="left"/>
    </w:lvl>
    <w:lvl w:ilvl="5" w:tplc="8B607EA2">
      <w:numFmt w:val="decimal"/>
      <w:lvlText w:val=""/>
      <w:lvlJc w:val="left"/>
    </w:lvl>
    <w:lvl w:ilvl="6" w:tplc="8D765FD0">
      <w:numFmt w:val="decimal"/>
      <w:lvlText w:val=""/>
      <w:lvlJc w:val="left"/>
    </w:lvl>
    <w:lvl w:ilvl="7" w:tplc="065E9A2C">
      <w:numFmt w:val="decimal"/>
      <w:lvlText w:val=""/>
      <w:lvlJc w:val="left"/>
    </w:lvl>
    <w:lvl w:ilvl="8" w:tplc="FF7029A4">
      <w:numFmt w:val="decimal"/>
      <w:lvlText w:val=""/>
      <w:lvlJc w:val="left"/>
    </w:lvl>
  </w:abstractNum>
  <w:abstractNum w:abstractNumId="6" w15:restartNumberingAfterBreak="0">
    <w:nsid w:val="439B65A5"/>
    <w:multiLevelType w:val="hybridMultilevel"/>
    <w:tmpl w:val="49246484"/>
    <w:lvl w:ilvl="0" w:tplc="77346BA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D163B5C">
      <w:numFmt w:val="decimal"/>
      <w:lvlText w:val=""/>
      <w:lvlJc w:val="left"/>
    </w:lvl>
    <w:lvl w:ilvl="2" w:tplc="C3BC7460">
      <w:numFmt w:val="decimal"/>
      <w:lvlText w:val=""/>
      <w:lvlJc w:val="left"/>
    </w:lvl>
    <w:lvl w:ilvl="3" w:tplc="24F0834E">
      <w:numFmt w:val="decimal"/>
      <w:lvlText w:val=""/>
      <w:lvlJc w:val="left"/>
    </w:lvl>
    <w:lvl w:ilvl="4" w:tplc="A84017A8">
      <w:numFmt w:val="decimal"/>
      <w:lvlText w:val=""/>
      <w:lvlJc w:val="left"/>
    </w:lvl>
    <w:lvl w:ilvl="5" w:tplc="F14A5206">
      <w:numFmt w:val="decimal"/>
      <w:lvlText w:val=""/>
      <w:lvlJc w:val="left"/>
    </w:lvl>
    <w:lvl w:ilvl="6" w:tplc="271E0EE4">
      <w:numFmt w:val="decimal"/>
      <w:lvlText w:val=""/>
      <w:lvlJc w:val="left"/>
    </w:lvl>
    <w:lvl w:ilvl="7" w:tplc="C5643A40">
      <w:numFmt w:val="decimal"/>
      <w:lvlText w:val=""/>
      <w:lvlJc w:val="left"/>
    </w:lvl>
    <w:lvl w:ilvl="8" w:tplc="2D84A8E2">
      <w:numFmt w:val="decimal"/>
      <w:lvlText w:val=""/>
      <w:lvlJc w:val="left"/>
    </w:lvl>
  </w:abstractNum>
  <w:abstractNum w:abstractNumId="7" w15:restartNumberingAfterBreak="0">
    <w:nsid w:val="566235DF"/>
    <w:multiLevelType w:val="hybridMultilevel"/>
    <w:tmpl w:val="27425A7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DF5EDD"/>
    <w:multiLevelType w:val="hybridMultilevel"/>
    <w:tmpl w:val="02BA01C6"/>
    <w:lvl w:ilvl="0" w:tplc="45FA0C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CE61BC">
      <w:numFmt w:val="decimal"/>
      <w:lvlText w:val=""/>
      <w:lvlJc w:val="left"/>
    </w:lvl>
    <w:lvl w:ilvl="2" w:tplc="D21AB9CE">
      <w:numFmt w:val="decimal"/>
      <w:lvlText w:val=""/>
      <w:lvlJc w:val="left"/>
    </w:lvl>
    <w:lvl w:ilvl="3" w:tplc="AA6C972C">
      <w:numFmt w:val="decimal"/>
      <w:lvlText w:val=""/>
      <w:lvlJc w:val="left"/>
    </w:lvl>
    <w:lvl w:ilvl="4" w:tplc="FA0091C6">
      <w:numFmt w:val="decimal"/>
      <w:lvlText w:val=""/>
      <w:lvlJc w:val="left"/>
    </w:lvl>
    <w:lvl w:ilvl="5" w:tplc="E5E40868">
      <w:numFmt w:val="decimal"/>
      <w:lvlText w:val=""/>
      <w:lvlJc w:val="left"/>
    </w:lvl>
    <w:lvl w:ilvl="6" w:tplc="F3AE09DA">
      <w:numFmt w:val="decimal"/>
      <w:lvlText w:val=""/>
      <w:lvlJc w:val="left"/>
    </w:lvl>
    <w:lvl w:ilvl="7" w:tplc="450EBF1A">
      <w:numFmt w:val="decimal"/>
      <w:lvlText w:val=""/>
      <w:lvlJc w:val="left"/>
    </w:lvl>
    <w:lvl w:ilvl="8" w:tplc="0394AB0C">
      <w:numFmt w:val="decimal"/>
      <w:lvlText w:val=""/>
      <w:lvlJc w:val="left"/>
    </w:lvl>
  </w:abstractNum>
  <w:abstractNum w:abstractNumId="9" w15:restartNumberingAfterBreak="0">
    <w:nsid w:val="5EB91947"/>
    <w:multiLevelType w:val="hybridMultilevel"/>
    <w:tmpl w:val="A69C359A"/>
    <w:lvl w:ilvl="0" w:tplc="B4247EF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64CA558">
      <w:numFmt w:val="decimal"/>
      <w:lvlText w:val=""/>
      <w:lvlJc w:val="left"/>
    </w:lvl>
    <w:lvl w:ilvl="2" w:tplc="A6B4E850">
      <w:numFmt w:val="decimal"/>
      <w:lvlText w:val=""/>
      <w:lvlJc w:val="left"/>
    </w:lvl>
    <w:lvl w:ilvl="3" w:tplc="0C206C86">
      <w:numFmt w:val="decimal"/>
      <w:lvlText w:val=""/>
      <w:lvlJc w:val="left"/>
    </w:lvl>
    <w:lvl w:ilvl="4" w:tplc="CEAC1C44">
      <w:numFmt w:val="decimal"/>
      <w:lvlText w:val=""/>
      <w:lvlJc w:val="left"/>
    </w:lvl>
    <w:lvl w:ilvl="5" w:tplc="DD5254DE">
      <w:numFmt w:val="decimal"/>
      <w:lvlText w:val=""/>
      <w:lvlJc w:val="left"/>
    </w:lvl>
    <w:lvl w:ilvl="6" w:tplc="622492B4">
      <w:numFmt w:val="decimal"/>
      <w:lvlText w:val=""/>
      <w:lvlJc w:val="left"/>
    </w:lvl>
    <w:lvl w:ilvl="7" w:tplc="A4A00C2E">
      <w:numFmt w:val="decimal"/>
      <w:lvlText w:val=""/>
      <w:lvlJc w:val="left"/>
    </w:lvl>
    <w:lvl w:ilvl="8" w:tplc="83E20D2A">
      <w:numFmt w:val="decimal"/>
      <w:lvlText w:val=""/>
      <w:lvlJc w:val="left"/>
    </w:lvl>
  </w:abstractNum>
  <w:abstractNum w:abstractNumId="10" w15:restartNumberingAfterBreak="0">
    <w:nsid w:val="727E0F0E"/>
    <w:multiLevelType w:val="hybridMultilevel"/>
    <w:tmpl w:val="9EA804E6"/>
    <w:lvl w:ilvl="0" w:tplc="6E90182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E94FF24">
      <w:numFmt w:val="decimal"/>
      <w:lvlText w:val=""/>
      <w:lvlJc w:val="left"/>
    </w:lvl>
    <w:lvl w:ilvl="2" w:tplc="B45846EA">
      <w:numFmt w:val="decimal"/>
      <w:lvlText w:val=""/>
      <w:lvlJc w:val="left"/>
    </w:lvl>
    <w:lvl w:ilvl="3" w:tplc="DB7A9AEC">
      <w:numFmt w:val="decimal"/>
      <w:lvlText w:val=""/>
      <w:lvlJc w:val="left"/>
    </w:lvl>
    <w:lvl w:ilvl="4" w:tplc="E1400386">
      <w:numFmt w:val="decimal"/>
      <w:lvlText w:val=""/>
      <w:lvlJc w:val="left"/>
    </w:lvl>
    <w:lvl w:ilvl="5" w:tplc="9C86683E">
      <w:numFmt w:val="decimal"/>
      <w:lvlText w:val=""/>
      <w:lvlJc w:val="left"/>
    </w:lvl>
    <w:lvl w:ilvl="6" w:tplc="8620EE30">
      <w:numFmt w:val="decimal"/>
      <w:lvlText w:val=""/>
      <w:lvlJc w:val="left"/>
    </w:lvl>
    <w:lvl w:ilvl="7" w:tplc="2DE8779E">
      <w:numFmt w:val="decimal"/>
      <w:lvlText w:val=""/>
      <w:lvlJc w:val="left"/>
    </w:lvl>
    <w:lvl w:ilvl="8" w:tplc="739CACF0">
      <w:numFmt w:val="decimal"/>
      <w:lvlText w:val=""/>
      <w:lvlJc w:val="left"/>
    </w:lvl>
  </w:abstractNum>
  <w:num w:numId="1" w16cid:durableId="1889410089">
    <w:abstractNumId w:val="7"/>
  </w:num>
  <w:num w:numId="2" w16cid:durableId="53240488">
    <w:abstractNumId w:val="9"/>
  </w:num>
  <w:num w:numId="3" w16cid:durableId="1121462738">
    <w:abstractNumId w:val="8"/>
  </w:num>
  <w:num w:numId="4" w16cid:durableId="579214441">
    <w:abstractNumId w:val="10"/>
  </w:num>
  <w:num w:numId="5" w16cid:durableId="359355912">
    <w:abstractNumId w:val="4"/>
  </w:num>
  <w:num w:numId="6" w16cid:durableId="1678800694">
    <w:abstractNumId w:val="0"/>
  </w:num>
  <w:num w:numId="7" w16cid:durableId="441650763">
    <w:abstractNumId w:val="1"/>
  </w:num>
  <w:num w:numId="8" w16cid:durableId="2053186693">
    <w:abstractNumId w:val="2"/>
  </w:num>
  <w:num w:numId="9" w16cid:durableId="1056395575">
    <w:abstractNumId w:val="5"/>
  </w:num>
  <w:num w:numId="10" w16cid:durableId="2119251434">
    <w:abstractNumId w:val="3"/>
  </w:num>
  <w:num w:numId="11" w16cid:durableId="393278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C3"/>
    <w:rsid w:val="000520D8"/>
    <w:rsid w:val="0005382D"/>
    <w:rsid w:val="00060581"/>
    <w:rsid w:val="000F71FB"/>
    <w:rsid w:val="00115E85"/>
    <w:rsid w:val="0012588D"/>
    <w:rsid w:val="00134169"/>
    <w:rsid w:val="00135401"/>
    <w:rsid w:val="001A7CCE"/>
    <w:rsid w:val="00255057"/>
    <w:rsid w:val="00280DE2"/>
    <w:rsid w:val="002C2ECB"/>
    <w:rsid w:val="002D6A38"/>
    <w:rsid w:val="002F3193"/>
    <w:rsid w:val="003C6BB8"/>
    <w:rsid w:val="003F7E4F"/>
    <w:rsid w:val="00421672"/>
    <w:rsid w:val="004B6BD9"/>
    <w:rsid w:val="005218E1"/>
    <w:rsid w:val="00524E4C"/>
    <w:rsid w:val="00526ABB"/>
    <w:rsid w:val="00544D8B"/>
    <w:rsid w:val="0054783B"/>
    <w:rsid w:val="00554E12"/>
    <w:rsid w:val="005C69C8"/>
    <w:rsid w:val="00630378"/>
    <w:rsid w:val="00710F8D"/>
    <w:rsid w:val="00714DB9"/>
    <w:rsid w:val="007D20C5"/>
    <w:rsid w:val="0082725C"/>
    <w:rsid w:val="00845239"/>
    <w:rsid w:val="008612E4"/>
    <w:rsid w:val="008F61EA"/>
    <w:rsid w:val="009138A3"/>
    <w:rsid w:val="00A6116D"/>
    <w:rsid w:val="00A61AC3"/>
    <w:rsid w:val="00A759EE"/>
    <w:rsid w:val="00B7731D"/>
    <w:rsid w:val="00BA5BDF"/>
    <w:rsid w:val="00BD0DD0"/>
    <w:rsid w:val="00C16722"/>
    <w:rsid w:val="00CD17ED"/>
    <w:rsid w:val="00D571EE"/>
    <w:rsid w:val="00EA473D"/>
    <w:rsid w:val="00EB3BE0"/>
    <w:rsid w:val="00F361C7"/>
    <w:rsid w:val="00FA708A"/>
    <w:rsid w:val="00FF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16A4E"/>
  <w15:chartTrackingRefBased/>
  <w15:docId w15:val="{52D70FA4-63DA-4CA1-BC74-1A328CA3F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1A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61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61A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1A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1A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1A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1A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1A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1A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1A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61A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61A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1A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1AC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1A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1A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1A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1A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1A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1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1A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1A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1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1A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1A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1A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1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1AC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1AC3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A61AC3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A61AC3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A61AC3"/>
    <w:rPr>
      <w:color w:val="467886" w:themeColor="hyperlink"/>
      <w:u w:val="single"/>
    </w:rPr>
  </w:style>
  <w:style w:type="table" w:customStyle="1" w:styleId="NormalGrid">
    <w:name w:val="Normal Grid"/>
    <w:basedOn w:val="Tablanormal"/>
    <w:uiPriority w:val="39"/>
    <w:rsid w:val="00EA473D"/>
    <w:pPr>
      <w:spacing w:after="0" w:line="240" w:lineRule="auto"/>
    </w:pPr>
    <w:rPr>
      <w:rFonts w:ascii="Georgia"/>
      <w:kern w:val="0"/>
      <w:sz w:val="21"/>
      <w:szCs w:val="22"/>
      <w:lang w:val="es-ES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VerbatimChar">
    <w:name w:val="Verbatim Char"/>
    <w:rsid w:val="00EA473D"/>
    <w:rPr>
      <w:rFonts w:ascii="Consolas" w:hAnsi="Consolas"/>
      <w:sz w:val="22"/>
    </w:rPr>
  </w:style>
  <w:style w:type="paragraph" w:styleId="TDC3">
    <w:name w:val="toc 3"/>
    <w:basedOn w:val="Normal"/>
    <w:next w:val="Normal"/>
    <w:autoRedefine/>
    <w:uiPriority w:val="39"/>
    <w:unhideWhenUsed/>
    <w:rsid w:val="002F3193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524E4C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4B6BD9"/>
    <w:pPr>
      <w:spacing w:after="100"/>
    </w:pPr>
  </w:style>
  <w:style w:type="paragraph" w:styleId="Encabezado">
    <w:name w:val="header"/>
    <w:basedOn w:val="Normal"/>
    <w:link w:val="EncabezadoCar"/>
    <w:uiPriority w:val="99"/>
    <w:unhideWhenUsed/>
    <w:rsid w:val="003F7E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7E4F"/>
  </w:style>
  <w:style w:type="paragraph" w:styleId="Piedepgina">
    <w:name w:val="footer"/>
    <w:basedOn w:val="Normal"/>
    <w:link w:val="PiedepginaCar"/>
    <w:uiPriority w:val="99"/>
    <w:unhideWhenUsed/>
    <w:rsid w:val="003F7E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7E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://Socket.io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drive.google.com/drive/my-drive?hl=es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4D62E5BEC761A448162D078C0964FD4" ma:contentTypeVersion="10" ma:contentTypeDescription="Crear nuevo documento." ma:contentTypeScope="" ma:versionID="930f1ee49f63ef9e9c3a0726b1933448">
  <xsd:schema xmlns:xsd="http://www.w3.org/2001/XMLSchema" xmlns:xs="http://www.w3.org/2001/XMLSchema" xmlns:p="http://schemas.microsoft.com/office/2006/metadata/properties" xmlns:ns3="485e6aa0-1733-48b9-bbe2-afd1430eac10" targetNamespace="http://schemas.microsoft.com/office/2006/metadata/properties" ma:root="true" ma:fieldsID="3ab9f8b30c952f60e4d19cfdf84cd4c7" ns3:_="">
    <xsd:import namespace="485e6aa0-1733-48b9-bbe2-afd1430eac1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5e6aa0-1733-48b9-bbe2-afd1430eac1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85e6aa0-1733-48b9-bbe2-afd1430eac10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2E226B5-B3AA-4C69-89BE-F7C3DFD9CD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5e6aa0-1733-48b9-bbe2-afd1430eac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4AF481-A2DE-40A4-B9C1-9B93AF6F69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4615DB8-A8F6-4BBF-8A08-DF8C4378AAF0}">
  <ds:schemaRefs>
    <ds:schemaRef ds:uri="http://schemas.microsoft.com/office/2006/metadata/properties"/>
    <ds:schemaRef ds:uri="http://schemas.microsoft.com/office/infopath/2007/PartnerControls"/>
    <ds:schemaRef ds:uri="485e6aa0-1733-48b9-bbe2-afd1430eac10"/>
  </ds:schemaRefs>
</ds:datastoreItem>
</file>

<file path=customXml/itemProps4.xml><?xml version="1.0" encoding="utf-8"?>
<ds:datastoreItem xmlns:ds="http://schemas.openxmlformats.org/officeDocument/2006/customXml" ds:itemID="{9FFC57BB-B380-4C21-908E-413165C9F7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22</Pages>
  <Words>2975</Words>
  <Characters>16366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Diego Mendoza Suarez</dc:creator>
  <cp:keywords/>
  <dc:description/>
  <cp:lastModifiedBy>Juan Diego Mendoza Suarez</cp:lastModifiedBy>
  <cp:revision>2</cp:revision>
  <dcterms:created xsi:type="dcterms:W3CDTF">2026-05-08T22:56:00Z</dcterms:created>
  <dcterms:modified xsi:type="dcterms:W3CDTF">2026-05-08T22:56:00Z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0x010100B4D62E5BEC761A448162D078C0964FD4</vt:lpwstr>
  </property>
</Properties>
</file>