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Servicios - Prueba Dinámica</w:t>
      </w:r>
    </w:p>
    <w:p>
      <w:r>
        <w:t xml:space="preserve">Cliente: Empresa Ficticia SA</w:t>
      </w:r>
    </w:p>
    <w:p>
      <w:r>
        <w:t xml:space="preserve">Primer servicio específico: Desarrollo Web (Precio: 3000)</w:t>
      </w:r>
    </w:p>
    <w:p>
      <w:r>
        <w:t xml:space="preserve">Segundo servicio específico: Hosting Anual (Precio: 150)</w:t>
      </w:r>
    </w:p>
    <w:p>
      <w:pPr>
        <w:pStyle w:val="Heading2"/>
      </w:pPr>
      <w:r>
        <w:t>Lista completa de servicios:</w:t>
      </w:r>
    </w:p>
    <w:p>
      <w:r>
        <w:t xml:space="preserve">Los servicios contratados incluidos son: Desarrollo Web, Hosting Anual, Mantenimiento</w:t>
      </w:r>
    </w:p>
    <w:p>
      <w:r>
        <w:t>Total a pagar: 3,150.00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