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940F1" w14:textId="77777777" w:rsidR="005C4043" w:rsidRDefault="005C4043" w:rsidP="005C4043">
      <w:pPr>
        <w:pStyle w:val="Titulo1"/>
      </w:pPr>
      <w:bookmarkStart w:id="0" w:name="_Hlk525551335"/>
      <w:r w:rsidRPr="005619C1">
        <w:t>Referencias bibliográficas</w:t>
      </w:r>
    </w:p>
    <w:p w14:paraId="23DD2569" w14:textId="77777777" w:rsidR="005C4043" w:rsidRPr="005619C1" w:rsidRDefault="005C4043" w:rsidP="005C4043">
      <w:pPr>
        <w:rPr>
          <w:rFonts w:cs="Arial"/>
          <w:b/>
          <w:sz w:val="28"/>
          <w:szCs w:val="28"/>
        </w:rPr>
      </w:pPr>
      <w:r w:rsidRPr="00F1562C">
        <w:t>[</w:t>
      </w:r>
      <w:r>
        <w:t>1</w:t>
      </w:r>
      <w:r w:rsidRPr="00F1562C">
        <w:t>] Ian Sommerville, Ingeniería del Software, Séptima Edición, PEARSON EDUCACIÓN. S.A.</w:t>
      </w:r>
      <w:r>
        <w:t>,</w:t>
      </w:r>
      <w:r w:rsidRPr="00F1562C">
        <w:t xml:space="preserve"> Madrid. 2005</w:t>
      </w:r>
      <w:r>
        <w:t>, sec. 21.2, pp. 452.</w:t>
      </w:r>
    </w:p>
    <w:p w14:paraId="75F0E809" w14:textId="77777777" w:rsidR="005C4043" w:rsidRPr="00F1562C" w:rsidRDefault="005C4043" w:rsidP="005C4043">
      <w:r w:rsidRPr="00F1562C">
        <w:t>[2] Sergio Luján Mora,</w:t>
      </w:r>
      <w:r>
        <w:t xml:space="preserve"> Accesibilidad Web, </w:t>
      </w:r>
      <w:r w:rsidRPr="00F1562C">
        <w:t>Definici</w:t>
      </w:r>
      <w:r>
        <w:t>ó</w:t>
      </w:r>
      <w:r w:rsidRPr="00F1562C">
        <w:t>n de accesibilidad web</w:t>
      </w:r>
      <w:r>
        <w:t>,</w:t>
      </w:r>
      <w:r w:rsidRPr="00F1562C">
        <w:t xml:space="preserve"> [Online]. Disponible: </w:t>
      </w:r>
      <w:hyperlink r:id="rId4" w:history="1">
        <w:r w:rsidRPr="00607261">
          <w:rPr>
            <w:rStyle w:val="Hipervnculo"/>
          </w:rPr>
          <w:t>http://accesibilidadweb.dlsi.ua.es/?menu=definicion</w:t>
        </w:r>
      </w:hyperlink>
    </w:p>
    <w:p w14:paraId="360298A2" w14:textId="77777777" w:rsidR="005C4043" w:rsidRPr="00F1562C" w:rsidRDefault="005C4043" w:rsidP="005C4043">
      <w:r w:rsidRPr="00F1562C">
        <w:t>[3] World Wide Web Consortium (W3C), Introducción a la Accesibilidad Web</w:t>
      </w:r>
      <w:r>
        <w:t>,</w:t>
      </w:r>
      <w:r w:rsidRPr="00F1562C">
        <w:t xml:space="preserve"> ¿Qué es la Accesibilidad Web?</w:t>
      </w:r>
      <w:r>
        <w:t xml:space="preserve">, </w:t>
      </w:r>
      <w:r w:rsidRPr="00F1562C">
        <w:t xml:space="preserve">[Online]. Disponible: </w:t>
      </w:r>
      <w:hyperlink r:id="rId5" w:history="1">
        <w:r w:rsidRPr="00F1562C">
          <w:rPr>
            <w:rStyle w:val="Hipervnculo"/>
          </w:rPr>
          <w:t>https://www.w3c.es/Traducciones/es/WAI/intro/accessibility</w:t>
        </w:r>
      </w:hyperlink>
    </w:p>
    <w:p w14:paraId="1CA63FF7" w14:textId="77777777" w:rsidR="005C4043" w:rsidRDefault="005C4043" w:rsidP="005C4043">
      <w:r w:rsidRPr="00F1562C">
        <w:t>[4] ¿Qué hace el W3C?</w:t>
      </w:r>
      <w:r>
        <w:t>,</w:t>
      </w:r>
      <w:r w:rsidRPr="00F1562C">
        <w:t xml:space="preserve"> [Online]. Disponible: </w:t>
      </w:r>
      <w:hyperlink r:id="rId6" w:anchor="activity" w:history="1">
        <w:r w:rsidRPr="00477222">
          <w:rPr>
            <w:rStyle w:val="Hipervnculo"/>
          </w:rPr>
          <w:t>https://www.w3c.es/ayuda/#activity</w:t>
        </w:r>
      </w:hyperlink>
    </w:p>
    <w:p w14:paraId="30F0BAA7" w14:textId="77777777" w:rsidR="005C4043" w:rsidRDefault="005C4043" w:rsidP="005C4043">
      <w:pPr>
        <w:rPr>
          <w:rStyle w:val="Hipervnculo"/>
        </w:rPr>
      </w:pPr>
      <w:r w:rsidRPr="00F1562C">
        <w:t>[</w:t>
      </w:r>
      <w:r>
        <w:t>5</w:t>
      </w:r>
      <w:r w:rsidRPr="00F1562C">
        <w:t>] Pautas de Accesibilidad para el Contenido Web (WCAG) 2.0,</w:t>
      </w:r>
      <w:r>
        <w:t xml:space="preserve"> </w:t>
      </w:r>
      <w:r w:rsidRPr="00F1562C">
        <w:t>Resumen, [Online]. Disponible:</w:t>
      </w:r>
      <w:r>
        <w:t xml:space="preserve"> </w:t>
      </w:r>
      <w:hyperlink r:id="rId7" w:history="1">
        <w:r w:rsidRPr="00F1562C">
          <w:rPr>
            <w:rStyle w:val="Hipervnculo"/>
          </w:rPr>
          <w:t>http://www.sidar.org/traducciones/wcag20/es/</w:t>
        </w:r>
      </w:hyperlink>
    </w:p>
    <w:p w14:paraId="1E355CEE" w14:textId="77777777" w:rsidR="005C4043" w:rsidRDefault="005C4043" w:rsidP="005C4043">
      <w:pPr>
        <w:ind w:left="708" w:hanging="708"/>
        <w:rPr>
          <w:rStyle w:val="Hipervnculo"/>
          <w:lang w:val="es-419"/>
        </w:rPr>
      </w:pPr>
      <w:r w:rsidRPr="008A496D">
        <w:rPr>
          <w:lang w:val="es-419"/>
        </w:rPr>
        <w:t xml:space="preserve">[6] </w:t>
      </w:r>
      <w:r w:rsidRPr="00B4711D">
        <w:t>Pautas de accesibilidad al contenido web 2.0 [Online]. Disponible</w:t>
      </w:r>
      <w:r w:rsidRPr="007B09F4">
        <w:rPr>
          <w:lang w:val="es-419"/>
        </w:rPr>
        <w:t>:</w:t>
      </w:r>
      <w:r>
        <w:rPr>
          <w:lang w:val="es-419"/>
        </w:rPr>
        <w:t xml:space="preserve"> </w:t>
      </w:r>
      <w:hyperlink r:id="rId8" w:history="1">
        <w:r w:rsidRPr="00AC1C5B">
          <w:rPr>
            <w:rStyle w:val="Hipervnculo"/>
            <w:lang w:val="es-419"/>
          </w:rPr>
          <w:t>http://accesibilidadweb.dlsi.ua.es/?menu=pautas-2.0</w:t>
        </w:r>
      </w:hyperlink>
    </w:p>
    <w:p w14:paraId="003ADC26" w14:textId="77777777" w:rsidR="005C4043" w:rsidRPr="00F1562C" w:rsidRDefault="005C4043" w:rsidP="005C4043">
      <w:r w:rsidRPr="00F1562C">
        <w:t>[</w:t>
      </w:r>
      <w:r>
        <w:t>7</w:t>
      </w:r>
      <w:r w:rsidRPr="00F1562C">
        <w:t>] Sergio Luján Mora,</w:t>
      </w:r>
      <w:r>
        <w:t xml:space="preserve"> Accesibilidad Web, Beneficiarios de la</w:t>
      </w:r>
      <w:r w:rsidRPr="00F1562C">
        <w:t xml:space="preserve"> accesibilidad web</w:t>
      </w:r>
      <w:r>
        <w:t>,</w:t>
      </w:r>
      <w:r w:rsidRPr="00F1562C">
        <w:t xml:space="preserve"> [Online]. Disponible: </w:t>
      </w:r>
      <w:hyperlink r:id="rId9" w:history="1">
        <w:r w:rsidRPr="00D06129">
          <w:t xml:space="preserve"> </w:t>
        </w:r>
        <w:r w:rsidRPr="00D06129">
          <w:rPr>
            <w:rStyle w:val="Hipervnculo"/>
          </w:rPr>
          <w:t>http://accesibilidadweb.dlsi.ua.es/?menu=beneficiarios</w:t>
        </w:r>
      </w:hyperlink>
    </w:p>
    <w:p w14:paraId="6D1C4E6E" w14:textId="77777777" w:rsidR="005C4043" w:rsidRDefault="005C4043" w:rsidP="005C4043">
      <w:pPr>
        <w:rPr>
          <w:rStyle w:val="Hipervnculo"/>
        </w:rPr>
      </w:pPr>
      <w:r w:rsidRPr="00F1562C">
        <w:t>[</w:t>
      </w:r>
      <w:r>
        <w:t>8</w:t>
      </w:r>
      <w:r w:rsidRPr="00F1562C">
        <w:t>] A</w:t>
      </w:r>
      <w:r>
        <w:t>nálisis de los Métodos de Evaluación de la Accesibilidad Web</w:t>
      </w:r>
      <w:r w:rsidRPr="00F1562C">
        <w:t xml:space="preserve">, Tipos de métodos de evaluación de la accesibilidad web, [Online]. Disponible: </w:t>
      </w:r>
      <w:hyperlink r:id="rId10" w:history="1">
        <w:r w:rsidRPr="00F1562C">
          <w:rPr>
            <w:rStyle w:val="Hipervnculo"/>
          </w:rPr>
          <w:t>https://gplsi.dlsi.ua.es/almacenes/ver.php?pdf=102</w:t>
        </w:r>
      </w:hyperlink>
    </w:p>
    <w:p w14:paraId="71F9CDBE" w14:textId="77777777" w:rsidR="005C4043" w:rsidRPr="00F1562C" w:rsidRDefault="005C4043" w:rsidP="005C4043">
      <w:r w:rsidRPr="00F1562C">
        <w:t xml:space="preserve"> [</w:t>
      </w:r>
      <w:r>
        <w:t>9</w:t>
      </w:r>
      <w:r w:rsidRPr="00F1562C">
        <w:t xml:space="preserve">] SystemColegas, Modelo de Ciclo de Vida, [Online]. Disponible: </w:t>
      </w:r>
      <w:hyperlink r:id="rId11" w:history="1">
        <w:r w:rsidRPr="00477222">
          <w:rPr>
            <w:rStyle w:val="Hipervnculo"/>
          </w:rPr>
          <w:t>https://sites.google.com/site/systemcolegas/modelo-de-ciclo-de-vida</w:t>
        </w:r>
      </w:hyperlink>
    </w:p>
    <w:p w14:paraId="1756DCF3" w14:textId="77777777" w:rsidR="005C4043" w:rsidRPr="008A496D" w:rsidRDefault="005C4043" w:rsidP="005C4043">
      <w:pPr>
        <w:ind w:left="708" w:hanging="708"/>
        <w:rPr>
          <w:rStyle w:val="Hipervnculo"/>
          <w:lang w:val="en-US"/>
        </w:rPr>
      </w:pPr>
      <w:r w:rsidRPr="00443B2F">
        <w:rPr>
          <w:lang w:val="en-US"/>
        </w:rPr>
        <w:t>[</w:t>
      </w:r>
      <w:r>
        <w:rPr>
          <w:lang w:val="en-US"/>
        </w:rPr>
        <w:t>10</w:t>
      </w:r>
      <w:r w:rsidRPr="00443B2F">
        <w:rPr>
          <w:lang w:val="en-US"/>
        </w:rPr>
        <w:t xml:space="preserve">] </w:t>
      </w:r>
      <w:r>
        <w:rPr>
          <w:lang w:val="en-US"/>
        </w:rPr>
        <w:t>HTML y CSS</w:t>
      </w:r>
      <w:r w:rsidRPr="00443B2F">
        <w:rPr>
          <w:lang w:val="en-US"/>
        </w:rPr>
        <w:t xml:space="preserve">, [Online]. </w:t>
      </w:r>
      <w:r w:rsidRPr="008A496D">
        <w:rPr>
          <w:lang w:val="en-US"/>
        </w:rPr>
        <w:t xml:space="preserve">Disponible: </w:t>
      </w:r>
      <w:hyperlink r:id="rId12" w:history="1">
        <w:r w:rsidRPr="008A496D">
          <w:rPr>
            <w:rStyle w:val="Hipervnculo"/>
            <w:lang w:val="en-US"/>
          </w:rPr>
          <w:t>https://www.w3.org/standards/webdesign/htmlcss.html</w:t>
        </w:r>
      </w:hyperlink>
    </w:p>
    <w:p w14:paraId="7A67118B" w14:textId="77777777" w:rsidR="005C4043" w:rsidRDefault="005C4043" w:rsidP="005C4043">
      <w:pPr>
        <w:ind w:left="708" w:hanging="708"/>
        <w:rPr>
          <w:lang w:val="es-419"/>
        </w:rPr>
      </w:pPr>
      <w:r w:rsidRPr="00443B2F">
        <w:rPr>
          <w:lang w:val="en-US"/>
        </w:rPr>
        <w:t>[</w:t>
      </w:r>
      <w:r>
        <w:rPr>
          <w:lang w:val="en-US"/>
        </w:rPr>
        <w:t>11</w:t>
      </w:r>
      <w:r w:rsidRPr="00443B2F">
        <w:rPr>
          <w:lang w:val="en-US"/>
        </w:rPr>
        <w:t xml:space="preserve">] </w:t>
      </w:r>
      <w:r>
        <w:rPr>
          <w:lang w:val="en-US"/>
        </w:rPr>
        <w:t>Sublime Text</w:t>
      </w:r>
      <w:r w:rsidRPr="00443B2F">
        <w:rPr>
          <w:lang w:val="en-US"/>
        </w:rPr>
        <w:t xml:space="preserve"> [Online]. </w:t>
      </w:r>
      <w:r w:rsidRPr="00E00D51">
        <w:rPr>
          <w:lang w:val="es-419"/>
        </w:rPr>
        <w:t xml:space="preserve">Disponible: </w:t>
      </w:r>
      <w:hyperlink r:id="rId13" w:history="1">
        <w:r w:rsidRPr="00607261">
          <w:rPr>
            <w:rStyle w:val="Hipervnculo"/>
            <w:lang w:val="es-419"/>
          </w:rPr>
          <w:t>https://www.genbeta.com/herramientas/sublime-text-un-sofisticado-editor-de-codigo-multiplataforma</w:t>
        </w:r>
      </w:hyperlink>
    </w:p>
    <w:p w14:paraId="5F18F555" w14:textId="77777777" w:rsidR="005C4043" w:rsidRPr="008A496D" w:rsidRDefault="005C4043" w:rsidP="005C4043">
      <w:pPr>
        <w:ind w:left="708" w:hanging="708"/>
        <w:rPr>
          <w:lang w:val="en-US"/>
        </w:rPr>
      </w:pPr>
      <w:r w:rsidRPr="00443B2F">
        <w:rPr>
          <w:lang w:val="en-US"/>
        </w:rPr>
        <w:t>[</w:t>
      </w:r>
      <w:r>
        <w:rPr>
          <w:lang w:val="en-US"/>
        </w:rPr>
        <w:t>12</w:t>
      </w:r>
      <w:r w:rsidRPr="00443B2F">
        <w:rPr>
          <w:lang w:val="en-US"/>
        </w:rPr>
        <w:t xml:space="preserve">] </w:t>
      </w:r>
      <w:r w:rsidRPr="008A496D">
        <w:rPr>
          <w:rFonts w:cs="Arial"/>
          <w:shd w:val="clear" w:color="auto" w:fill="FFFFFF"/>
          <w:lang w:val="en-US"/>
        </w:rPr>
        <w:t>phpMyAdmin</w:t>
      </w:r>
      <w:r w:rsidRPr="00443B2F">
        <w:rPr>
          <w:lang w:val="en-US"/>
        </w:rPr>
        <w:t xml:space="preserve"> [Online]. </w:t>
      </w:r>
      <w:r w:rsidRPr="008A496D">
        <w:rPr>
          <w:lang w:val="en-US"/>
        </w:rPr>
        <w:t xml:space="preserve">Disponible: </w:t>
      </w:r>
      <w:hyperlink r:id="rId14" w:history="1">
        <w:r w:rsidRPr="008A496D">
          <w:rPr>
            <w:rStyle w:val="Hipervnculo"/>
            <w:lang w:val="en-US"/>
          </w:rPr>
          <w:t>https://www.phpmyadmin.net</w:t>
        </w:r>
      </w:hyperlink>
    </w:p>
    <w:p w14:paraId="5B88B730" w14:textId="77777777" w:rsidR="005C4043" w:rsidRDefault="005C4043" w:rsidP="005C4043">
      <w:pPr>
        <w:ind w:left="708" w:hanging="708"/>
        <w:rPr>
          <w:rStyle w:val="Hipervnculo"/>
          <w:rFonts w:cs="Arial"/>
          <w:sz w:val="21"/>
          <w:szCs w:val="21"/>
          <w:shd w:val="clear" w:color="auto" w:fill="FFFFFF"/>
          <w:lang w:val="en-US"/>
        </w:rPr>
      </w:pPr>
      <w:r w:rsidRPr="007B09F4">
        <w:rPr>
          <w:lang w:val="en-US"/>
        </w:rPr>
        <w:t>[1</w:t>
      </w:r>
      <w:r>
        <w:rPr>
          <w:lang w:val="en-US"/>
        </w:rPr>
        <w:t>3</w:t>
      </w:r>
      <w:r w:rsidRPr="007B09F4">
        <w:rPr>
          <w:lang w:val="en-US"/>
        </w:rPr>
        <w:t xml:space="preserve">] Hosting 000webhost [Online]. </w:t>
      </w:r>
      <w:r w:rsidRPr="008A496D">
        <w:rPr>
          <w:lang w:val="en-US"/>
        </w:rPr>
        <w:t xml:space="preserve">Disponible: </w:t>
      </w:r>
      <w:hyperlink r:id="rId15" w:history="1">
        <w:r w:rsidRPr="008A496D">
          <w:rPr>
            <w:rStyle w:val="Hipervnculo"/>
            <w:lang w:val="en-US"/>
          </w:rPr>
          <w:t>https://</w:t>
        </w:r>
        <w:r w:rsidRPr="008A496D">
          <w:rPr>
            <w:rStyle w:val="Hipervnculo"/>
            <w:rFonts w:cs="Arial"/>
            <w:sz w:val="21"/>
            <w:szCs w:val="21"/>
            <w:shd w:val="clear" w:color="auto" w:fill="FFFFFF"/>
            <w:lang w:val="en-US"/>
          </w:rPr>
          <w:t>ar.000webhost.com</w:t>
        </w:r>
      </w:hyperlink>
    </w:p>
    <w:p w14:paraId="26E88933" w14:textId="77777777" w:rsidR="005C4043" w:rsidRPr="008A496D" w:rsidRDefault="005C4043" w:rsidP="005C4043">
      <w:pPr>
        <w:ind w:left="708" w:hanging="708"/>
        <w:rPr>
          <w:rStyle w:val="Hipervnculo"/>
          <w:rFonts w:cs="Arial"/>
          <w:sz w:val="21"/>
          <w:szCs w:val="21"/>
          <w:shd w:val="clear" w:color="auto" w:fill="FFFFFF"/>
          <w:lang w:val="en-US"/>
        </w:rPr>
      </w:pPr>
      <w:r w:rsidRPr="00443B2F">
        <w:rPr>
          <w:lang w:val="en-US"/>
        </w:rPr>
        <w:t>[</w:t>
      </w:r>
      <w:r>
        <w:rPr>
          <w:lang w:val="en-US"/>
        </w:rPr>
        <w:t>14</w:t>
      </w:r>
      <w:r w:rsidRPr="00443B2F">
        <w:rPr>
          <w:lang w:val="en-US"/>
        </w:rPr>
        <w:t xml:space="preserve">] </w:t>
      </w:r>
      <w:r>
        <w:rPr>
          <w:lang w:val="en-US"/>
        </w:rPr>
        <w:t>eXaminator</w:t>
      </w:r>
      <w:r w:rsidRPr="00443B2F">
        <w:rPr>
          <w:lang w:val="en-US"/>
        </w:rPr>
        <w:t xml:space="preserve"> [Online]. </w:t>
      </w:r>
      <w:r w:rsidRPr="008A496D">
        <w:rPr>
          <w:lang w:val="en-US"/>
        </w:rPr>
        <w:t xml:space="preserve">Disponible: </w:t>
      </w:r>
      <w:r w:rsidRPr="008C4B27">
        <w:rPr>
          <w:rStyle w:val="Hipervnculo"/>
          <w:lang w:val="en-US"/>
        </w:rPr>
        <w:t>http://examinator.ws</w:t>
      </w:r>
    </w:p>
    <w:p w14:paraId="41E43E6C" w14:textId="77777777" w:rsidR="005C4043" w:rsidRDefault="005C4043" w:rsidP="005C4043">
      <w:pPr>
        <w:ind w:left="708" w:hanging="708"/>
        <w:rPr>
          <w:rStyle w:val="Hipervnculo"/>
          <w:lang w:val="en-US"/>
        </w:rPr>
      </w:pPr>
      <w:r w:rsidRPr="00443B2F">
        <w:rPr>
          <w:lang w:val="en-US"/>
        </w:rPr>
        <w:t>[</w:t>
      </w:r>
      <w:r>
        <w:rPr>
          <w:lang w:val="en-US"/>
        </w:rPr>
        <w:t>15</w:t>
      </w:r>
      <w:r w:rsidRPr="00443B2F">
        <w:rPr>
          <w:lang w:val="en-US"/>
        </w:rPr>
        <w:t xml:space="preserve">] Taw Web [Online]. </w:t>
      </w:r>
      <w:r w:rsidRPr="008A496D">
        <w:rPr>
          <w:lang w:val="en-US"/>
        </w:rPr>
        <w:t xml:space="preserve">Disponible: </w:t>
      </w:r>
      <w:hyperlink r:id="rId16" w:anchor="c1" w:history="1">
        <w:r w:rsidRPr="008A496D">
          <w:rPr>
            <w:rStyle w:val="Hipervnculo"/>
            <w:lang w:val="en-US"/>
          </w:rPr>
          <w:t>https://www.tawdis.net/proj#c1</w:t>
        </w:r>
      </w:hyperlink>
      <w:bookmarkEnd w:id="0"/>
    </w:p>
    <w:p w14:paraId="6C3B875A" w14:textId="77777777" w:rsidR="005C4043" w:rsidRDefault="005C4043" w:rsidP="005C4043">
      <w:pPr>
        <w:ind w:left="708" w:hanging="708"/>
        <w:rPr>
          <w:rStyle w:val="Hipervnculo"/>
          <w:lang w:val="en-US"/>
        </w:rPr>
      </w:pPr>
      <w:r w:rsidRPr="00443B2F">
        <w:rPr>
          <w:lang w:val="en-US"/>
        </w:rPr>
        <w:t>[</w:t>
      </w:r>
      <w:r>
        <w:rPr>
          <w:lang w:val="en-US"/>
        </w:rPr>
        <w:t>16</w:t>
      </w:r>
      <w:r w:rsidRPr="00443B2F">
        <w:rPr>
          <w:lang w:val="en-US"/>
        </w:rPr>
        <w:t xml:space="preserve">] </w:t>
      </w:r>
      <w:proofErr w:type="spellStart"/>
      <w:r>
        <w:rPr>
          <w:lang w:val="en-US"/>
        </w:rPr>
        <w:t>WebDeveloper</w:t>
      </w:r>
      <w:proofErr w:type="spellEnd"/>
      <w:r>
        <w:rPr>
          <w:lang w:val="en-US"/>
        </w:rPr>
        <w:t xml:space="preserve"> extension Firefox</w:t>
      </w:r>
      <w:r w:rsidRPr="00443B2F">
        <w:rPr>
          <w:lang w:val="en-US"/>
        </w:rPr>
        <w:t xml:space="preserve"> [Online]. </w:t>
      </w:r>
      <w:r w:rsidRPr="008A496D">
        <w:rPr>
          <w:lang w:val="en-US"/>
        </w:rPr>
        <w:t xml:space="preserve">Disponible: </w:t>
      </w:r>
      <w:hyperlink r:id="rId17" w:history="1">
        <w:r w:rsidRPr="003112D5">
          <w:rPr>
            <w:rStyle w:val="Hipervnculo"/>
            <w:lang w:val="en-US"/>
          </w:rPr>
          <w:t>https://addons.mozilla.org/es/firefox/addon/web-developer/</w:t>
        </w:r>
      </w:hyperlink>
    </w:p>
    <w:p w14:paraId="42C48AE5" w14:textId="77777777" w:rsidR="005C4043" w:rsidRDefault="005C4043" w:rsidP="005C4043">
      <w:pPr>
        <w:ind w:left="708" w:hanging="708"/>
        <w:rPr>
          <w:rStyle w:val="Hipervnculo"/>
          <w:lang w:val="en-US"/>
        </w:rPr>
      </w:pPr>
      <w:r w:rsidRPr="00443B2F">
        <w:rPr>
          <w:lang w:val="en-US"/>
        </w:rPr>
        <w:t>[</w:t>
      </w:r>
      <w:r>
        <w:rPr>
          <w:lang w:val="en-US"/>
        </w:rPr>
        <w:t>17</w:t>
      </w:r>
      <w:r w:rsidRPr="00443B2F">
        <w:rPr>
          <w:lang w:val="en-US"/>
        </w:rPr>
        <w:t xml:space="preserve">] </w:t>
      </w:r>
      <w:r>
        <w:rPr>
          <w:lang w:val="en-US"/>
        </w:rPr>
        <w:t>Bootstrap</w:t>
      </w:r>
      <w:r w:rsidRPr="00443B2F">
        <w:rPr>
          <w:lang w:val="en-US"/>
        </w:rPr>
        <w:t xml:space="preserve"> [Online]. </w:t>
      </w:r>
      <w:r w:rsidRPr="008A496D">
        <w:rPr>
          <w:lang w:val="en-US"/>
        </w:rPr>
        <w:t xml:space="preserve">Disponible: </w:t>
      </w:r>
      <w:r w:rsidRPr="00280EA6">
        <w:rPr>
          <w:rStyle w:val="Hipervnculo"/>
          <w:lang w:val="en-US"/>
        </w:rPr>
        <w:t>http://getbootstrap.com/?</w:t>
      </w:r>
    </w:p>
    <w:p w14:paraId="09114F22" w14:textId="77777777" w:rsidR="005C4043" w:rsidRDefault="005C4043" w:rsidP="005C4043">
      <w:pPr>
        <w:ind w:left="708" w:hanging="708"/>
        <w:rPr>
          <w:rStyle w:val="Hipervnculo"/>
          <w:lang w:val="en-US"/>
        </w:rPr>
      </w:pPr>
      <w:r w:rsidRPr="00443B2F">
        <w:rPr>
          <w:lang w:val="en-US"/>
        </w:rPr>
        <w:t>[</w:t>
      </w:r>
      <w:r>
        <w:rPr>
          <w:lang w:val="en-US"/>
        </w:rPr>
        <w:t>18</w:t>
      </w:r>
      <w:r w:rsidRPr="00443B2F">
        <w:rPr>
          <w:lang w:val="en-US"/>
        </w:rPr>
        <w:t xml:space="preserve">] </w:t>
      </w:r>
      <w:r>
        <w:rPr>
          <w:lang w:val="en-US"/>
        </w:rPr>
        <w:t xml:space="preserve">CodeIgniter </w:t>
      </w:r>
      <w:r w:rsidRPr="00443B2F">
        <w:rPr>
          <w:lang w:val="en-US"/>
        </w:rPr>
        <w:t xml:space="preserve">[Online]. </w:t>
      </w:r>
      <w:r w:rsidRPr="008A496D">
        <w:rPr>
          <w:lang w:val="en-US"/>
        </w:rPr>
        <w:t xml:space="preserve">Disponible: </w:t>
      </w:r>
      <w:r w:rsidRPr="00BB70AB">
        <w:rPr>
          <w:rStyle w:val="Hipervnculo"/>
          <w:lang w:val="en-US"/>
        </w:rPr>
        <w:t>https://www.codeigniter.com</w:t>
      </w:r>
    </w:p>
    <w:p w14:paraId="730EF6CE" w14:textId="77777777" w:rsidR="006C646E" w:rsidRPr="005C4043" w:rsidRDefault="006C646E" w:rsidP="005C4043">
      <w:bookmarkStart w:id="1" w:name="_GoBack"/>
      <w:bookmarkEnd w:id="1"/>
    </w:p>
    <w:sectPr w:rsidR="006C646E" w:rsidRPr="005C4043" w:rsidSect="00224D4A"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52"/>
    <w:rsid w:val="00032DB4"/>
    <w:rsid w:val="001E6952"/>
    <w:rsid w:val="00224D4A"/>
    <w:rsid w:val="004C45D2"/>
    <w:rsid w:val="00502114"/>
    <w:rsid w:val="00524AC6"/>
    <w:rsid w:val="00591E9C"/>
    <w:rsid w:val="005C4043"/>
    <w:rsid w:val="006C646E"/>
    <w:rsid w:val="007471A1"/>
    <w:rsid w:val="00754E1C"/>
    <w:rsid w:val="008868DD"/>
    <w:rsid w:val="009767C0"/>
    <w:rsid w:val="00976C69"/>
    <w:rsid w:val="00A6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A034B-CAB0-4AE4-AC17-9A04B778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C69"/>
    <w:pPr>
      <w:spacing w:after="0"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76C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6C69"/>
    <w:rPr>
      <w:color w:val="0563C1" w:themeColor="hyperlink"/>
      <w:u w:val="single"/>
    </w:rPr>
  </w:style>
  <w:style w:type="paragraph" w:customStyle="1" w:styleId="Titulo1">
    <w:name w:val="Titulo1"/>
    <w:basedOn w:val="Normal"/>
    <w:next w:val="Ttulo1"/>
    <w:link w:val="Titulo1Car"/>
    <w:qFormat/>
    <w:rsid w:val="00976C69"/>
    <w:pPr>
      <w:autoSpaceDE w:val="0"/>
      <w:autoSpaceDN w:val="0"/>
      <w:adjustRightInd w:val="0"/>
    </w:pPr>
    <w:rPr>
      <w:rFonts w:cs="Arial"/>
      <w:b/>
      <w:sz w:val="28"/>
      <w:szCs w:val="28"/>
    </w:rPr>
  </w:style>
  <w:style w:type="character" w:customStyle="1" w:styleId="Titulo1Car">
    <w:name w:val="Titulo1 Car"/>
    <w:basedOn w:val="Fuentedeprrafopredeter"/>
    <w:link w:val="Titulo1"/>
    <w:rsid w:val="00976C69"/>
    <w:rPr>
      <w:rFonts w:ascii="Arial" w:hAnsi="Arial" w:cs="Arial"/>
      <w:b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76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cesibilidadweb.dlsi.ua.es/?menu=pautas-2.0" TargetMode="External"/><Relationship Id="rId13" Type="http://schemas.openxmlformats.org/officeDocument/2006/relationships/hyperlink" Target="https://www.genbeta.com/herramientas/sublime-text-un-sofisticado-editor-de-codigo-multiplataforma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idar.org/traducciones/wcag20/es/" TargetMode="External"/><Relationship Id="rId12" Type="http://schemas.openxmlformats.org/officeDocument/2006/relationships/hyperlink" Target="https://www.w3.org/standards/webdesign/htmlcss.html" TargetMode="External"/><Relationship Id="rId17" Type="http://schemas.openxmlformats.org/officeDocument/2006/relationships/hyperlink" Target="https://addons.mozilla.org/es/firefox/addon/web-develope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awdis.net/proj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c.es/ayuda/" TargetMode="External"/><Relationship Id="rId11" Type="http://schemas.openxmlformats.org/officeDocument/2006/relationships/hyperlink" Target="https://sites.google.com/site/systemcolegas/modelo-de-ciclo-de-vida" TargetMode="External"/><Relationship Id="rId5" Type="http://schemas.openxmlformats.org/officeDocument/2006/relationships/hyperlink" Target="https://www.w3c.es/Traducciones/es/WAI/intro/accessibility" TargetMode="External"/><Relationship Id="rId15" Type="http://schemas.openxmlformats.org/officeDocument/2006/relationships/hyperlink" Target="https://ar.000webhost.com" TargetMode="External"/><Relationship Id="rId10" Type="http://schemas.openxmlformats.org/officeDocument/2006/relationships/hyperlink" Target="https://gplsi.dlsi.ua.es/almacenes/ver.php?pdf=102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accesibilidadweb.dlsi.ua.es/?menu=definicion" TargetMode="External"/><Relationship Id="rId9" Type="http://schemas.openxmlformats.org/officeDocument/2006/relationships/hyperlink" Target="http://accesibilidadweb.dlsi.ua.es/?menu=definicion" TargetMode="External"/><Relationship Id="rId14" Type="http://schemas.openxmlformats.org/officeDocument/2006/relationships/hyperlink" Target="https://www.phpmyadmin.n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Juanpi Gallardo</dc:creator>
  <cp:keywords/>
  <dc:description/>
  <cp:lastModifiedBy>Juanpi Gallardo</cp:lastModifiedBy>
  <cp:revision>5</cp:revision>
  <dcterms:created xsi:type="dcterms:W3CDTF">2018-09-24T14:20:00Z</dcterms:created>
  <dcterms:modified xsi:type="dcterms:W3CDTF">2018-09-24T15:36:00Z</dcterms:modified>
</cp:coreProperties>
</file>