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CD39" w14:textId="7DF3A533" w:rsidR="006B1290" w:rsidRPr="006B1290" w:rsidRDefault="006B1290" w:rsidP="006B1290">
      <w:pPr>
        <w:rPr>
          <w:rFonts w:ascii="Arial" w:hAnsi="Arial" w:cs="Arial"/>
          <w:b/>
          <w:bCs/>
        </w:rPr>
      </w:pPr>
      <w:r w:rsidRPr="006B1290">
        <w:rPr>
          <w:rFonts w:ascii="Arial" w:hAnsi="Arial" w:cs="Arial"/>
          <w:b/>
          <w:bCs/>
        </w:rPr>
        <w:t>Asimov</w:t>
      </w:r>
      <w:r>
        <w:rPr>
          <w:rFonts w:ascii="Arial" w:hAnsi="Arial" w:cs="Arial"/>
          <w:b/>
          <w:bCs/>
        </w:rPr>
        <w:t>:</w:t>
      </w:r>
      <w:r w:rsidR="008A5646">
        <w:rPr>
          <w:rFonts w:ascii="Arial" w:hAnsi="Arial" w:cs="Arial"/>
          <w:b/>
          <w:bCs/>
        </w:rPr>
        <w:t xml:space="preserve"> </w:t>
      </w:r>
      <w:r w:rsidRPr="006B1290">
        <w:rPr>
          <w:rFonts w:ascii="Arial" w:hAnsi="Arial" w:cs="Arial"/>
          <w:b/>
          <w:bCs/>
        </w:rPr>
        <w:t xml:space="preserve">El Profeta de la Anticipación </w:t>
      </w:r>
    </w:p>
    <w:p w14:paraId="67B46F81" w14:textId="77777777" w:rsidR="006B1290" w:rsidRPr="00125A11" w:rsidRDefault="006B1290" w:rsidP="006B1290">
      <w:r w:rsidRPr="00125A11">
        <w:t>Por: Luis Babino</w:t>
      </w:r>
      <w:r>
        <w:t xml:space="preserve"> (1)</w:t>
      </w:r>
    </w:p>
    <w:p w14:paraId="5BFA358E" w14:textId="2AB3F98E" w:rsidR="00603E23" w:rsidRPr="006B1290" w:rsidRDefault="006B1290" w:rsidP="00603E23">
      <w:r w:rsidRPr="00125A11">
        <w:rPr>
          <w:i/>
          <w:iCs/>
        </w:rPr>
        <w:t xml:space="preserve">Presidente de la Fundación </w:t>
      </w:r>
      <w:proofErr w:type="spellStart"/>
      <w:r w:rsidRPr="00125A11">
        <w:rPr>
          <w:i/>
          <w:iCs/>
        </w:rPr>
        <w:t>CiGob</w:t>
      </w:r>
      <w:proofErr w:type="spellEnd"/>
    </w:p>
    <w:p w14:paraId="28E57AA1" w14:textId="760D11CC" w:rsidR="00603E23" w:rsidRPr="00603E23" w:rsidRDefault="00603E23" w:rsidP="00603E23">
      <w:r w:rsidRPr="00603E23">
        <w:t xml:space="preserve">Si la ciencia es el motor que rompe los límites, figuras como Isaac Asimov son los navegantes que intentan cartografiar el territorio antes de que lleguemos a él. A diferencia de los profetas </w:t>
      </w:r>
      <w:r>
        <w:t>del fin la humanidad que gritan</w:t>
      </w:r>
      <w:r w:rsidRPr="00603E23">
        <w:t xml:space="preserve"> "deténganse", Asimov </w:t>
      </w:r>
      <w:r>
        <w:t>propone un</w:t>
      </w:r>
      <w:r w:rsidRPr="00603E23">
        <w:t xml:space="preserve"> "prepárense".</w:t>
      </w:r>
    </w:p>
    <w:p w14:paraId="3CB67606" w14:textId="3E56B265" w:rsidR="00425957" w:rsidRPr="00425957" w:rsidRDefault="00603E23" w:rsidP="00425957">
      <w:r w:rsidRPr="00603E23">
        <w:rPr>
          <w:b/>
          <w:bCs/>
        </w:rPr>
        <w:t>La Profecía como Simulación:</w:t>
      </w:r>
      <w:r w:rsidRPr="00603E23">
        <w:t> En su saga de </w:t>
      </w:r>
      <w:r w:rsidRPr="00603E23">
        <w:rPr>
          <w:i/>
          <w:iCs/>
        </w:rPr>
        <w:t>La Fundación</w:t>
      </w:r>
      <w:r w:rsidRPr="00603E23">
        <w:t> o en sus relatos de robots</w:t>
      </w:r>
      <w:r w:rsidR="00425957">
        <w:t xml:space="preserve">. </w:t>
      </w:r>
      <w:r w:rsidR="00425957" w:rsidRPr="00425957">
        <w:t xml:space="preserve">Asimov no intentaba adivinar el futuro de forma literal, sino que utilizaba sus relatos como </w:t>
      </w:r>
      <w:r w:rsidR="00425957" w:rsidRPr="00425957">
        <w:rPr>
          <w:b/>
          <w:bCs/>
        </w:rPr>
        <w:t>escenarios de prueba</w:t>
      </w:r>
      <w:r w:rsidR="00425957" w:rsidRPr="00425957">
        <w:t xml:space="preserve"> o dilemas de diseño.</w:t>
      </w:r>
      <w:r w:rsidR="00425957">
        <w:t xml:space="preserve"> </w:t>
      </w:r>
      <w:r w:rsidR="00425957" w:rsidRPr="00425957">
        <w:t>La "profecía" funciona como una simulación ética para prever cómo un hecho científico (como la creación de un robot) podría afectar el tejido social antes de que suceda.</w:t>
      </w:r>
      <w:r w:rsidR="00425957">
        <w:t xml:space="preserve"> </w:t>
      </w:r>
      <w:r w:rsidR="00425957" w:rsidRPr="00425957">
        <w:rPr>
          <w:b/>
          <w:bCs/>
        </w:rPr>
        <w:t>Marco de gobernanza:</w:t>
      </w:r>
      <w:r w:rsidR="00425957" w:rsidRPr="00425957">
        <w:t xml:space="preserve"> A través de estas historias, establecía reglas (como las Tres Leyes de la Robótica) para que la disrupción técnica no terminara en un colapso social.</w:t>
      </w:r>
    </w:p>
    <w:p w14:paraId="7EC3E823" w14:textId="77777777" w:rsidR="00603E23" w:rsidRDefault="00603E23" w:rsidP="00425957">
      <w:r w:rsidRPr="00603E23">
        <w:rPr>
          <w:b/>
          <w:bCs/>
        </w:rPr>
        <w:t>El Hecho Anticipado:</w:t>
      </w:r>
      <w:r w:rsidRPr="00603E23">
        <w:t> Cuando Asimov formuló las </w:t>
      </w:r>
      <w:r w:rsidRPr="00603E23">
        <w:rPr>
          <w:i/>
          <w:iCs/>
        </w:rPr>
        <w:t>Tres Leyes de la Robótica</w:t>
      </w:r>
      <w:r w:rsidRPr="00603E23">
        <w:t>, no estaba haciendo literatura fantástica; estaba estableciendo un marco de gobernanza para una realidad que aún no existía. Él comprendió que la </w:t>
      </w:r>
      <w:r w:rsidRPr="00603E23">
        <w:rPr>
          <w:b/>
          <w:bCs/>
        </w:rPr>
        <w:t>disrupción técnica</w:t>
      </w:r>
      <w:r w:rsidRPr="00603E23">
        <w:t> es inevitable, pero el </w:t>
      </w:r>
      <w:r w:rsidRPr="00603E23">
        <w:rPr>
          <w:b/>
          <w:bCs/>
        </w:rPr>
        <w:t>colapso social</w:t>
      </w:r>
      <w:r w:rsidRPr="00603E23">
        <w:t> es opcional si se cuenta con el marco ético adecuado.</w:t>
      </w:r>
    </w:p>
    <w:p w14:paraId="521F7BBA" w14:textId="6CA887F2" w:rsidR="00425957" w:rsidRPr="00425957" w:rsidRDefault="00425957" w:rsidP="00425957">
      <w:r w:rsidRPr="00425957">
        <w:t xml:space="preserve">Las </w:t>
      </w:r>
      <w:r w:rsidRPr="00425957">
        <w:rPr>
          <w:b/>
          <w:bCs/>
        </w:rPr>
        <w:t>Tres Leyes de la Robótica</w:t>
      </w:r>
      <w:r w:rsidRPr="00425957">
        <w:t xml:space="preserve"> son el pilar de la obra de Isaac Asimov y, como venimos conversando, representan el primer intento serio de diseñar un </w:t>
      </w:r>
      <w:r w:rsidRPr="00425957">
        <w:rPr>
          <w:b/>
          <w:bCs/>
        </w:rPr>
        <w:t>sistema de gobernanza ética</w:t>
      </w:r>
      <w:r w:rsidRPr="00425957">
        <w:t xml:space="preserve"> para la inteligencia artificial.</w:t>
      </w:r>
      <w:r>
        <w:t xml:space="preserve"> </w:t>
      </w:r>
      <w:r w:rsidRPr="00425957">
        <w:t xml:space="preserve">Aparecieron por primera vez en su relato </w:t>
      </w:r>
      <w:r w:rsidRPr="00425957">
        <w:rPr>
          <w:i/>
          <w:iCs/>
        </w:rPr>
        <w:t>Círculo Vicioso</w:t>
      </w:r>
      <w:r w:rsidRPr="00425957">
        <w:t xml:space="preserve"> (1942) y están diseñadas como una jerarquía de prioridades que el "cerebro positrónico" del robot no puede violar:</w:t>
      </w:r>
    </w:p>
    <w:p w14:paraId="02A20D49" w14:textId="77777777" w:rsidR="00425957" w:rsidRPr="00425957" w:rsidRDefault="00425957" w:rsidP="00425957">
      <w:pPr>
        <w:rPr>
          <w:b/>
          <w:bCs/>
        </w:rPr>
      </w:pPr>
      <w:r w:rsidRPr="00425957">
        <w:rPr>
          <w:b/>
          <w:bCs/>
        </w:rPr>
        <w:t>1. Primera Ley: La Integridad Humana</w:t>
      </w:r>
    </w:p>
    <w:p w14:paraId="1DE4591A" w14:textId="77777777" w:rsidR="00425957" w:rsidRPr="00425957" w:rsidRDefault="00425957" w:rsidP="00425957">
      <w:r w:rsidRPr="00425957">
        <w:t>"Un robot no hará daño a un ser humano ni, por inacción, permitirá que un ser humano sufra daño."</w:t>
      </w:r>
    </w:p>
    <w:p w14:paraId="5DBD68C7" w14:textId="77777777" w:rsidR="00425957" w:rsidRPr="00425957" w:rsidRDefault="00425957" w:rsidP="00425957">
      <w:pPr>
        <w:rPr>
          <w:b/>
          <w:bCs/>
        </w:rPr>
      </w:pPr>
      <w:r w:rsidRPr="00425957">
        <w:rPr>
          <w:b/>
          <w:bCs/>
        </w:rPr>
        <w:t>2. Segunda Ley: La Obediencia</w:t>
      </w:r>
    </w:p>
    <w:p w14:paraId="46697255" w14:textId="77777777" w:rsidR="00425957" w:rsidRPr="00425957" w:rsidRDefault="00425957" w:rsidP="00425957">
      <w:r w:rsidRPr="00425957">
        <w:t>"Un robot debe cumplir las órdenes dadas por los seres humanos, a excepción de aquellas que entren en conflicto con la primera ley."</w:t>
      </w:r>
    </w:p>
    <w:p w14:paraId="56541120" w14:textId="77777777" w:rsidR="00425957" w:rsidRPr="00425957" w:rsidRDefault="00425957" w:rsidP="00425957">
      <w:r w:rsidRPr="00425957">
        <w:t>Aquí es donde entra la política y la gestión: el robot es una herramienta al servicio del humano, pero su obediencia tiene un límite ético infranqueable (la vida humana).</w:t>
      </w:r>
    </w:p>
    <w:p w14:paraId="7221E831" w14:textId="77777777" w:rsidR="00425957" w:rsidRPr="00425957" w:rsidRDefault="00425957" w:rsidP="00425957">
      <w:pPr>
        <w:rPr>
          <w:b/>
          <w:bCs/>
        </w:rPr>
      </w:pPr>
      <w:r w:rsidRPr="00425957">
        <w:rPr>
          <w:b/>
          <w:bCs/>
        </w:rPr>
        <w:lastRenderedPageBreak/>
        <w:t>3. Tercera Ley: La Autoprotección</w:t>
      </w:r>
    </w:p>
    <w:p w14:paraId="19D58B67" w14:textId="77777777" w:rsidR="00425957" w:rsidRPr="00425957" w:rsidRDefault="00425957" w:rsidP="00425957">
      <w:r w:rsidRPr="00425957">
        <w:t>"Un robot debe proteger su propia existencia en la medida en que esta protección no entre en conflicto con la primera o con la segunda ley."</w:t>
      </w:r>
    </w:p>
    <w:p w14:paraId="30519B9A" w14:textId="77777777" w:rsidR="00425957" w:rsidRPr="00425957" w:rsidRDefault="00425957" w:rsidP="00425957">
      <w:r w:rsidRPr="00425957">
        <w:t>El robot tiene instinto de preservación, pero es sacrificable si eso ayuda a cumplir una orden o, sobre todo, a salvar a una persona.</w:t>
      </w:r>
    </w:p>
    <w:p w14:paraId="1E32FBDC" w14:textId="77777777" w:rsidR="00425957" w:rsidRPr="00425957" w:rsidRDefault="00425957" w:rsidP="00425957">
      <w:pPr>
        <w:rPr>
          <w:b/>
          <w:bCs/>
        </w:rPr>
      </w:pPr>
      <w:r w:rsidRPr="00425957">
        <w:rPr>
          <w:b/>
          <w:bCs/>
        </w:rPr>
        <w:t>La "Ley Cero": El Bien Común</w:t>
      </w:r>
    </w:p>
    <w:p w14:paraId="6575F2A8" w14:textId="77777777" w:rsidR="00425957" w:rsidRPr="00425957" w:rsidRDefault="00425957" w:rsidP="00425957">
      <w:r w:rsidRPr="00425957">
        <w:rPr>
          <w:b/>
          <w:bCs/>
        </w:rPr>
        <w:t>"Un robot no puede dañar a la humanidad o, por inacción, permitir que la humanidad sufra daño."</w:t>
      </w:r>
    </w:p>
    <w:p w14:paraId="1CFE3CB0" w14:textId="65CBC1A2" w:rsidR="00425957" w:rsidRPr="00603E23" w:rsidRDefault="00425957" w:rsidP="00425957">
      <w:r w:rsidRPr="00425957">
        <w:t xml:space="preserve">Esta ley se sitúa por encima de las otras tres. Es la más "política" de todas, ya que permite sacrificar a un individuo si eso garantiza la supervivencia de la especie humana. </w:t>
      </w:r>
    </w:p>
    <w:p w14:paraId="3CAD8139" w14:textId="77777777" w:rsidR="00603E23" w:rsidRPr="00603E23" w:rsidRDefault="00603E23" w:rsidP="00603E23">
      <w:pPr>
        <w:rPr>
          <w:b/>
          <w:bCs/>
        </w:rPr>
      </w:pPr>
      <w:r w:rsidRPr="00603E23">
        <w:rPr>
          <w:b/>
          <w:bCs/>
        </w:rPr>
        <w:t>Hechos, Ciencia y la Realidad del Mañana</w:t>
      </w:r>
    </w:p>
    <w:p w14:paraId="674340F2" w14:textId="77777777" w:rsidR="00603E23" w:rsidRPr="00603E23" w:rsidRDefault="00603E23" w:rsidP="00603E23">
      <w:r w:rsidRPr="00603E23">
        <w:t>En este esquema, el futuro se construye sobre tres pilares:</w:t>
      </w:r>
    </w:p>
    <w:p w14:paraId="1A1F6A92" w14:textId="77777777" w:rsidR="00603E23" w:rsidRPr="00603E23" w:rsidRDefault="00603E23" w:rsidP="00603E23">
      <w:pPr>
        <w:numPr>
          <w:ilvl w:val="0"/>
          <w:numId w:val="2"/>
        </w:numPr>
      </w:pPr>
      <w:r w:rsidRPr="00603E23">
        <w:rPr>
          <w:b/>
          <w:bCs/>
        </w:rPr>
        <w:t>La Ciencia:</w:t>
      </w:r>
      <w:r w:rsidRPr="00603E23">
        <w:t> Provee el hecho (el motor, el fertilizante, el silicio).</w:t>
      </w:r>
    </w:p>
    <w:p w14:paraId="424810AC" w14:textId="77777777" w:rsidR="00603E23" w:rsidRPr="00603E23" w:rsidRDefault="00603E23" w:rsidP="00603E23">
      <w:pPr>
        <w:numPr>
          <w:ilvl w:val="0"/>
          <w:numId w:val="2"/>
        </w:numPr>
      </w:pPr>
      <w:r w:rsidRPr="00603E23">
        <w:rPr>
          <w:b/>
          <w:bCs/>
        </w:rPr>
        <w:t>El Profeta de la Anticipación (Asimov):</w:t>
      </w:r>
      <w:r w:rsidRPr="00603E23">
        <w:t> Crea la simulación ética para que ese hecho no destruya el tejido social.</w:t>
      </w:r>
    </w:p>
    <w:p w14:paraId="61B461B6" w14:textId="77777777" w:rsidR="00603E23" w:rsidRPr="00603E23" w:rsidRDefault="00603E23" w:rsidP="00603E23">
      <w:pPr>
        <w:numPr>
          <w:ilvl w:val="0"/>
          <w:numId w:val="2"/>
        </w:numPr>
      </w:pPr>
      <w:r w:rsidRPr="00603E23">
        <w:rPr>
          <w:b/>
          <w:bCs/>
        </w:rPr>
        <w:t>La Realidad:</w:t>
      </w:r>
      <w:r w:rsidRPr="00603E23">
        <w:t> Es el resultado de cómo decidimos habitar ese nuevo espacio.</w:t>
      </w:r>
    </w:p>
    <w:p w14:paraId="60156B0B" w14:textId="77777777" w:rsidR="00603E23" w:rsidRPr="00603E23" w:rsidRDefault="00603E23" w:rsidP="00603E23">
      <w:r w:rsidRPr="00603E23">
        <w:t>El verdadero peligro no es la disrupción en sí —los hechos científicos son neutrales— sino nuestra incapacidad para escuchar a los "profetas" que, como Asimov, nos advirtieron que cada nueva herramienta requiere un nuevo contrato social.</w:t>
      </w:r>
    </w:p>
    <w:p w14:paraId="70CE73D9" w14:textId="6E698259" w:rsidR="0091321E" w:rsidRDefault="0091321E" w:rsidP="006B1290"/>
    <w:sectPr w:rsidR="00913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331"/>
    <w:multiLevelType w:val="hybridMultilevel"/>
    <w:tmpl w:val="0BEA671A"/>
    <w:lvl w:ilvl="0" w:tplc="96DE41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95CDF"/>
    <w:multiLevelType w:val="multilevel"/>
    <w:tmpl w:val="524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332D6"/>
    <w:multiLevelType w:val="multilevel"/>
    <w:tmpl w:val="139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417E9"/>
    <w:multiLevelType w:val="multilevel"/>
    <w:tmpl w:val="DD9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B1707"/>
    <w:multiLevelType w:val="multilevel"/>
    <w:tmpl w:val="3754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D097C"/>
    <w:multiLevelType w:val="multilevel"/>
    <w:tmpl w:val="FAF0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9F0D53"/>
    <w:multiLevelType w:val="multilevel"/>
    <w:tmpl w:val="C082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7599">
    <w:abstractNumId w:val="5"/>
  </w:num>
  <w:num w:numId="2" w16cid:durableId="385225207">
    <w:abstractNumId w:val="4"/>
  </w:num>
  <w:num w:numId="3" w16cid:durableId="1541700394">
    <w:abstractNumId w:val="0"/>
  </w:num>
  <w:num w:numId="4" w16cid:durableId="526144981">
    <w:abstractNumId w:val="2"/>
  </w:num>
  <w:num w:numId="5" w16cid:durableId="1593587818">
    <w:abstractNumId w:val="1"/>
  </w:num>
  <w:num w:numId="6" w16cid:durableId="1625774160">
    <w:abstractNumId w:val="6"/>
  </w:num>
  <w:num w:numId="7" w16cid:durableId="1955748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23"/>
    <w:rsid w:val="0010103C"/>
    <w:rsid w:val="003B754C"/>
    <w:rsid w:val="003F6D5A"/>
    <w:rsid w:val="00425957"/>
    <w:rsid w:val="00467115"/>
    <w:rsid w:val="00603E23"/>
    <w:rsid w:val="006B1290"/>
    <w:rsid w:val="008A5646"/>
    <w:rsid w:val="008D337C"/>
    <w:rsid w:val="0091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5E0E8"/>
  <w15:chartTrackingRefBased/>
  <w15:docId w15:val="{346ED5C3-CAFC-7240-A9ED-B1D77998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E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E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E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E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E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E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babino</dc:creator>
  <cp:keywords/>
  <dc:description/>
  <cp:lastModifiedBy>luis babino</cp:lastModifiedBy>
  <cp:revision>2</cp:revision>
  <dcterms:created xsi:type="dcterms:W3CDTF">2026-02-16T12:57:00Z</dcterms:created>
  <dcterms:modified xsi:type="dcterms:W3CDTF">2026-02-16T12:57:00Z</dcterms:modified>
</cp:coreProperties>
</file>