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6D3A" w14:textId="77777777" w:rsidR="00FB5DCB" w:rsidRPr="00FB5DCB" w:rsidRDefault="00FB5DCB" w:rsidP="00FB5DCB">
      <w:r w:rsidRPr="00FB5DCB">
        <w:t xml:space="preserve">Para formalizar el bloque de </w:t>
      </w:r>
      <w:r w:rsidRPr="00FB5DCB">
        <w:rPr>
          <w:b/>
          <w:bCs/>
        </w:rPr>
        <w:t>Inversión</w:t>
      </w:r>
      <w:r w:rsidRPr="00FB5DCB">
        <w:t xml:space="preserve"> dentro de tu informe de coyuntura y que guarde la misma rigurosidad metodológica que venimos aplicando, lo ideal es construir el </w:t>
      </w:r>
      <w:r w:rsidRPr="00FB5DCB">
        <w:rPr>
          <w:b/>
          <w:bCs/>
        </w:rPr>
        <w:t>Índice Anticipador de Inversión (IAI)</w:t>
      </w:r>
      <w:r w:rsidRPr="00FB5DCB">
        <w:t>.</w:t>
      </w:r>
    </w:p>
    <w:p w14:paraId="7E0B0CAE" w14:textId="77777777" w:rsidR="00FB5DCB" w:rsidRPr="00FB5DCB" w:rsidRDefault="00FB5DCB" w:rsidP="00FB5DCB">
      <w:r w:rsidRPr="00FB5DCB">
        <w:t xml:space="preserve">A continuación, te presento la estructura de la </w:t>
      </w:r>
      <w:r w:rsidRPr="00FB5DCB">
        <w:rPr>
          <w:b/>
          <w:bCs/>
        </w:rPr>
        <w:t>fórmula paramétrica</w:t>
      </w:r>
      <w:r w:rsidRPr="00FB5DCB">
        <w:t xml:space="preserve"> para automatizar el cálculo mensual, junto con la ruta exacta de las </w:t>
      </w:r>
      <w:r w:rsidRPr="00FB5DCB">
        <w:rPr>
          <w:b/>
          <w:bCs/>
        </w:rPr>
        <w:t>fuentes de información oficiales</w:t>
      </w:r>
      <w:r w:rsidRPr="00FB5DCB">
        <w:t xml:space="preserve"> donde </w:t>
      </w:r>
      <w:proofErr w:type="spellStart"/>
      <w:r w:rsidRPr="00FB5DCB">
        <w:t>debés</w:t>
      </w:r>
      <w:proofErr w:type="spellEnd"/>
      <w:r w:rsidRPr="00FB5DCB">
        <w:t xml:space="preserve"> recolectar los datos crudos.</w:t>
      </w:r>
    </w:p>
    <w:p w14:paraId="08F25B69" w14:textId="77777777" w:rsidR="00FB5DCB" w:rsidRPr="00FB5DCB" w:rsidRDefault="00FB5DCB" w:rsidP="00FB5DCB">
      <w:pPr>
        <w:rPr>
          <w:b/>
          <w:bCs/>
        </w:rPr>
      </w:pPr>
      <w:r w:rsidRPr="00FB5DCB">
        <w:rPr>
          <w:rFonts w:ascii="Apple Color Emoji" w:hAnsi="Apple Color Emoji" w:cs="Apple Color Emoji"/>
          <w:b/>
          <w:bCs/>
        </w:rPr>
        <w:t>📈</w:t>
      </w:r>
      <w:r w:rsidRPr="00FB5DCB">
        <w:rPr>
          <w:b/>
          <w:bCs/>
        </w:rPr>
        <w:t xml:space="preserve"> 1. La Fórmula Paramétrica del IAI</w:t>
      </w:r>
    </w:p>
    <w:p w14:paraId="54A989B5" w14:textId="77777777" w:rsidR="00FB5DCB" w:rsidRPr="00FB5DCB" w:rsidRDefault="00FB5DCB" w:rsidP="00FB5DCB">
      <w:r w:rsidRPr="00FB5DCB">
        <w:t xml:space="preserve">Para eliminar el desfasaje temporal del dato del PBI, combinamos las variaciones de los tres componentes de alta frecuencia (Construcción, Bienes de Capital Nacionales y Bienes de Capital Importados) utilizando la estructura de un </w:t>
      </w:r>
      <w:r w:rsidRPr="00FB5DCB">
        <w:rPr>
          <w:b/>
          <w:bCs/>
        </w:rPr>
        <w:t>Índice de Variación Ponderado</w:t>
      </w:r>
      <w:r w:rsidRPr="00FB5DCB">
        <w:t>.</w:t>
      </w:r>
    </w:p>
    <w:p w14:paraId="0714D84C" w14:textId="77777777" w:rsidR="00FB5DCB" w:rsidRPr="00FB5DCB" w:rsidRDefault="00FB5DCB" w:rsidP="00FB5DCB">
      <w:r w:rsidRPr="00FB5DCB">
        <w:t xml:space="preserve">La fórmula que </w:t>
      </w:r>
      <w:proofErr w:type="spellStart"/>
      <w:r w:rsidRPr="00FB5DCB">
        <w:t>debés</w:t>
      </w:r>
      <w:proofErr w:type="spellEnd"/>
      <w:r w:rsidRPr="00FB5DCB">
        <w:t xml:space="preserve"> aplicar al cierre de cada mes es:</w:t>
      </w:r>
    </w:p>
    <w:p w14:paraId="45BA9288" w14:textId="77777777" w:rsidR="00FB5DCB" w:rsidRPr="00FB5DCB" w:rsidRDefault="00FB5DCB" w:rsidP="00FB5DCB">
      <w:r w:rsidRPr="00FB5DCB">
        <w:t>$$</w:t>
      </w:r>
      <w:proofErr w:type="spellStart"/>
      <w:r w:rsidRPr="00FB5DCB">
        <w:t>IAI_t</w:t>
      </w:r>
      <w:proofErr w:type="spellEnd"/>
      <w:r w:rsidRPr="00FB5DCB">
        <w:t xml:space="preserve"> = (\</w:t>
      </w:r>
      <w:proofErr w:type="spellStart"/>
      <w:r w:rsidRPr="00FB5DCB">
        <w:t>alpha</w:t>
      </w:r>
      <w:proofErr w:type="spellEnd"/>
      <w:r w:rsidRPr="00FB5DCB">
        <w:t xml:space="preserve"> \</w:t>
      </w:r>
      <w:proofErr w:type="spellStart"/>
      <w:r w:rsidRPr="00FB5DCB">
        <w:t>cdot</w:t>
      </w:r>
      <w:proofErr w:type="spellEnd"/>
      <w:r w:rsidRPr="00FB5DCB">
        <w:t xml:space="preserve"> \Delta\% \, </w:t>
      </w:r>
      <w:proofErr w:type="spellStart"/>
      <w:r w:rsidRPr="00FB5DCB">
        <w:t>ISAC_t</w:t>
      </w:r>
      <w:proofErr w:type="spellEnd"/>
      <w:r w:rsidRPr="00FB5DCB">
        <w:t>) + (\beta \</w:t>
      </w:r>
      <w:proofErr w:type="spellStart"/>
      <w:r w:rsidRPr="00FB5DCB">
        <w:t>cdot</w:t>
      </w:r>
      <w:proofErr w:type="spellEnd"/>
      <w:r w:rsidRPr="00FB5DCB">
        <w:t xml:space="preserve"> \Delta\% \, BK_{imp, t}) + (\gamma \</w:t>
      </w:r>
      <w:proofErr w:type="spellStart"/>
      <w:r w:rsidRPr="00FB5DCB">
        <w:t>cdot</w:t>
      </w:r>
      <w:proofErr w:type="spellEnd"/>
      <w:r w:rsidRPr="00FB5DCB">
        <w:t xml:space="preserve"> \Delta\% \, Pat_{</w:t>
      </w:r>
      <w:proofErr w:type="spellStart"/>
      <w:r w:rsidRPr="00FB5DCB">
        <w:t>com</w:t>
      </w:r>
      <w:proofErr w:type="spellEnd"/>
      <w:r w:rsidRPr="00FB5DCB">
        <w:t>, t})$$</w:t>
      </w:r>
    </w:p>
    <w:p w14:paraId="21944AB8" w14:textId="77777777" w:rsidR="00FB5DCB" w:rsidRPr="00FB5DCB" w:rsidRDefault="00FB5DCB" w:rsidP="00FB5DCB">
      <w:r w:rsidRPr="00FB5DCB">
        <w:t>Donde:</w:t>
      </w:r>
    </w:p>
    <w:p w14:paraId="51032A1E" w14:textId="77777777" w:rsidR="00FB5DCB" w:rsidRPr="00FB5DCB" w:rsidRDefault="00FB5DCB" w:rsidP="00FB5DCB">
      <w:pPr>
        <w:numPr>
          <w:ilvl w:val="0"/>
          <w:numId w:val="1"/>
        </w:numPr>
      </w:pPr>
      <w:r w:rsidRPr="00FB5DCB">
        <w:rPr>
          <w:b/>
          <w:bCs/>
        </w:rPr>
        <w:t>$\Delta\%$:</w:t>
      </w:r>
      <w:r w:rsidRPr="00FB5DCB">
        <w:t xml:space="preserve"> Representa la variación porcentual interanual desestacionalizada (es decir, el mes actual contra el mismo mes del año anterior) para limpiar los efectos de las fiestas o las vacaciones de verano.</w:t>
      </w:r>
    </w:p>
    <w:p w14:paraId="0173A05C" w14:textId="77777777" w:rsidR="00FB5DCB" w:rsidRPr="00FB5DCB" w:rsidRDefault="00FB5DCB" w:rsidP="00FB5DCB">
      <w:pPr>
        <w:numPr>
          <w:ilvl w:val="0"/>
          <w:numId w:val="1"/>
        </w:numPr>
      </w:pPr>
      <w:r w:rsidRPr="00FB5DCB">
        <w:rPr>
          <w:b/>
          <w:bCs/>
        </w:rPr>
        <w:t>$</w:t>
      </w:r>
      <w:proofErr w:type="spellStart"/>
      <w:r w:rsidRPr="00FB5DCB">
        <w:rPr>
          <w:b/>
          <w:bCs/>
        </w:rPr>
        <w:t>ISAC_t</w:t>
      </w:r>
      <w:proofErr w:type="spellEnd"/>
      <w:r w:rsidRPr="00FB5DCB">
        <w:rPr>
          <w:b/>
          <w:bCs/>
        </w:rPr>
        <w:t>$:</w:t>
      </w:r>
      <w:r w:rsidRPr="00FB5DCB">
        <w:t xml:space="preserve"> Variación del indicador sintético de la construcción.</w:t>
      </w:r>
    </w:p>
    <w:p w14:paraId="4BDBACA2" w14:textId="77777777" w:rsidR="00FB5DCB" w:rsidRPr="00FB5DCB" w:rsidRDefault="00FB5DCB" w:rsidP="00FB5DCB">
      <w:pPr>
        <w:numPr>
          <w:ilvl w:val="0"/>
          <w:numId w:val="1"/>
        </w:numPr>
      </w:pPr>
      <w:r w:rsidRPr="00FB5DCB">
        <w:rPr>
          <w:b/>
          <w:bCs/>
        </w:rPr>
        <w:t>$BK_{imp, t}$:</w:t>
      </w:r>
      <w:r w:rsidRPr="00FB5DCB">
        <w:t xml:space="preserve"> Variación de la importación de bienes de capital limpios de inflación.</w:t>
      </w:r>
    </w:p>
    <w:p w14:paraId="457A9A12" w14:textId="77777777" w:rsidR="00FB5DCB" w:rsidRPr="00FB5DCB" w:rsidRDefault="00FB5DCB" w:rsidP="00FB5DCB">
      <w:pPr>
        <w:numPr>
          <w:ilvl w:val="0"/>
          <w:numId w:val="1"/>
        </w:numPr>
      </w:pPr>
      <w:r w:rsidRPr="00FB5DCB">
        <w:rPr>
          <w:b/>
          <w:bCs/>
        </w:rPr>
        <w:t>$Pat_{</w:t>
      </w:r>
      <w:proofErr w:type="spellStart"/>
      <w:r w:rsidRPr="00FB5DCB">
        <w:rPr>
          <w:b/>
          <w:bCs/>
        </w:rPr>
        <w:t>com</w:t>
      </w:r>
      <w:proofErr w:type="spellEnd"/>
      <w:r w:rsidRPr="00FB5DCB">
        <w:rPr>
          <w:b/>
          <w:bCs/>
        </w:rPr>
        <w:t>, t}$:</w:t>
      </w:r>
      <w:r w:rsidRPr="00FB5DCB">
        <w:t xml:space="preserve"> Variación de los patentamientos de vehículos comerciales.</w:t>
      </w:r>
    </w:p>
    <w:p w14:paraId="0B7573F7" w14:textId="77777777" w:rsidR="00FB5DCB" w:rsidRPr="00FB5DCB" w:rsidRDefault="00FB5DCB" w:rsidP="00FB5DCB">
      <w:pPr>
        <w:rPr>
          <w:b/>
          <w:bCs/>
        </w:rPr>
      </w:pPr>
      <w:r w:rsidRPr="00FB5DCB">
        <w:rPr>
          <w:b/>
          <w:bCs/>
        </w:rPr>
        <w:t>Ponderadores Recomendados ($\</w:t>
      </w:r>
      <w:proofErr w:type="spellStart"/>
      <w:r w:rsidRPr="00FB5DCB">
        <w:rPr>
          <w:b/>
          <w:bCs/>
        </w:rPr>
        <w:t>alpha</w:t>
      </w:r>
      <w:proofErr w:type="spellEnd"/>
      <w:r w:rsidRPr="00FB5DCB">
        <w:rPr>
          <w:b/>
          <w:bCs/>
        </w:rPr>
        <w:t>, \beta, \gamma$)</w:t>
      </w:r>
    </w:p>
    <w:p w14:paraId="33EE92E3" w14:textId="77777777" w:rsidR="00FB5DCB" w:rsidRPr="00FB5DCB" w:rsidRDefault="00FB5DCB" w:rsidP="00FB5DCB">
      <w:r w:rsidRPr="00FB5DCB">
        <w:t>Para reflejar la estructura histórica de la inversión en Argentina (donde la construcción suele representar cerca del 55-60% de la inversión total y el equipo de producción el resto), te sugiero aplicar los siguientes pesos teóricos:</w:t>
      </w:r>
    </w:p>
    <w:p w14:paraId="6285E53B" w14:textId="77777777" w:rsidR="00FB5DCB" w:rsidRPr="00FB5DCB" w:rsidRDefault="00FB5DCB" w:rsidP="00FB5DCB">
      <w:pPr>
        <w:numPr>
          <w:ilvl w:val="0"/>
          <w:numId w:val="2"/>
        </w:numPr>
      </w:pPr>
      <w:r w:rsidRPr="00FB5DCB">
        <w:rPr>
          <w:b/>
          <w:bCs/>
        </w:rPr>
        <w:t>$\</w:t>
      </w:r>
      <w:proofErr w:type="spellStart"/>
      <w:r w:rsidRPr="00FB5DCB">
        <w:rPr>
          <w:b/>
          <w:bCs/>
        </w:rPr>
        <w:t>alpha</w:t>
      </w:r>
      <w:proofErr w:type="spellEnd"/>
      <w:r w:rsidRPr="00FB5DCB">
        <w:rPr>
          <w:b/>
          <w:bCs/>
        </w:rPr>
        <w:t xml:space="preserve"> = 0,55$ (55%):</w:t>
      </w:r>
      <w:r w:rsidRPr="00FB5DCB">
        <w:t xml:space="preserve"> Peso del componente de Construcción.</w:t>
      </w:r>
    </w:p>
    <w:p w14:paraId="45B7EF4F" w14:textId="77777777" w:rsidR="00FB5DCB" w:rsidRPr="00FB5DCB" w:rsidRDefault="00FB5DCB" w:rsidP="00FB5DCB">
      <w:pPr>
        <w:numPr>
          <w:ilvl w:val="0"/>
          <w:numId w:val="2"/>
        </w:numPr>
      </w:pPr>
      <w:r w:rsidRPr="00FB5DCB">
        <w:rPr>
          <w:b/>
          <w:bCs/>
        </w:rPr>
        <w:t>$\beta = 0,30$ (30%):</w:t>
      </w:r>
      <w:r w:rsidRPr="00FB5DCB">
        <w:t xml:space="preserve"> Peso del componente de Maquinaria e Insumos Importados.</w:t>
      </w:r>
    </w:p>
    <w:p w14:paraId="3C649299" w14:textId="77777777" w:rsidR="00FB5DCB" w:rsidRPr="00FB5DCB" w:rsidRDefault="00FB5DCB" w:rsidP="00FB5DCB">
      <w:pPr>
        <w:numPr>
          <w:ilvl w:val="0"/>
          <w:numId w:val="2"/>
        </w:numPr>
      </w:pPr>
      <w:r w:rsidRPr="00FB5DCB">
        <w:rPr>
          <w:b/>
          <w:bCs/>
        </w:rPr>
        <w:t>$\gamma = 0,15$ (15%):</w:t>
      </w:r>
      <w:r w:rsidRPr="00FB5DCB">
        <w:t xml:space="preserve"> Peso de Equipo de Transporte y Logística Nacional.</w:t>
      </w:r>
    </w:p>
    <w:p w14:paraId="7958DCCF" w14:textId="77777777" w:rsidR="00FB5DCB" w:rsidRPr="00FB5DCB" w:rsidRDefault="00FB5DCB" w:rsidP="00FB5DCB">
      <w:pPr>
        <w:rPr>
          <w:b/>
          <w:bCs/>
        </w:rPr>
      </w:pPr>
      <w:r w:rsidRPr="00FB5DCB">
        <w:rPr>
          <w:rFonts w:ascii="Apple Color Emoji" w:hAnsi="Apple Color Emoji" w:cs="Apple Color Emoji"/>
          <w:b/>
          <w:bCs/>
        </w:rPr>
        <w:lastRenderedPageBreak/>
        <w:t>🗄️</w:t>
      </w:r>
      <w:r w:rsidRPr="00FB5DCB">
        <w:rPr>
          <w:b/>
          <w:bCs/>
        </w:rPr>
        <w:t xml:space="preserve"> 2. Fuentes de Información y Ruta de Acceso</w:t>
      </w:r>
    </w:p>
    <w:p w14:paraId="611BDA3F" w14:textId="77777777" w:rsidR="00FB5DCB" w:rsidRPr="00FB5DCB" w:rsidRDefault="00FB5DCB" w:rsidP="00FB5DCB">
      <w:r w:rsidRPr="00FB5DCB">
        <w:t xml:space="preserve">Para alimentar la fórmula mensualmente, </w:t>
      </w:r>
      <w:proofErr w:type="spellStart"/>
      <w:r w:rsidRPr="00FB5DCB">
        <w:t>debés</w:t>
      </w:r>
      <w:proofErr w:type="spellEnd"/>
      <w:r w:rsidRPr="00FB5DCB">
        <w:t xml:space="preserve"> buscar los siguientes informes técnicos:</w:t>
      </w:r>
    </w:p>
    <w:p w14:paraId="0490960E" w14:textId="77777777" w:rsidR="00FB5DCB" w:rsidRPr="00FB5DCB" w:rsidRDefault="00FB5DCB" w:rsidP="00FB5DCB">
      <w:pPr>
        <w:rPr>
          <w:b/>
          <w:bCs/>
        </w:rPr>
      </w:pPr>
      <w:r w:rsidRPr="00FB5DCB">
        <w:rPr>
          <w:b/>
          <w:bCs/>
        </w:rPr>
        <w:t>Componente 1: Construcción ($ISAC$)</w:t>
      </w:r>
    </w:p>
    <w:p w14:paraId="39D95188" w14:textId="77777777" w:rsidR="00FB5DCB" w:rsidRPr="00FB5DCB" w:rsidRDefault="00FB5DCB" w:rsidP="00FB5DCB">
      <w:pPr>
        <w:numPr>
          <w:ilvl w:val="0"/>
          <w:numId w:val="3"/>
        </w:numPr>
      </w:pPr>
      <w:r w:rsidRPr="00FB5DCB">
        <w:rPr>
          <w:b/>
          <w:bCs/>
        </w:rPr>
        <w:t>Organismo:</w:t>
      </w:r>
      <w:r w:rsidRPr="00FB5DCB">
        <w:t xml:space="preserve"> </w:t>
      </w:r>
      <w:r w:rsidRPr="00FB5DCB">
        <w:rPr>
          <w:b/>
          <w:bCs/>
        </w:rPr>
        <w:t>INDEC</w:t>
      </w:r>
      <w:r w:rsidRPr="00FB5DCB">
        <w:t xml:space="preserve"> (Instituto Nacional de Estadística y Censos).</w:t>
      </w:r>
    </w:p>
    <w:p w14:paraId="61199BF5" w14:textId="77777777" w:rsidR="00FB5DCB" w:rsidRPr="00FB5DCB" w:rsidRDefault="00FB5DCB" w:rsidP="00FB5DCB">
      <w:pPr>
        <w:numPr>
          <w:ilvl w:val="0"/>
          <w:numId w:val="3"/>
        </w:numPr>
      </w:pPr>
      <w:r w:rsidRPr="00FB5DCB">
        <w:rPr>
          <w:b/>
          <w:bCs/>
        </w:rPr>
        <w:t>Informe Mensual:</w:t>
      </w:r>
      <w:r w:rsidRPr="00FB5DCB">
        <w:t xml:space="preserve"> </w:t>
      </w:r>
      <w:r w:rsidRPr="00FB5DCB">
        <w:rPr>
          <w:i/>
          <w:iCs/>
        </w:rPr>
        <w:t>Indicador Sintético de la Actividad de la Construcción (ISAC)</w:t>
      </w:r>
      <w:r w:rsidRPr="00FB5DCB">
        <w:t>.</w:t>
      </w:r>
    </w:p>
    <w:p w14:paraId="2E80DFC5" w14:textId="77777777" w:rsidR="00FB5DCB" w:rsidRPr="00FB5DCB" w:rsidRDefault="00FB5DCB" w:rsidP="00FB5DCB">
      <w:pPr>
        <w:numPr>
          <w:ilvl w:val="0"/>
          <w:numId w:val="3"/>
        </w:numPr>
      </w:pPr>
      <w:r w:rsidRPr="00FB5DCB">
        <w:rPr>
          <w:b/>
          <w:bCs/>
        </w:rPr>
        <w:t>Dato a buscar:</w:t>
      </w:r>
      <w:r w:rsidRPr="00FB5DCB">
        <w:t xml:space="preserve"> Cuadro de "Índice de la actividad de la construcción desestacionalizado y serie tendencia-ciclo" (Variación % respecto a igual mes del año anterior).</w:t>
      </w:r>
    </w:p>
    <w:p w14:paraId="21155346" w14:textId="77777777" w:rsidR="00FB5DCB" w:rsidRPr="00FB5DCB" w:rsidRDefault="00FB5DCB" w:rsidP="00FB5DCB">
      <w:pPr>
        <w:numPr>
          <w:ilvl w:val="0"/>
          <w:numId w:val="3"/>
        </w:numPr>
      </w:pPr>
      <w:r w:rsidRPr="00FB5DCB">
        <w:rPr>
          <w:b/>
          <w:bCs/>
        </w:rPr>
        <w:t>Ruta web:</w:t>
      </w:r>
      <w:r w:rsidRPr="00FB5DCB">
        <w:t xml:space="preserve"> </w:t>
      </w:r>
      <w:hyperlink r:id="rId5" w:tgtFrame="_blank" w:history="1">
        <w:r w:rsidRPr="00FB5DCB">
          <w:rPr>
            <w:rStyle w:val="Hipervnculo"/>
          </w:rPr>
          <w:t>www.indec.gob.ar</w:t>
        </w:r>
      </w:hyperlink>
      <w:r w:rsidRPr="00FB5DCB">
        <w:t xml:space="preserve"> $\</w:t>
      </w:r>
      <w:proofErr w:type="spellStart"/>
      <w:r w:rsidRPr="00FB5DCB">
        <w:t>rightarrow</w:t>
      </w:r>
      <w:proofErr w:type="spellEnd"/>
      <w:r w:rsidRPr="00FB5DCB">
        <w:t>$ Estadísticas $\</w:t>
      </w:r>
      <w:proofErr w:type="spellStart"/>
      <w:r w:rsidRPr="00FB5DCB">
        <w:t>rightarrow</w:t>
      </w:r>
      <w:proofErr w:type="spellEnd"/>
      <w:r w:rsidRPr="00FB5DCB">
        <w:t>$ Economía $\</w:t>
      </w:r>
      <w:proofErr w:type="spellStart"/>
      <w:r w:rsidRPr="00FB5DCB">
        <w:t>rightarrow</w:t>
      </w:r>
      <w:proofErr w:type="spellEnd"/>
      <w:r w:rsidRPr="00FB5DCB">
        <w:t>$ Actividad Económica $\</w:t>
      </w:r>
      <w:proofErr w:type="spellStart"/>
      <w:r w:rsidRPr="00FB5DCB">
        <w:t>rightarrow</w:t>
      </w:r>
      <w:proofErr w:type="spellEnd"/>
      <w:r w:rsidRPr="00FB5DCB">
        <w:t>$ Construcción.</w:t>
      </w:r>
    </w:p>
    <w:p w14:paraId="4A285B94" w14:textId="77777777" w:rsidR="00FB5DCB" w:rsidRPr="00FB5DCB" w:rsidRDefault="00FB5DCB" w:rsidP="00FB5DCB">
      <w:pPr>
        <w:rPr>
          <w:b/>
          <w:bCs/>
        </w:rPr>
      </w:pPr>
      <w:r w:rsidRPr="00FB5DCB">
        <w:rPr>
          <w:b/>
          <w:bCs/>
        </w:rPr>
        <w:t>Componente 2: Maquinaria Importada ($BK_{imp}$)</w:t>
      </w:r>
    </w:p>
    <w:p w14:paraId="094E0A9F" w14:textId="77777777" w:rsidR="00FB5DCB" w:rsidRPr="00FB5DCB" w:rsidRDefault="00FB5DCB" w:rsidP="00FB5DCB">
      <w:pPr>
        <w:numPr>
          <w:ilvl w:val="0"/>
          <w:numId w:val="4"/>
        </w:numPr>
      </w:pPr>
      <w:r w:rsidRPr="00FB5DCB">
        <w:rPr>
          <w:b/>
          <w:bCs/>
        </w:rPr>
        <w:t>Organismo:</w:t>
      </w:r>
      <w:r w:rsidRPr="00FB5DCB">
        <w:t xml:space="preserve"> </w:t>
      </w:r>
      <w:r w:rsidRPr="00FB5DCB">
        <w:rPr>
          <w:b/>
          <w:bCs/>
        </w:rPr>
        <w:t>INDEC</w:t>
      </w:r>
      <w:r w:rsidRPr="00FB5DCB">
        <w:t>.</w:t>
      </w:r>
    </w:p>
    <w:p w14:paraId="11FA1EAD" w14:textId="77777777" w:rsidR="00FB5DCB" w:rsidRPr="00FB5DCB" w:rsidRDefault="00FB5DCB" w:rsidP="00FB5DCB">
      <w:pPr>
        <w:numPr>
          <w:ilvl w:val="0"/>
          <w:numId w:val="4"/>
        </w:numPr>
      </w:pPr>
      <w:r w:rsidRPr="00FB5DCB">
        <w:rPr>
          <w:b/>
          <w:bCs/>
        </w:rPr>
        <w:t>Informe Mensual:</w:t>
      </w:r>
      <w:r w:rsidRPr="00FB5DCB">
        <w:t xml:space="preserve"> </w:t>
      </w:r>
      <w:r w:rsidRPr="00FB5DCB">
        <w:rPr>
          <w:i/>
          <w:iCs/>
        </w:rPr>
        <w:t>Intercambio Comercial Argentino (ICA)</w:t>
      </w:r>
      <w:r w:rsidRPr="00FB5DCB">
        <w:t>.</w:t>
      </w:r>
    </w:p>
    <w:p w14:paraId="43778D11" w14:textId="77777777" w:rsidR="00FB5DCB" w:rsidRPr="00FB5DCB" w:rsidRDefault="00FB5DCB" w:rsidP="00FB5DCB">
      <w:pPr>
        <w:numPr>
          <w:ilvl w:val="0"/>
          <w:numId w:val="4"/>
        </w:numPr>
      </w:pPr>
      <w:r w:rsidRPr="00FB5DCB">
        <w:rPr>
          <w:b/>
          <w:bCs/>
        </w:rPr>
        <w:t>Dato a buscar:</w:t>
      </w:r>
      <w:r w:rsidRPr="00FB5DCB">
        <w:t xml:space="preserve"> Cuadro de "Importaciones por Uso Económico". </w:t>
      </w:r>
      <w:proofErr w:type="spellStart"/>
      <w:r w:rsidRPr="00FB5DCB">
        <w:t>Debés</w:t>
      </w:r>
      <w:proofErr w:type="spellEnd"/>
      <w:r w:rsidRPr="00FB5DCB">
        <w:t xml:space="preserve"> tomar el dato de variación interanual del rubro </w:t>
      </w:r>
      <w:r w:rsidRPr="00FB5DCB">
        <w:rPr>
          <w:b/>
          <w:bCs/>
        </w:rPr>
        <w:t>Bienes de Capital (BK)</w:t>
      </w:r>
      <w:r w:rsidRPr="00FB5DCB">
        <w:t xml:space="preserve">. </w:t>
      </w:r>
      <w:r w:rsidRPr="00FB5DCB">
        <w:rPr>
          <w:i/>
          <w:iCs/>
        </w:rPr>
        <w:t xml:space="preserve">(Tip de experto: El informe ya publica la variación de "Cantidad", </w:t>
      </w:r>
      <w:proofErr w:type="spellStart"/>
      <w:r w:rsidRPr="00FB5DCB">
        <w:rPr>
          <w:i/>
          <w:iCs/>
        </w:rPr>
        <w:t>usá</w:t>
      </w:r>
      <w:proofErr w:type="spellEnd"/>
      <w:r w:rsidRPr="00FB5DCB">
        <w:rPr>
          <w:i/>
          <w:iCs/>
        </w:rPr>
        <w:t xml:space="preserve"> ese dato porque ya está limpio del efecto de la suba de precios internacionales en dólares)</w:t>
      </w:r>
      <w:r w:rsidRPr="00FB5DCB">
        <w:t>.</w:t>
      </w:r>
    </w:p>
    <w:p w14:paraId="5C6BA42F" w14:textId="77777777" w:rsidR="00FB5DCB" w:rsidRPr="00FB5DCB" w:rsidRDefault="00FB5DCB" w:rsidP="00FB5DCB">
      <w:pPr>
        <w:numPr>
          <w:ilvl w:val="0"/>
          <w:numId w:val="4"/>
        </w:numPr>
      </w:pPr>
      <w:r w:rsidRPr="00FB5DCB">
        <w:rPr>
          <w:b/>
          <w:bCs/>
        </w:rPr>
        <w:t>Ruta web:</w:t>
      </w:r>
      <w:r w:rsidRPr="00FB5DCB">
        <w:t xml:space="preserve"> </w:t>
      </w:r>
      <w:hyperlink r:id="rId6" w:tgtFrame="_blank" w:history="1">
        <w:r w:rsidRPr="00FB5DCB">
          <w:rPr>
            <w:rStyle w:val="Hipervnculo"/>
          </w:rPr>
          <w:t>www.indec.gob.ar</w:t>
        </w:r>
      </w:hyperlink>
      <w:r w:rsidRPr="00FB5DCB">
        <w:t xml:space="preserve"> $\</w:t>
      </w:r>
      <w:proofErr w:type="spellStart"/>
      <w:r w:rsidRPr="00FB5DCB">
        <w:t>rightarrow</w:t>
      </w:r>
      <w:proofErr w:type="spellEnd"/>
      <w:r w:rsidRPr="00FB5DCB">
        <w:t>$ Estadísticas $\</w:t>
      </w:r>
      <w:proofErr w:type="spellStart"/>
      <w:r w:rsidRPr="00FB5DCB">
        <w:t>rightarrow</w:t>
      </w:r>
      <w:proofErr w:type="spellEnd"/>
      <w:r w:rsidRPr="00FB5DCB">
        <w:t>$ Economía $\</w:t>
      </w:r>
      <w:proofErr w:type="spellStart"/>
      <w:r w:rsidRPr="00FB5DCB">
        <w:t>rightarrow</w:t>
      </w:r>
      <w:proofErr w:type="spellEnd"/>
      <w:r w:rsidRPr="00FB5DCB">
        <w:t>$ Comercio Exterior $\</w:t>
      </w:r>
      <w:proofErr w:type="spellStart"/>
      <w:r w:rsidRPr="00FB5DCB">
        <w:t>rightarrow</w:t>
      </w:r>
      <w:proofErr w:type="spellEnd"/>
      <w:r w:rsidRPr="00FB5DCB">
        <w:t>$ Intercambio Comercial Argentino.</w:t>
      </w:r>
    </w:p>
    <w:p w14:paraId="28868534" w14:textId="77777777" w:rsidR="00FB5DCB" w:rsidRPr="00FB5DCB" w:rsidRDefault="00FB5DCB" w:rsidP="00FB5DCB">
      <w:pPr>
        <w:rPr>
          <w:b/>
          <w:bCs/>
        </w:rPr>
      </w:pPr>
      <w:r w:rsidRPr="00FB5DCB">
        <w:rPr>
          <w:b/>
          <w:bCs/>
        </w:rPr>
        <w:t>Componente 3: Logística y Transporte ($Pat_{</w:t>
      </w:r>
      <w:proofErr w:type="spellStart"/>
      <w:r w:rsidRPr="00FB5DCB">
        <w:rPr>
          <w:b/>
          <w:bCs/>
        </w:rPr>
        <w:t>com</w:t>
      </w:r>
      <w:proofErr w:type="spellEnd"/>
      <w:r w:rsidRPr="00FB5DCB">
        <w:rPr>
          <w:b/>
          <w:bCs/>
        </w:rPr>
        <w:t>}$)</w:t>
      </w:r>
    </w:p>
    <w:p w14:paraId="4BB0E578" w14:textId="77777777" w:rsidR="00FB5DCB" w:rsidRPr="00FB5DCB" w:rsidRDefault="00FB5DCB" w:rsidP="00FB5DCB">
      <w:pPr>
        <w:numPr>
          <w:ilvl w:val="0"/>
          <w:numId w:val="5"/>
        </w:numPr>
      </w:pPr>
      <w:r w:rsidRPr="00FB5DCB">
        <w:rPr>
          <w:b/>
          <w:bCs/>
        </w:rPr>
        <w:t>Organismo:</w:t>
      </w:r>
      <w:r w:rsidRPr="00FB5DCB">
        <w:t xml:space="preserve"> </w:t>
      </w:r>
      <w:r w:rsidRPr="00FB5DCB">
        <w:rPr>
          <w:b/>
          <w:bCs/>
        </w:rPr>
        <w:t>ACARA</w:t>
      </w:r>
      <w:r w:rsidRPr="00FB5DCB">
        <w:t xml:space="preserve"> (Asociación de Concesionarios de Automotores de la República Argentina).</w:t>
      </w:r>
    </w:p>
    <w:p w14:paraId="5C6014AB" w14:textId="77777777" w:rsidR="00FB5DCB" w:rsidRPr="00FB5DCB" w:rsidRDefault="00FB5DCB" w:rsidP="00FB5DCB">
      <w:pPr>
        <w:numPr>
          <w:ilvl w:val="0"/>
          <w:numId w:val="5"/>
        </w:numPr>
      </w:pPr>
      <w:r w:rsidRPr="00FB5DCB">
        <w:rPr>
          <w:b/>
          <w:bCs/>
        </w:rPr>
        <w:t>Informe Mensual:</w:t>
      </w:r>
      <w:r w:rsidRPr="00FB5DCB">
        <w:t xml:space="preserve"> </w:t>
      </w:r>
      <w:r w:rsidRPr="00FB5DCB">
        <w:rPr>
          <w:i/>
          <w:iCs/>
        </w:rPr>
        <w:t>Informe de Patentamientos Mensuales</w:t>
      </w:r>
      <w:r w:rsidRPr="00FB5DCB">
        <w:t>.</w:t>
      </w:r>
    </w:p>
    <w:p w14:paraId="6D05C96C" w14:textId="77777777" w:rsidR="00FB5DCB" w:rsidRPr="00FB5DCB" w:rsidRDefault="00FB5DCB" w:rsidP="00FB5DCB">
      <w:pPr>
        <w:numPr>
          <w:ilvl w:val="0"/>
          <w:numId w:val="5"/>
        </w:numPr>
      </w:pPr>
      <w:r w:rsidRPr="00FB5DCB">
        <w:rPr>
          <w:b/>
          <w:bCs/>
        </w:rPr>
        <w:t>Dato a buscar:</w:t>
      </w:r>
      <w:r w:rsidRPr="00FB5DCB">
        <w:t xml:space="preserve"> Estadísticas de patentamientos desglosadas por uso. </w:t>
      </w:r>
      <w:proofErr w:type="spellStart"/>
      <w:r w:rsidRPr="00FB5DCB">
        <w:t>Debés</w:t>
      </w:r>
      <w:proofErr w:type="spellEnd"/>
      <w:r w:rsidRPr="00FB5DCB">
        <w:t xml:space="preserve"> sumar las categorías de </w:t>
      </w:r>
      <w:r w:rsidRPr="00FB5DCB">
        <w:rPr>
          <w:b/>
          <w:bCs/>
        </w:rPr>
        <w:t>Pesados (Camiones)</w:t>
      </w:r>
      <w:r w:rsidRPr="00FB5DCB">
        <w:t xml:space="preserve"> y </w:t>
      </w:r>
      <w:r w:rsidRPr="00FB5DCB">
        <w:rPr>
          <w:b/>
          <w:bCs/>
        </w:rPr>
        <w:t>Comerciales Livianos (Utilitarios/Pick-ups)</w:t>
      </w:r>
      <w:r w:rsidRPr="00FB5DCB">
        <w:t>, calculando su variación interanual.</w:t>
      </w:r>
    </w:p>
    <w:p w14:paraId="120D2441" w14:textId="77777777" w:rsidR="00FB5DCB" w:rsidRPr="00FB5DCB" w:rsidRDefault="00FB5DCB" w:rsidP="00FB5DCB">
      <w:pPr>
        <w:numPr>
          <w:ilvl w:val="0"/>
          <w:numId w:val="5"/>
        </w:numPr>
      </w:pPr>
      <w:r w:rsidRPr="00FB5DCB">
        <w:rPr>
          <w:b/>
          <w:bCs/>
        </w:rPr>
        <w:lastRenderedPageBreak/>
        <w:t>Ruta web:</w:t>
      </w:r>
      <w:r w:rsidRPr="00FB5DCB">
        <w:t xml:space="preserve"> </w:t>
      </w:r>
      <w:hyperlink r:id="rId7" w:tgtFrame="_blank" w:history="1">
        <w:r w:rsidRPr="00FB5DCB">
          <w:rPr>
            <w:rStyle w:val="Hipervnculo"/>
          </w:rPr>
          <w:t>www.acara.org.ar</w:t>
        </w:r>
      </w:hyperlink>
      <w:r w:rsidRPr="00FB5DCB">
        <w:t xml:space="preserve"> $\</w:t>
      </w:r>
      <w:proofErr w:type="spellStart"/>
      <w:r w:rsidRPr="00FB5DCB">
        <w:t>rightarrow</w:t>
      </w:r>
      <w:proofErr w:type="spellEnd"/>
      <w:r w:rsidRPr="00FB5DCB">
        <w:t>$ Estadísticas e Informes $\</w:t>
      </w:r>
      <w:proofErr w:type="spellStart"/>
      <w:r w:rsidRPr="00FB5DCB">
        <w:t>rightarrow</w:t>
      </w:r>
      <w:proofErr w:type="spellEnd"/>
      <w:r w:rsidRPr="00FB5DCB">
        <w:t>$ Patentamientos Mensuales.</w:t>
      </w:r>
    </w:p>
    <w:p w14:paraId="1D349A5F" w14:textId="77777777" w:rsidR="00FB5DCB" w:rsidRPr="00FB5DCB" w:rsidRDefault="00FB5DCB" w:rsidP="00FB5DCB">
      <w:pPr>
        <w:rPr>
          <w:b/>
          <w:bCs/>
        </w:rPr>
      </w:pPr>
      <w:r w:rsidRPr="00FB5DCB">
        <w:rPr>
          <w:rFonts w:ascii="Apple Color Emoji" w:hAnsi="Apple Color Emoji" w:cs="Apple Color Emoji"/>
          <w:b/>
          <w:bCs/>
        </w:rPr>
        <w:t>📊</w:t>
      </w:r>
      <w:r w:rsidRPr="00FB5DCB">
        <w:rPr>
          <w:b/>
          <w:bCs/>
        </w:rPr>
        <w:t xml:space="preserve"> 3. Matriz de Control del Índice (Criterio de Lectura)</w:t>
      </w:r>
    </w:p>
    <w:p w14:paraId="0612F04D" w14:textId="77777777" w:rsidR="00FB5DCB" w:rsidRPr="00FB5DCB" w:rsidRDefault="00FB5DCB" w:rsidP="00FB5DCB">
      <w:r w:rsidRPr="00FB5DCB">
        <w:t xml:space="preserve">Una vez aplicado el cálculo, el resultado final del </w:t>
      </w:r>
      <w:r w:rsidRPr="00FB5DCB">
        <w:rPr>
          <w:b/>
          <w:bCs/>
        </w:rPr>
        <w:t>IAI</w:t>
      </w:r>
      <w:r w:rsidRPr="00FB5DCB">
        <w:t xml:space="preserve"> se traduce en tu tablero mediante los siguientes umbrales:</w:t>
      </w:r>
    </w:p>
    <w:p w14:paraId="1F997FE2" w14:textId="77777777" w:rsidR="00FB5DCB" w:rsidRPr="00FB5DCB" w:rsidRDefault="00FB5DCB" w:rsidP="00FB5DCB">
      <w:pPr>
        <w:numPr>
          <w:ilvl w:val="0"/>
          <w:numId w:val="6"/>
        </w:numPr>
      </w:pPr>
      <w:r w:rsidRPr="00FB5DCB">
        <w:rPr>
          <w:rFonts w:ascii="Apple Color Emoji" w:hAnsi="Apple Color Emoji" w:cs="Apple Color Emoji"/>
        </w:rPr>
        <w:t>🟢</w:t>
      </w:r>
      <w:r w:rsidRPr="00FB5DCB">
        <w:t xml:space="preserve"> </w:t>
      </w:r>
      <w:r w:rsidRPr="00FB5DCB">
        <w:rPr>
          <w:b/>
          <w:bCs/>
        </w:rPr>
        <w:t>IAI $&gt; +2,0\%$ (Expansión):</w:t>
      </w:r>
      <w:r w:rsidRPr="00FB5DCB">
        <w:t xml:space="preserve"> La inversión está marchando por encima del ritmo de rebote de la actividad general. Las empresas están ampliando la capacidad instalada del país.</w:t>
      </w:r>
    </w:p>
    <w:p w14:paraId="5ECBC6A2" w14:textId="77777777" w:rsidR="00FB5DCB" w:rsidRPr="00FB5DCB" w:rsidRDefault="00FB5DCB" w:rsidP="00FB5DCB">
      <w:pPr>
        <w:numPr>
          <w:ilvl w:val="0"/>
          <w:numId w:val="6"/>
        </w:numPr>
      </w:pPr>
      <w:r w:rsidRPr="00FB5DCB">
        <w:rPr>
          <w:rFonts w:ascii="Apple Color Emoji" w:hAnsi="Apple Color Emoji" w:cs="Apple Color Emoji"/>
        </w:rPr>
        <w:t>🟡</w:t>
      </w:r>
      <w:r w:rsidRPr="00FB5DCB">
        <w:t xml:space="preserve"> </w:t>
      </w:r>
      <w:r w:rsidRPr="00FB5DCB">
        <w:rPr>
          <w:b/>
          <w:bCs/>
        </w:rPr>
        <w:t>$-2,0\% \le$ IAI $\le +2,0\%$ (Maduración/Neutro):</w:t>
      </w:r>
      <w:r w:rsidRPr="00FB5DCB">
        <w:t xml:space="preserve"> Fase de mantenimiento. Las empresas invierten únicamente lo justo y necesario para reponer el desgaste de las máquinas (amortizaciones), pero no hay proyectos nuevos de gran envergadura.</w:t>
      </w:r>
    </w:p>
    <w:p w14:paraId="4A902445" w14:textId="77777777" w:rsidR="00FB5DCB" w:rsidRPr="00FB5DCB" w:rsidRDefault="00FB5DCB" w:rsidP="00FB5DCB">
      <w:pPr>
        <w:numPr>
          <w:ilvl w:val="0"/>
          <w:numId w:val="6"/>
        </w:numPr>
      </w:pPr>
      <w:r w:rsidRPr="00FB5DCB">
        <w:rPr>
          <w:rFonts w:ascii="Apple Color Emoji" w:hAnsi="Apple Color Emoji" w:cs="Apple Color Emoji"/>
        </w:rPr>
        <w:t>🔴</w:t>
      </w:r>
      <w:r w:rsidRPr="00FB5DCB">
        <w:t xml:space="preserve"> </w:t>
      </w:r>
      <w:r w:rsidRPr="00FB5DCB">
        <w:rPr>
          <w:b/>
          <w:bCs/>
        </w:rPr>
        <w:t>IAI $&lt; -2,0\%$ (Contracción):</w:t>
      </w:r>
      <w:r w:rsidRPr="00FB5DCB">
        <w:t xml:space="preserve"> Proceso de descapitalización. El país consume más stock de capital del que genera; alerta roja para el crecimiento a mediano plazo, ya que la economía se está quedando sin "músculo" productivo.</w:t>
      </w:r>
    </w:p>
    <w:p w14:paraId="7C4B1CB6" w14:textId="77777777" w:rsidR="0091321E" w:rsidRDefault="0091321E"/>
    <w:sectPr w:rsidR="00913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1DD2"/>
    <w:multiLevelType w:val="multilevel"/>
    <w:tmpl w:val="67A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5D9F"/>
    <w:multiLevelType w:val="multilevel"/>
    <w:tmpl w:val="DFB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F68EB"/>
    <w:multiLevelType w:val="multilevel"/>
    <w:tmpl w:val="942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F7ED7"/>
    <w:multiLevelType w:val="multilevel"/>
    <w:tmpl w:val="818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A3E69"/>
    <w:multiLevelType w:val="multilevel"/>
    <w:tmpl w:val="F1D6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4667C"/>
    <w:multiLevelType w:val="multilevel"/>
    <w:tmpl w:val="F78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42097">
    <w:abstractNumId w:val="4"/>
  </w:num>
  <w:num w:numId="2" w16cid:durableId="1561985771">
    <w:abstractNumId w:val="1"/>
  </w:num>
  <w:num w:numId="3" w16cid:durableId="1140225648">
    <w:abstractNumId w:val="0"/>
  </w:num>
  <w:num w:numId="4" w16cid:durableId="2036417798">
    <w:abstractNumId w:val="5"/>
  </w:num>
  <w:num w:numId="5" w16cid:durableId="2134901106">
    <w:abstractNumId w:val="3"/>
  </w:num>
  <w:num w:numId="6" w16cid:durableId="1583906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CB"/>
    <w:rsid w:val="0010103C"/>
    <w:rsid w:val="003F6D5A"/>
    <w:rsid w:val="0091321E"/>
    <w:rsid w:val="00DD7A2B"/>
    <w:rsid w:val="00FB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C9EACD"/>
  <w15:chartTrackingRefBased/>
  <w15:docId w15:val="{1418D27B-A87B-1F44-ACF4-2A51713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D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D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5D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://www.acara.org.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dec.gob.ar/" TargetMode="External"/><Relationship Id="rId5" Type="http://schemas.openxmlformats.org/officeDocument/2006/relationships/hyperlink" Target="http://www.indec.gob.a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618</Words>
  <Characters>3747</Characters>
  <Application>Microsoft Office Word</Application>
  <DocSecurity>0</DocSecurity>
  <Lines>75</Lines>
  <Paragraphs>38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babino</dc:creator>
  <cp:keywords/>
  <dc:description/>
  <cp:lastModifiedBy>luis babino</cp:lastModifiedBy>
  <cp:revision>1</cp:revision>
  <dcterms:created xsi:type="dcterms:W3CDTF">2026-06-28T14:04:00Z</dcterms:created>
  <dcterms:modified xsi:type="dcterms:W3CDTF">2026-06-28T14:05:00Z</dcterms:modified>
</cp:coreProperties>
</file>