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AEC9D" w14:textId="3C7AF751" w:rsidR="00F071A9" w:rsidRPr="00F071A9" w:rsidRDefault="00F071A9" w:rsidP="00F071A9">
      <w:pPr>
        <w:spacing w:line="600" w:lineRule="auto"/>
        <w:jc w:val="center"/>
        <w:rPr>
          <w:rFonts w:ascii="Arial" w:eastAsiaTheme="majorEastAsia" w:hAnsi="Arial" w:cs="Arial"/>
          <w:color w:val="000000" w:themeColor="text1"/>
          <w:spacing w:val="5"/>
          <w:kern w:val="28"/>
          <w:sz w:val="24"/>
          <w:szCs w:val="24"/>
          <w:lang w:val="es-CO"/>
        </w:rPr>
      </w:pPr>
      <w:r w:rsidRPr="00F071A9">
        <w:rPr>
          <w:rFonts w:ascii="Arial" w:eastAsiaTheme="majorEastAsia" w:hAnsi="Arial" w:cs="Arial"/>
          <w:color w:val="000000" w:themeColor="text1"/>
          <w:spacing w:val="5"/>
          <w:kern w:val="28"/>
          <w:sz w:val="24"/>
          <w:szCs w:val="24"/>
          <w:lang w:val="es-CO"/>
        </w:rPr>
        <w:t xml:space="preserve">Informe de evaluación artefacto </w:t>
      </w:r>
      <w:r w:rsidR="00ED7B53">
        <w:rPr>
          <w:rFonts w:ascii="Arial" w:eastAsiaTheme="majorEastAsia" w:hAnsi="Arial" w:cs="Arial"/>
          <w:color w:val="000000" w:themeColor="text1"/>
          <w:spacing w:val="5"/>
          <w:kern w:val="28"/>
          <w:sz w:val="24"/>
          <w:szCs w:val="24"/>
          <w:lang w:val="es-CO"/>
        </w:rPr>
        <w:t>diagrama entidad relación</w:t>
      </w:r>
    </w:p>
    <w:p w14:paraId="09A702C6" w14:textId="77777777" w:rsidR="00A001EC" w:rsidRPr="00ED7B53" w:rsidRDefault="00BA7903" w:rsidP="00F071A9">
      <w:pPr>
        <w:spacing w:line="60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>Proyecto: Plataforma de Compra, Venta y Donación de Ropa de Segunda Mano</w:t>
      </w:r>
    </w:p>
    <w:p w14:paraId="672225B1" w14:textId="06177D41" w:rsidR="00A001EC" w:rsidRPr="00ED7B53" w:rsidRDefault="00ED7B53" w:rsidP="00F071A9">
      <w:pPr>
        <w:spacing w:line="60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CO"/>
        </w:rPr>
      </w:pPr>
      <w:proofErr w:type="spellStart"/>
      <w:r>
        <w:rPr>
          <w:rFonts w:ascii="Arial" w:hAnsi="Arial" w:cs="Arial"/>
          <w:color w:val="000000" w:themeColor="text1"/>
          <w:sz w:val="24"/>
          <w:szCs w:val="24"/>
          <w:lang w:val="es-CO"/>
        </w:rPr>
        <w:t>Market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lang w:val="es-CO"/>
        </w:rPr>
        <w:t>Community</w:t>
      </w:r>
      <w:proofErr w:type="spellEnd"/>
      <w:r w:rsidR="00BA7903"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br/>
      </w:r>
      <w:r w:rsidR="00BA7903"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br/>
      </w:r>
    </w:p>
    <w:p w14:paraId="240CE73F" w14:textId="77777777" w:rsidR="00A001EC" w:rsidRPr="00ED7B53" w:rsidRDefault="00BA7903" w:rsidP="00F071A9">
      <w:pPr>
        <w:spacing w:line="60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>Autor: Juan José Echavarría Tabares</w:t>
      </w:r>
    </w:p>
    <w:p w14:paraId="1E101D9A" w14:textId="77777777" w:rsidR="00A001EC" w:rsidRPr="00ED7B53" w:rsidRDefault="00BA7903" w:rsidP="00F071A9">
      <w:pPr>
        <w:spacing w:line="60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>Entidad Educativa: SENA - Centro de Gestión de Mercadeo, Logística y Tecnologías de la Información</w:t>
      </w:r>
    </w:p>
    <w:p w14:paraId="6B4C5BE2" w14:textId="4E2CEB3F" w:rsidR="00A001EC" w:rsidRDefault="00BA7903" w:rsidP="00F071A9">
      <w:pPr>
        <w:spacing w:line="60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>Instructor: Israel Camilo Gayón Acevedo</w:t>
      </w:r>
    </w:p>
    <w:p w14:paraId="2C49B86A" w14:textId="23347CE5" w:rsidR="00ED7B53" w:rsidRDefault="00ED7B53" w:rsidP="00F071A9">
      <w:pPr>
        <w:spacing w:line="60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2FA8347C" w14:textId="62F243F9" w:rsidR="00ED7B53" w:rsidRDefault="00ED7B53" w:rsidP="00F071A9">
      <w:pPr>
        <w:spacing w:line="60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032699E0" w14:textId="7AE9E7DC" w:rsidR="00ED7B53" w:rsidRDefault="00ED7B53" w:rsidP="00F071A9">
      <w:pPr>
        <w:spacing w:line="60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7A70D9AF" w14:textId="565BFB98" w:rsidR="00ED7B53" w:rsidRDefault="00ED7B53" w:rsidP="00F071A9">
      <w:pPr>
        <w:spacing w:line="60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21CFDB26" w14:textId="77777777" w:rsidR="00ED7B53" w:rsidRPr="00ED7B53" w:rsidRDefault="00ED7B53" w:rsidP="00F071A9">
      <w:pPr>
        <w:spacing w:line="60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6B6DDD1E" w14:textId="3DBA4879" w:rsidR="00A001EC" w:rsidRPr="00ED7B53" w:rsidRDefault="00BA7903" w:rsidP="00F071A9">
      <w:pPr>
        <w:spacing w:line="600" w:lineRule="auto"/>
        <w:jc w:val="center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>Fecha: 0</w:t>
      </w:r>
      <w:r w:rsidR="00F83DB6">
        <w:rPr>
          <w:rFonts w:ascii="Arial" w:hAnsi="Arial" w:cs="Arial"/>
          <w:color w:val="000000" w:themeColor="text1"/>
          <w:sz w:val="24"/>
          <w:szCs w:val="24"/>
          <w:lang w:val="es-CO"/>
        </w:rPr>
        <w:t>2</w:t>
      </w:r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de </w:t>
      </w:r>
      <w:proofErr w:type="gramStart"/>
      <w:r w:rsidR="00F83DB6">
        <w:rPr>
          <w:rFonts w:ascii="Arial" w:hAnsi="Arial" w:cs="Arial"/>
          <w:color w:val="000000" w:themeColor="text1"/>
          <w:sz w:val="24"/>
          <w:szCs w:val="24"/>
          <w:lang w:val="es-CO"/>
        </w:rPr>
        <w:t>Agosto</w:t>
      </w:r>
      <w:proofErr w:type="gramEnd"/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de 2025</w:t>
      </w:r>
    </w:p>
    <w:p w14:paraId="35E76C2A" w14:textId="72C95EBE" w:rsidR="00A001EC" w:rsidRPr="00F83DB6" w:rsidRDefault="00BA7903" w:rsidP="00F83DB6">
      <w:pPr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br w:type="page"/>
      </w:r>
      <w:r w:rsidRPr="00F83DB6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lastRenderedPageBreak/>
        <w:t>Introducción</w:t>
      </w:r>
    </w:p>
    <w:p w14:paraId="093CD395" w14:textId="77777777" w:rsidR="00C369C8" w:rsidRPr="00ED7B53" w:rsidRDefault="00C369C8" w:rsidP="00C369C8">
      <w:pPr>
        <w:rPr>
          <w:lang w:val="es-CO"/>
        </w:rPr>
      </w:pPr>
    </w:p>
    <w:p w14:paraId="0A2D4FA4" w14:textId="13F67ADF" w:rsidR="00A001EC" w:rsidRPr="00ED7B53" w:rsidRDefault="00BA7903" w:rsidP="00F071A9">
      <w:pPr>
        <w:jc w:val="both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>Este documento presenta la verificación y evaluación del artefacto</w:t>
      </w:r>
      <w:r w:rsidR="00ED7B53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diagrama de entidad relación desde herramientas de maquetación. </w:t>
      </w:r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>El análisis se realizó tomando como referencia los entregables previos y el modelo de análisis establecido en etapas anteriores.</w:t>
      </w:r>
    </w:p>
    <w:p w14:paraId="431D6F33" w14:textId="77777777" w:rsidR="0065640C" w:rsidRDefault="0065640C" w:rsidP="00F071A9">
      <w:pPr>
        <w:pStyle w:val="Ttulo2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4CAC171" w14:textId="63691D36" w:rsidR="00F071A9" w:rsidRPr="00B11A33" w:rsidRDefault="00ED7B53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r w:rsidRPr="00B11A33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O</w:t>
      </w:r>
      <w:r w:rsidR="00B11A33" w:rsidRPr="00B11A33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bj</w:t>
      </w:r>
      <w:r w:rsidRPr="00B11A33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etivo general</w:t>
      </w:r>
    </w:p>
    <w:p w14:paraId="529279A2" w14:textId="2AF3C8C1" w:rsidR="00B11A33" w:rsidRDefault="00B11A33" w:rsidP="00F071A9">
      <w:pPr>
        <w:jc w:val="both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Construir el modelo de entidad relación del proyecto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lang w:val="es-CO"/>
        </w:rPr>
        <w:t>Market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</w:t>
      </w:r>
      <w:proofErr w:type="spellStart"/>
      <w:r>
        <w:rPr>
          <w:rFonts w:ascii="Arial" w:hAnsi="Arial" w:cs="Arial"/>
          <w:color w:val="000000" w:themeColor="text1"/>
          <w:sz w:val="24"/>
          <w:szCs w:val="24"/>
          <w:lang w:val="es-CO"/>
        </w:rPr>
        <w:t>Community</w:t>
      </w:r>
      <w:proofErr w:type="spellEnd"/>
      <w:r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, para con este tener los cimientos solidos y claros para construir la base de datos del proyecto. </w:t>
      </w:r>
    </w:p>
    <w:p w14:paraId="68FFAE12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47BE5261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0B7075A3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47C8CCB2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265078C7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5245BC07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575A30F6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5CA9FE97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030211DA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48F5E054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2875500B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2177AFF7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1605D08D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43CFF8C1" w14:textId="546EB498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361300B6" w14:textId="77777777" w:rsidR="00F83DB6" w:rsidRDefault="00F83DB6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7F9E4D0C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4413D94B" w14:textId="1C86EF7D" w:rsidR="00ED7B53" w:rsidRDefault="00B11A33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r w:rsidRPr="00B11A33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lastRenderedPageBreak/>
        <w:t>Desarrollo</w:t>
      </w:r>
    </w:p>
    <w:p w14:paraId="7BBA9052" w14:textId="7638E3E1" w:rsidR="00B11A33" w:rsidRPr="002E6DE4" w:rsidRDefault="00B11A33" w:rsidP="00F071A9">
      <w:pPr>
        <w:jc w:val="both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2E6DE4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Diagrama de entidad relación desde la visual del motor de BD MySQL </w:t>
      </w:r>
      <w:proofErr w:type="spellStart"/>
      <w:r w:rsidRPr="002E6DE4">
        <w:rPr>
          <w:rFonts w:ascii="Arial" w:hAnsi="Arial" w:cs="Arial"/>
          <w:color w:val="000000" w:themeColor="text1"/>
          <w:sz w:val="24"/>
          <w:szCs w:val="24"/>
          <w:lang w:val="es-CO"/>
        </w:rPr>
        <w:t>Wo</w:t>
      </w:r>
      <w:r w:rsidR="002E6DE4" w:rsidRPr="002E6DE4">
        <w:rPr>
          <w:rFonts w:ascii="Arial" w:hAnsi="Arial" w:cs="Arial"/>
          <w:color w:val="000000" w:themeColor="text1"/>
          <w:sz w:val="24"/>
          <w:szCs w:val="24"/>
          <w:lang w:val="es-CO"/>
        </w:rPr>
        <w:t>r</w:t>
      </w:r>
      <w:r w:rsidRPr="002E6DE4">
        <w:rPr>
          <w:rFonts w:ascii="Arial" w:hAnsi="Arial" w:cs="Arial"/>
          <w:color w:val="000000" w:themeColor="text1"/>
          <w:sz w:val="24"/>
          <w:szCs w:val="24"/>
          <w:lang w:val="es-CO"/>
        </w:rPr>
        <w:t>kBech</w:t>
      </w:r>
      <w:proofErr w:type="spellEnd"/>
    </w:p>
    <w:p w14:paraId="7F8B27E5" w14:textId="78BB5351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  <w:lang w:val="es-CO"/>
        </w:rPr>
        <w:drawing>
          <wp:inline distT="0" distB="0" distL="0" distR="0" wp14:anchorId="45784502" wp14:editId="432BF98A">
            <wp:extent cx="5486400" cy="562292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2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A98F3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6D2883D4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7562789C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401DB743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26BAEFC2" w14:textId="77777777" w:rsidR="002E6DE4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</w:p>
    <w:p w14:paraId="2128418E" w14:textId="4F0C5237" w:rsidR="00B11A33" w:rsidRPr="002E6DE4" w:rsidRDefault="002E6DE4" w:rsidP="00F071A9">
      <w:pPr>
        <w:jc w:val="both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2E6DE4">
        <w:rPr>
          <w:rFonts w:ascii="Arial" w:hAnsi="Arial" w:cs="Arial"/>
          <w:color w:val="000000" w:themeColor="text1"/>
          <w:sz w:val="24"/>
          <w:szCs w:val="24"/>
          <w:lang w:val="es-CO"/>
        </w:rPr>
        <w:lastRenderedPageBreak/>
        <w:t xml:space="preserve">Complemento del diagrama entidad relación con su respectiva cardinalidad desde la herramienta </w:t>
      </w:r>
      <w:proofErr w:type="spellStart"/>
      <w:r w:rsidRPr="002E6DE4">
        <w:rPr>
          <w:rFonts w:ascii="Arial" w:hAnsi="Arial" w:cs="Arial"/>
          <w:color w:val="000000" w:themeColor="text1"/>
          <w:sz w:val="24"/>
          <w:szCs w:val="24"/>
          <w:lang w:val="es-CO"/>
        </w:rPr>
        <w:t>StarUML</w:t>
      </w:r>
      <w:proofErr w:type="spellEnd"/>
    </w:p>
    <w:p w14:paraId="0CE901B0" w14:textId="65202EEC" w:rsidR="002E6DE4" w:rsidRPr="00B11A33" w:rsidRDefault="002E6DE4" w:rsidP="00F071A9">
      <w:pPr>
        <w:jc w:val="both"/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r>
        <w:rPr>
          <w:rFonts w:ascii="Arial" w:hAnsi="Arial" w:cs="Arial"/>
          <w:b/>
          <w:bCs/>
          <w:noProof/>
          <w:color w:val="000000" w:themeColor="text1"/>
          <w:sz w:val="24"/>
          <w:szCs w:val="24"/>
          <w:lang w:val="es-CO"/>
        </w:rPr>
        <w:drawing>
          <wp:inline distT="0" distB="0" distL="0" distR="0" wp14:anchorId="1EB51031" wp14:editId="71327526">
            <wp:extent cx="5486400" cy="368236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AAA73" w14:textId="77777777" w:rsidR="00F071A9" w:rsidRPr="00ED7B53" w:rsidRDefault="00F071A9" w:rsidP="00F071A9">
      <w:pPr>
        <w:pStyle w:val="Ttulo1"/>
        <w:jc w:val="both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>Conclusión</w:t>
      </w:r>
    </w:p>
    <w:p w14:paraId="1742F162" w14:textId="77777777" w:rsidR="00C369C8" w:rsidRPr="00ED7B53" w:rsidRDefault="00C369C8" w:rsidP="00C369C8">
      <w:pPr>
        <w:rPr>
          <w:lang w:val="es-CO"/>
        </w:rPr>
      </w:pPr>
    </w:p>
    <w:p w14:paraId="2619F584" w14:textId="5CF25D53" w:rsidR="00F071A9" w:rsidRPr="00ED7B53" w:rsidRDefault="00F071A9" w:rsidP="00F071A9">
      <w:pPr>
        <w:jc w:val="both"/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El diseño actual del sistema refleja adecuadamente los requisitos establecidos en la fase de análisis. </w:t>
      </w:r>
      <w:proofErr w:type="gramStart"/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>La modularidad</w:t>
      </w:r>
      <w:proofErr w:type="gramEnd"/>
      <w:r w:rsidRPr="00ED7B53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, claridad de roles y uso de relaciones de herencia permiten una implementación flexible y orientada </w:t>
      </w:r>
      <w:r w:rsidR="002E6DE4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a la correcta construcción de la base de datos del proyecto </w:t>
      </w:r>
      <w:proofErr w:type="spellStart"/>
      <w:r w:rsidR="002E6DE4">
        <w:rPr>
          <w:rFonts w:ascii="Arial" w:hAnsi="Arial" w:cs="Arial"/>
          <w:color w:val="000000" w:themeColor="text1"/>
          <w:sz w:val="24"/>
          <w:szCs w:val="24"/>
          <w:lang w:val="es-CO"/>
        </w:rPr>
        <w:t>Market</w:t>
      </w:r>
      <w:proofErr w:type="spellEnd"/>
      <w:r w:rsidR="002E6DE4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 </w:t>
      </w:r>
      <w:proofErr w:type="spellStart"/>
      <w:r w:rsidR="002E6DE4">
        <w:rPr>
          <w:rFonts w:ascii="Arial" w:hAnsi="Arial" w:cs="Arial"/>
          <w:color w:val="000000" w:themeColor="text1"/>
          <w:sz w:val="24"/>
          <w:szCs w:val="24"/>
          <w:lang w:val="es-CO"/>
        </w:rPr>
        <w:t>Community</w:t>
      </w:r>
      <w:proofErr w:type="spellEnd"/>
      <w:r w:rsidR="002E6DE4">
        <w:rPr>
          <w:rFonts w:ascii="Arial" w:hAnsi="Arial" w:cs="Arial"/>
          <w:color w:val="000000" w:themeColor="text1"/>
          <w:sz w:val="24"/>
          <w:szCs w:val="24"/>
          <w:lang w:val="es-CO"/>
        </w:rPr>
        <w:t>.</w:t>
      </w:r>
    </w:p>
    <w:p w14:paraId="4B356B85" w14:textId="77777777" w:rsidR="00F071A9" w:rsidRPr="00ED7B53" w:rsidRDefault="00F071A9" w:rsidP="00F071A9">
      <w:pPr>
        <w:jc w:val="both"/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1E481231" w14:textId="1847E39C" w:rsidR="00F071A9" w:rsidRPr="00F071A9" w:rsidRDefault="00F071A9" w:rsidP="00F071A9">
      <w:pPr>
        <w:jc w:val="both"/>
        <w:rPr>
          <w:rFonts w:ascii="Arial" w:hAnsi="Arial" w:cs="Arial"/>
          <w:color w:val="000000" w:themeColor="text1"/>
          <w:sz w:val="24"/>
          <w:szCs w:val="24"/>
          <w:lang w:val="es-CO"/>
        </w:rPr>
      </w:pPr>
    </w:p>
    <w:p w14:paraId="4DEEA563" w14:textId="798385B9" w:rsidR="00F071A9" w:rsidRPr="00F071A9" w:rsidRDefault="00F071A9" w:rsidP="00F071A9">
      <w:pPr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</w:pPr>
      <w:r w:rsidRPr="00F071A9">
        <w:rPr>
          <w:rFonts w:ascii="Arial" w:hAnsi="Arial" w:cs="Arial"/>
          <w:b/>
          <w:bCs/>
          <w:color w:val="000000" w:themeColor="text1"/>
          <w:sz w:val="24"/>
          <w:szCs w:val="24"/>
          <w:lang w:val="es-CO"/>
        </w:rPr>
        <w:t>Referencias Utilizadas</w:t>
      </w:r>
    </w:p>
    <w:p w14:paraId="10EA1FEB" w14:textId="71D48A7C" w:rsidR="00F071A9" w:rsidRPr="00ED7B53" w:rsidRDefault="00F071A9" w:rsidP="00F071A9">
      <w:pPr>
        <w:rPr>
          <w:rFonts w:ascii="Arial" w:hAnsi="Arial" w:cs="Arial"/>
          <w:color w:val="000000" w:themeColor="text1"/>
          <w:sz w:val="24"/>
          <w:szCs w:val="24"/>
          <w:lang w:val="es-CO"/>
        </w:rPr>
      </w:pPr>
      <w:r w:rsidRPr="00F071A9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Contenido y plataforma </w:t>
      </w:r>
      <w:r>
        <w:rPr>
          <w:rFonts w:ascii="Arial" w:hAnsi="Arial" w:cs="Arial"/>
          <w:color w:val="000000" w:themeColor="text1"/>
          <w:sz w:val="24"/>
          <w:szCs w:val="24"/>
          <w:lang w:val="es-CO"/>
        </w:rPr>
        <w:t>S</w:t>
      </w:r>
      <w:r w:rsidRPr="00F071A9">
        <w:rPr>
          <w:rFonts w:ascii="Arial" w:hAnsi="Arial" w:cs="Arial"/>
          <w:color w:val="000000" w:themeColor="text1"/>
          <w:sz w:val="24"/>
          <w:szCs w:val="24"/>
          <w:lang w:val="es-CO"/>
        </w:rPr>
        <w:t xml:space="preserve">ena </w:t>
      </w:r>
      <w:proofErr w:type="spellStart"/>
      <w:r w:rsidRPr="00F071A9">
        <w:rPr>
          <w:rFonts w:ascii="Arial" w:hAnsi="Arial" w:cs="Arial"/>
          <w:color w:val="000000" w:themeColor="text1"/>
          <w:sz w:val="24"/>
          <w:szCs w:val="24"/>
          <w:lang w:val="es-CO"/>
        </w:rPr>
        <w:t>Zajuna</w:t>
      </w:r>
      <w:proofErr w:type="spellEnd"/>
    </w:p>
    <w:sectPr w:rsidR="00F071A9" w:rsidRPr="00ED7B5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F885E9D"/>
    <w:multiLevelType w:val="multilevel"/>
    <w:tmpl w:val="EB36F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E6DE4"/>
    <w:rsid w:val="00326F90"/>
    <w:rsid w:val="00363A9B"/>
    <w:rsid w:val="005E486A"/>
    <w:rsid w:val="0065640C"/>
    <w:rsid w:val="006C3278"/>
    <w:rsid w:val="008A25D9"/>
    <w:rsid w:val="00A001EC"/>
    <w:rsid w:val="00AA1D8D"/>
    <w:rsid w:val="00B11A33"/>
    <w:rsid w:val="00B47730"/>
    <w:rsid w:val="00BA7903"/>
    <w:rsid w:val="00C369C8"/>
    <w:rsid w:val="00CB0664"/>
    <w:rsid w:val="00ED7B53"/>
    <w:rsid w:val="00F071A9"/>
    <w:rsid w:val="00F83D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AA8DCB1"/>
  <w14:defaultImageDpi w14:val="330"/>
  <w15:docId w15:val="{1E7F5F4E-E0ED-4266-AF95-86DB2F7B4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63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215</Words>
  <Characters>1187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JOSE ECHAVARRIA TABARES</cp:lastModifiedBy>
  <cp:revision>3</cp:revision>
  <dcterms:created xsi:type="dcterms:W3CDTF">2025-07-01T23:09:00Z</dcterms:created>
  <dcterms:modified xsi:type="dcterms:W3CDTF">2025-08-02T19:22:00Z</dcterms:modified>
  <cp:category/>
</cp:coreProperties>
</file>