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B4877" w:rsidR="00DB4877" w:rsidP="00DB4877" w:rsidRDefault="00DB4877" w14:paraId="717A73D1" w14:textId="308D76F0">
      <w:pPr>
        <w:pStyle w:val="Ttulo1"/>
        <w:jc w:val="center"/>
      </w:pPr>
      <w:r w:rsidRPr="00DB4877">
        <w:t xml:space="preserve">Sprint Backlog </w:t>
      </w:r>
      <w:r>
        <w:t>2</w:t>
      </w:r>
    </w:p>
    <w:tbl>
      <w:tblPr>
        <w:tblW w:w="8461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1708"/>
        <w:gridCol w:w="2381"/>
        <w:gridCol w:w="2112"/>
      </w:tblGrid>
      <w:tr w:rsidRPr="00DB4877" w:rsidR="00DB4877" w:rsidTr="61A09AE5" w14:paraId="31294B05" w14:textId="77777777">
        <w:trPr>
          <w:trHeight w:val="529"/>
        </w:trPr>
        <w:tc>
          <w:tcPr>
            <w:tcW w:w="2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416F1DAB" w14:textId="3A41C1BE">
            <w:pPr>
              <w:spacing w:before="0" w:beforeAutospacing="off" w:after="160" w:afterAutospacing="off" w:line="257" w:lineRule="auto"/>
            </w:pPr>
            <w:r w:rsidRPr="61A09AE5" w:rsidR="61A09AE5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Historia de Usuario / Tarea</w:t>
            </w:r>
            <w:r w:rsidRPr="61A09AE5" w:rsidR="61A09AE5">
              <w:rPr>
                <w:rFonts w:ascii="Arial" w:hAnsi="Arial" w:eastAsia="Arial" w:cs="Arial"/>
                <w:sz w:val="22"/>
                <w:szCs w:val="22"/>
              </w:rPr>
              <w:t> </w:t>
            </w: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</w:tc>
        <w:tc>
          <w:tcPr>
            <w:tcW w:w="170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3600C7D2" w14:textId="3EC95C23">
            <w:pPr>
              <w:spacing w:before="0" w:beforeAutospacing="off" w:after="160" w:afterAutospacing="off" w:line="257" w:lineRule="auto"/>
            </w:pPr>
            <w:r w:rsidRPr="61A09AE5" w:rsidR="61A09AE5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ID</w:t>
            </w:r>
            <w:r w:rsidRPr="61A09AE5" w:rsidR="61A09AE5">
              <w:rPr>
                <w:rFonts w:ascii="Arial" w:hAnsi="Arial" w:eastAsia="Arial" w:cs="Arial"/>
                <w:sz w:val="22"/>
                <w:szCs w:val="22"/>
              </w:rPr>
              <w:t> </w:t>
            </w: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</w:tc>
        <w:tc>
          <w:tcPr>
            <w:tcW w:w="238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4CD3E08E" w14:textId="11D41831">
            <w:pPr>
              <w:spacing w:before="0" w:beforeAutospacing="off" w:after="160" w:afterAutospacing="off" w:line="257" w:lineRule="auto"/>
            </w:pPr>
            <w:r w:rsidRPr="61A09AE5" w:rsidR="61A09AE5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Estimación (Story Points / Horas)</w:t>
            </w:r>
            <w:r w:rsidRPr="61A09AE5" w:rsidR="61A09AE5">
              <w:rPr>
                <w:rFonts w:ascii="Arial" w:hAnsi="Arial" w:eastAsia="Arial" w:cs="Arial"/>
                <w:sz w:val="22"/>
                <w:szCs w:val="22"/>
              </w:rPr>
              <w:t> </w:t>
            </w: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</w:tc>
        <w:tc>
          <w:tcPr>
            <w:tcW w:w="211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0E898EA1" w14:textId="1AF05CEA">
            <w:pPr>
              <w:spacing w:before="0" w:beforeAutospacing="off" w:after="160" w:afterAutospacing="off" w:line="257" w:lineRule="auto"/>
            </w:pPr>
            <w:r w:rsidRPr="61A09AE5" w:rsidR="61A09AE5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Asignado</w:t>
            </w:r>
            <w:r w:rsidRPr="61A09AE5" w:rsidR="61A09AE5">
              <w:rPr>
                <w:rFonts w:ascii="Arial" w:hAnsi="Arial" w:eastAsia="Arial" w:cs="Arial"/>
                <w:sz w:val="22"/>
                <w:szCs w:val="22"/>
              </w:rPr>
              <w:t> </w:t>
            </w: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</w:tc>
      </w:tr>
      <w:tr w:rsidRPr="00DB4877" w:rsidR="00DB4877" w:rsidTr="61A09AE5" w14:paraId="17145476" w14:textId="77777777">
        <w:trPr>
          <w:trHeight w:val="529"/>
        </w:trPr>
        <w:tc>
          <w:tcPr>
            <w:tcW w:w="2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05F9AFDA" w14:textId="5F738AC5">
            <w:pPr>
              <w:spacing w:before="0" w:beforeAutospacing="off" w:after="160" w:afterAutospacing="off" w:line="257" w:lineRule="auto"/>
            </w:pPr>
            <w:r w:rsidRPr="61A09AE5" w:rsidR="61A09AE5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Gestión de pedidos</w:t>
            </w:r>
          </w:p>
        </w:tc>
        <w:tc>
          <w:tcPr>
            <w:tcW w:w="170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65362EC8" w14:textId="78B3C4A7">
            <w:pPr>
              <w:spacing w:before="0" w:beforeAutospacing="off" w:after="160" w:afterAutospacing="off" w:line="257" w:lineRule="auto"/>
            </w:pP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>PGPI-2025-2026--G1.13 #10</w:t>
            </w:r>
            <w:r w:rsidRPr="61A09AE5" w:rsidR="61A09AE5">
              <w:rPr>
                <w:rFonts w:ascii="Arial" w:hAnsi="Arial" w:eastAsia="Arial" w:cs="Arial"/>
                <w:sz w:val="22"/>
                <w:szCs w:val="22"/>
              </w:rPr>
              <w:t> </w:t>
            </w: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</w:tc>
        <w:tc>
          <w:tcPr>
            <w:tcW w:w="238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1D7BF32A" w14:textId="767289A9">
            <w:pPr>
              <w:spacing w:before="0" w:beforeAutospacing="off" w:after="160" w:afterAutospacing="off" w:line="257" w:lineRule="auto"/>
            </w:pPr>
            <w:r w:rsidRPr="61A09AE5" w:rsidR="61A09AE5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8</w:t>
            </w:r>
            <w:r w:rsidRPr="61A09AE5" w:rsidR="61A09AE5">
              <w:rPr>
                <w:rFonts w:ascii="Arial" w:hAnsi="Arial" w:eastAsia="Arial" w:cs="Arial"/>
                <w:sz w:val="22"/>
                <w:szCs w:val="22"/>
              </w:rPr>
              <w:t> </w:t>
            </w: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</w:tc>
        <w:tc>
          <w:tcPr>
            <w:tcW w:w="211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4A351AF1" w14:textId="4CA512C2">
            <w:pPr>
              <w:spacing w:before="0" w:beforeAutospacing="off" w:after="160" w:afterAutospacing="off" w:line="257" w:lineRule="auto"/>
            </w:pP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>Juan Ramírez Morales/Jesús Villalba Fernández</w:t>
            </w:r>
            <w:r w:rsidRPr="61A09AE5" w:rsidR="61A09AE5">
              <w:rPr>
                <w:rFonts w:ascii="Arial" w:hAnsi="Arial" w:eastAsia="Arial" w:cs="Arial"/>
                <w:sz w:val="22"/>
                <w:szCs w:val="22"/>
              </w:rPr>
              <w:t> </w:t>
            </w: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</w:tc>
      </w:tr>
      <w:tr w:rsidRPr="00DB4877" w:rsidR="00DB4877" w:rsidTr="61A09AE5" w14:paraId="453076A9" w14:textId="77777777">
        <w:trPr>
          <w:trHeight w:val="529"/>
        </w:trPr>
        <w:tc>
          <w:tcPr>
            <w:tcW w:w="2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4922CABF" w14:textId="4C987198">
            <w:pPr>
              <w:spacing w:before="0" w:beforeAutospacing="off" w:after="160" w:afterAutospacing="off" w:line="257" w:lineRule="auto"/>
            </w:pPr>
            <w:r w:rsidRPr="61A09AE5" w:rsidR="61A09AE5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Listado de pedidos</w:t>
            </w:r>
          </w:p>
        </w:tc>
        <w:tc>
          <w:tcPr>
            <w:tcW w:w="170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6F3CAFB7" w14:textId="4D05B668">
            <w:pPr>
              <w:spacing w:before="0" w:beforeAutospacing="off" w:after="160" w:afterAutospacing="off" w:line="257" w:lineRule="auto"/>
            </w:pP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>PGPI-2025-2026--G1.13 #13</w:t>
            </w:r>
            <w:r w:rsidRPr="61A09AE5" w:rsidR="61A09AE5">
              <w:rPr>
                <w:rFonts w:ascii="Arial" w:hAnsi="Arial" w:eastAsia="Arial" w:cs="Arial"/>
                <w:sz w:val="22"/>
                <w:szCs w:val="22"/>
              </w:rPr>
              <w:t> </w:t>
            </w: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</w:tc>
        <w:tc>
          <w:tcPr>
            <w:tcW w:w="238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59C31714" w14:textId="639B1F77">
            <w:pPr>
              <w:spacing w:before="0" w:beforeAutospacing="off" w:after="160" w:afterAutospacing="off" w:line="257" w:lineRule="auto"/>
            </w:pPr>
            <w:r w:rsidRPr="61A09AE5" w:rsidR="61A09AE5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5</w:t>
            </w:r>
            <w:r w:rsidRPr="61A09AE5" w:rsidR="61A09AE5">
              <w:rPr>
                <w:rFonts w:ascii="Arial" w:hAnsi="Arial" w:eastAsia="Arial" w:cs="Arial"/>
                <w:sz w:val="22"/>
                <w:szCs w:val="22"/>
              </w:rPr>
              <w:t> </w:t>
            </w: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</w:tc>
        <w:tc>
          <w:tcPr>
            <w:tcW w:w="211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0459B82F" w14:textId="5B1EAEF4">
            <w:pPr>
              <w:spacing w:before="0" w:beforeAutospacing="off" w:after="160" w:afterAutospacing="off" w:line="257" w:lineRule="auto"/>
            </w:pP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>Alberto Valenzuela Muñoz</w:t>
            </w:r>
            <w:r w:rsidRPr="61A09AE5" w:rsidR="61A09AE5">
              <w:rPr>
                <w:rFonts w:ascii="Arial" w:hAnsi="Arial" w:eastAsia="Arial" w:cs="Arial"/>
                <w:sz w:val="22"/>
                <w:szCs w:val="22"/>
              </w:rPr>
              <w:t> </w:t>
            </w: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</w:tc>
      </w:tr>
      <w:tr w:rsidRPr="00DB4877" w:rsidR="00DB4877" w:rsidTr="61A09AE5" w14:paraId="79FA69FD" w14:textId="77777777">
        <w:trPr>
          <w:trHeight w:val="529"/>
        </w:trPr>
        <w:tc>
          <w:tcPr>
            <w:tcW w:w="2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5533F60C" w14:textId="63E2B620">
            <w:pPr>
              <w:spacing w:before="0" w:beforeAutospacing="off" w:after="160" w:afterAutospacing="off" w:line="257" w:lineRule="auto"/>
            </w:pPr>
            <w:r w:rsidRPr="61A09AE5" w:rsidR="61A09AE5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Gestión del stock</w:t>
            </w:r>
          </w:p>
        </w:tc>
        <w:tc>
          <w:tcPr>
            <w:tcW w:w="170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00574DC5" w14:textId="5DFD4BA6">
            <w:pPr>
              <w:spacing w:before="0" w:beforeAutospacing="off" w:after="160" w:afterAutospacing="off" w:line="257" w:lineRule="auto"/>
            </w:pP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>PGPI-2025-2026--G1.13 #11</w:t>
            </w:r>
            <w:r w:rsidRPr="61A09AE5" w:rsidR="61A09AE5">
              <w:rPr>
                <w:rFonts w:ascii="Arial" w:hAnsi="Arial" w:eastAsia="Arial" w:cs="Arial"/>
                <w:sz w:val="22"/>
                <w:szCs w:val="22"/>
              </w:rPr>
              <w:t> </w:t>
            </w: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</w:tc>
        <w:tc>
          <w:tcPr>
            <w:tcW w:w="238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5420D342" w14:textId="2823236B">
            <w:pPr>
              <w:spacing w:before="0" w:beforeAutospacing="off" w:after="160" w:afterAutospacing="off" w:line="257" w:lineRule="auto"/>
            </w:pP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>8</w:t>
            </w:r>
            <w:r w:rsidRPr="61A09AE5" w:rsidR="61A09AE5">
              <w:rPr>
                <w:rFonts w:ascii="Arial" w:hAnsi="Arial" w:eastAsia="Arial" w:cs="Arial"/>
                <w:sz w:val="22"/>
                <w:szCs w:val="22"/>
              </w:rPr>
              <w:t> </w:t>
            </w: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</w:tc>
        <w:tc>
          <w:tcPr>
            <w:tcW w:w="211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337B546A" w14:textId="233E6412">
            <w:pPr>
              <w:spacing w:before="0" w:beforeAutospacing="off" w:after="160" w:afterAutospacing="off" w:line="257" w:lineRule="auto"/>
            </w:pP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>Ángel Manuel Ferrer Álvarez</w:t>
            </w:r>
            <w:r w:rsidRPr="61A09AE5" w:rsidR="61A09AE5">
              <w:rPr>
                <w:rFonts w:ascii="Arial" w:hAnsi="Arial" w:eastAsia="Arial" w:cs="Arial"/>
                <w:sz w:val="22"/>
                <w:szCs w:val="22"/>
              </w:rPr>
              <w:t> </w:t>
            </w: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</w:tc>
      </w:tr>
      <w:tr w:rsidRPr="00DB4877" w:rsidR="00DB4877" w:rsidTr="61A09AE5" w14:paraId="08A580FD" w14:textId="77777777">
        <w:trPr>
          <w:trHeight w:val="529"/>
        </w:trPr>
        <w:tc>
          <w:tcPr>
            <w:tcW w:w="2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04F0980E" w14:textId="42E37247">
            <w:pPr>
              <w:spacing w:before="0" w:beforeAutospacing="off" w:after="160" w:afterAutospacing="off" w:line="257" w:lineRule="auto"/>
            </w:pPr>
            <w:r w:rsidRPr="61A09AE5" w:rsidR="61A09AE5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Vista creación pedido (Personalización)</w:t>
            </w:r>
          </w:p>
        </w:tc>
        <w:tc>
          <w:tcPr>
            <w:tcW w:w="170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4FC02FE0" w14:textId="4E619211">
            <w:pPr>
              <w:spacing w:before="0" w:beforeAutospacing="off" w:after="160" w:afterAutospacing="off" w:line="257" w:lineRule="auto"/>
            </w:pP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>PGPI-2025-2026--G1.13 #8</w:t>
            </w:r>
            <w:r w:rsidRPr="61A09AE5" w:rsidR="61A09AE5">
              <w:rPr>
                <w:rFonts w:ascii="Arial" w:hAnsi="Arial" w:eastAsia="Arial" w:cs="Arial"/>
                <w:sz w:val="22"/>
                <w:szCs w:val="22"/>
              </w:rPr>
              <w:t> </w:t>
            </w: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</w:tc>
        <w:tc>
          <w:tcPr>
            <w:tcW w:w="238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31CB1C8B" w14:textId="3C3BA5CB">
            <w:pPr>
              <w:spacing w:before="0" w:beforeAutospacing="off" w:after="160" w:afterAutospacing="off" w:line="257" w:lineRule="auto"/>
            </w:pPr>
            <w:r w:rsidRPr="61A09AE5" w:rsidR="61A09AE5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5</w:t>
            </w:r>
            <w:r w:rsidRPr="61A09AE5" w:rsidR="61A09AE5">
              <w:rPr>
                <w:rFonts w:ascii="Arial" w:hAnsi="Arial" w:eastAsia="Arial" w:cs="Arial"/>
                <w:sz w:val="22"/>
                <w:szCs w:val="22"/>
              </w:rPr>
              <w:t> </w:t>
            </w: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</w:tc>
        <w:tc>
          <w:tcPr>
            <w:tcW w:w="211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59EBEA41" w14:textId="096189C6">
            <w:pPr>
              <w:spacing w:before="0" w:beforeAutospacing="off" w:after="160" w:afterAutospacing="off" w:line="257" w:lineRule="auto"/>
            </w:pP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>Javier Ruíz Fernández</w:t>
            </w:r>
            <w:r w:rsidRPr="61A09AE5" w:rsidR="61A09AE5">
              <w:rPr>
                <w:rFonts w:ascii="Arial" w:hAnsi="Arial" w:eastAsia="Arial" w:cs="Arial"/>
                <w:sz w:val="22"/>
                <w:szCs w:val="22"/>
              </w:rPr>
              <w:t> </w:t>
            </w: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</w:tc>
      </w:tr>
      <w:tr w:rsidRPr="00DB4877" w:rsidR="00DB4877" w:rsidTr="61A09AE5" w14:paraId="493CC141" w14:textId="77777777">
        <w:trPr>
          <w:trHeight w:val="529"/>
        </w:trPr>
        <w:tc>
          <w:tcPr>
            <w:tcW w:w="2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28A6540B" w14:textId="0BF5C0D2">
            <w:pPr>
              <w:spacing w:before="0" w:beforeAutospacing="off" w:after="160" w:afterAutospacing="off" w:line="257" w:lineRule="auto"/>
            </w:pPr>
            <w:r w:rsidRPr="61A09AE5" w:rsidR="61A09AE5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Total Estimación del Sprint:</w:t>
            </w:r>
            <w:r w:rsidRPr="61A09AE5" w:rsidR="61A09AE5">
              <w:rPr>
                <w:rFonts w:ascii="Arial" w:hAnsi="Arial" w:eastAsia="Arial" w:cs="Arial"/>
                <w:sz w:val="22"/>
                <w:szCs w:val="22"/>
              </w:rPr>
              <w:t> </w:t>
            </w: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</w:tc>
        <w:tc>
          <w:tcPr>
            <w:tcW w:w="170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6467B7EF" w14:textId="396676C6">
            <w:pPr>
              <w:spacing w:before="0" w:beforeAutospacing="off" w:after="160" w:afterAutospacing="off" w:line="257" w:lineRule="auto"/>
            </w:pPr>
            <w:r w:rsidRPr="61A09AE5" w:rsidR="61A09AE5">
              <w:rPr>
                <w:rFonts w:ascii="Arial" w:hAnsi="Arial" w:eastAsia="Arial" w:cs="Arial"/>
                <w:sz w:val="22"/>
                <w:szCs w:val="22"/>
              </w:rPr>
              <w:t> </w:t>
            </w: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</w:tc>
        <w:tc>
          <w:tcPr>
            <w:tcW w:w="238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1F174521" w14:textId="00B00DCA">
            <w:pPr>
              <w:spacing w:before="0" w:beforeAutospacing="off" w:after="160" w:afterAutospacing="off" w:line="257" w:lineRule="auto"/>
            </w:pPr>
            <w:r w:rsidRPr="61A09AE5" w:rsidR="61A09AE5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26</w:t>
            </w:r>
            <w:r w:rsidRPr="61A09AE5" w:rsidR="61A09AE5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</w:tc>
        <w:tc>
          <w:tcPr>
            <w:tcW w:w="211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="61A09AE5" w:rsidP="61A09AE5" w:rsidRDefault="61A09AE5" w14:paraId="672F5A02" w14:textId="049D32B7">
            <w:pPr>
              <w:spacing w:before="0" w:beforeAutospacing="off" w:after="160" w:afterAutospacing="off" w:line="257" w:lineRule="auto"/>
              <w:rPr>
                <w:rFonts w:ascii="Aptos" w:hAnsi="Aptos" w:eastAsia="Aptos" w:cs="Aptos"/>
                <w:sz w:val="22"/>
                <w:szCs w:val="22"/>
              </w:rPr>
            </w:pPr>
            <w:r w:rsidRPr="61A09AE5" w:rsidR="61A09AE5">
              <w:rPr>
                <w:rFonts w:ascii="Arial" w:hAnsi="Arial" w:eastAsia="Arial" w:cs="Arial"/>
                <w:sz w:val="22"/>
                <w:szCs w:val="22"/>
              </w:rPr>
              <w:t> </w:t>
            </w:r>
          </w:p>
        </w:tc>
      </w:tr>
    </w:tbl>
    <w:p w:rsidR="008D08CE" w:rsidRDefault="008D08CE" w14:paraId="34CA787B" w14:textId="77777777"/>
    <w:sectPr w:rsidR="008D08CE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877"/>
    <w:rsid w:val="006D7A22"/>
    <w:rsid w:val="008D08CE"/>
    <w:rsid w:val="00DB4877"/>
    <w:rsid w:val="61A09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CA9BE"/>
  <w15:chartTrackingRefBased/>
  <w15:docId w15:val="{A20C78A1-CDEE-48F9-90DB-15B1D03C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487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487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4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4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4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4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4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4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4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B487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DB487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B487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B4877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B4877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B4877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B4877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B4877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B48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487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B487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4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B4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4877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B48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48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48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487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B48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4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4fe1c9c312fe29a7fc2fae100d2b8003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62adaae77b49496b93d07098b451e738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Props1.xml><?xml version="1.0" encoding="utf-8"?>
<ds:datastoreItem xmlns:ds="http://schemas.openxmlformats.org/officeDocument/2006/customXml" ds:itemID="{3965AE13-E227-4421-831E-F8909D9758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E35B1F-61FF-427C-B5D4-C881DAFE26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C2CD33-0049-4A4C-8243-E8B49062E909}">
  <ds:schemaRefs>
    <ds:schemaRef ds:uri="http://schemas.microsoft.com/office/2006/metadata/properties"/>
    <ds:schemaRef ds:uri="http://schemas.microsoft.com/office/infopath/2007/PartnerControls"/>
    <ds:schemaRef ds:uri="1bd3d30a-c1b2-4106-aab4-26a47c90c56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RAMÍREZ MORALES</dc:creator>
  <keywords/>
  <dc:description/>
  <lastModifiedBy>JUAN RAMÍREZ MORALES</lastModifiedBy>
  <revision>2</revision>
  <dcterms:created xsi:type="dcterms:W3CDTF">2025-11-19T17:04:00.0000000Z</dcterms:created>
  <dcterms:modified xsi:type="dcterms:W3CDTF">2025-11-25T15:45:46.6383795Z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