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2"/>
        <w:gridCol w:w="3248"/>
      </w:tblGrid>
      <w:tr w:rsidRPr="003B6ABC" w:rsidR="003B6ABC" w:rsidTr="317C2657" w14:paraId="722C923F" w14:textId="77777777">
        <w:trPr>
          <w:tblCellSpacing w:w="0" w:type="dxa"/>
        </w:trPr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003B6ABC" w:rsidRDefault="009C42DD" w14:paraId="2379E982" w14:textId="74ECAAF2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A95CC15" wp14:editId="397836DD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39370</wp:posOffset>
                  </wp:positionV>
                  <wp:extent cx="1534795" cy="504825"/>
                  <wp:effectExtent l="0" t="0" r="8255" b="9525"/>
                  <wp:wrapNone/>
                  <wp:docPr id="970776390" name="Imagen 1" descr="Fundación Universitaria San Pab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ndación Universitaria San Pab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29DC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                              </w:t>
            </w:r>
            <w:r w:rsidRPr="003B6ABC" w:rsidR="003B6ABC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CARACTERIZACIÓN DE PROCESOS</w:t>
            </w:r>
            <w:r w:rsidR="00D60443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UNISANPABLO</w:t>
            </w:r>
          </w:p>
        </w:tc>
        <w:tc>
          <w:tcPr>
            <w:tcW w:w="1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3B6ABC" w:rsidR="003B6ABC" w:rsidP="003B6ABC" w:rsidRDefault="003B6ABC" w14:paraId="16FFE623" w14:textId="0017F03F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Código: CR-</w:t>
            </w:r>
          </w:p>
        </w:tc>
      </w:tr>
      <w:tr w:rsidRPr="003B6ABC" w:rsidR="003B6ABC" w:rsidTr="317C2657" w14:paraId="646F654B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003B6ABC" w:rsidRDefault="003B6ABC" w14:paraId="32F36A4E" w14:textId="31C4D1B1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3B6ABC" w:rsidR="003B6ABC" w:rsidP="003B6ABC" w:rsidRDefault="003B6ABC" w14:paraId="3F421012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Versión: 1</w:t>
            </w:r>
          </w:p>
        </w:tc>
      </w:tr>
      <w:tr w:rsidRPr="003B6ABC" w:rsidR="003B6ABC" w:rsidTr="317C2657" w14:paraId="04F219A1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003B6ABC" w:rsidRDefault="003B6ABC" w14:paraId="208DD786" w14:textId="4726789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317C2657" w:rsidR="767A8A5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CO"/>
              </w:rPr>
              <w:t xml:space="preserve">          GESTION DE LA INFRAESTRUCTURA FISICA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3B6ABC" w:rsidR="003B6ABC" w:rsidP="003B6ABC" w:rsidRDefault="003B6ABC" w14:paraId="7C91EB05" w14:textId="553E345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Fecha: </w:t>
            </w:r>
          </w:p>
        </w:tc>
      </w:tr>
    </w:tbl>
    <w:p w:rsidRPr="003B6ABC" w:rsidR="003B6ABC" w:rsidP="003B6ABC" w:rsidRDefault="003B6ABC" w14:paraId="56CDDDE0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495"/>
        <w:gridCol w:w="6495"/>
      </w:tblGrid>
      <w:tr w:rsidRPr="003B6ABC" w:rsidR="003B6ABC" w:rsidTr="317C2657" w14:paraId="651299FD" w14:textId="77777777">
        <w:trPr>
          <w:tblCellSpacing w:w="0" w:type="dxa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32C5B08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</w:p>
        </w:tc>
      </w:tr>
      <w:tr w:rsidRPr="003B6ABC" w:rsidR="003B6ABC" w:rsidTr="317C2657" w14:paraId="2532D83D" w14:textId="77777777">
        <w:trPr>
          <w:tblCellSpacing w:w="0" w:type="dxa"/>
        </w:trPr>
        <w:tc>
          <w:tcPr>
            <w:tcW w:w="2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3B6ABC" w:rsidR="003B6ABC" w:rsidP="317C2657" w:rsidRDefault="003B6ABC" w14:paraId="15AA626B" w14:textId="609D1043">
            <w:pPr>
              <w:spacing w:after="0" w:line="240" w:lineRule="auto"/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 w:rsidR="003B6AB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NOMBRE:</w:t>
            </w:r>
            <w:r w:rsidRPr="003B6ABC" w:rsidR="27ACC87F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317C2657" w:rsidR="4A74DE37">
              <w:rPr>
                <w:rFonts w:ascii="Arial" w:hAnsi="Arial" w:eastAsia="Times New Roman" w:cs="Arial"/>
                <w:b w:val="0"/>
                <w:bCs w:val="0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Gestión de la infraestructura </w:t>
            </w:r>
            <w:r w:rsidRPr="317C2657" w:rsidR="4A74DE37">
              <w:rPr>
                <w:rFonts w:ascii="Arial" w:hAnsi="Arial" w:eastAsia="Times New Roman" w:cs="Arial"/>
                <w:b w:val="0"/>
                <w:bCs w:val="0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física</w:t>
            </w:r>
          </w:p>
          <w:p w:rsidRPr="003B6ABC" w:rsidR="003B6ABC" w:rsidP="003B6ABC" w:rsidRDefault="003B6ABC" w14:paraId="448E5EBD" w14:textId="316844C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3B6ABC" w:rsidR="003B6ABC" w:rsidP="003B6ABC" w:rsidRDefault="003B6ABC" w14:paraId="24D55785" w14:textId="54CA6BE0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3B6ABC" w:rsidR="003B6AB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ALCANCE:</w:t>
            </w:r>
            <w:r w:rsidRPr="003B6ABC" w:rsidR="2BEE95F9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</w:p>
          <w:p w:rsidR="2BEE95F9" w:rsidP="317C2657" w:rsidRDefault="2BEE95F9" w14:paraId="568C7AA9" w14:textId="5A1EF0E9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eastAsia="es-CO"/>
              </w:rPr>
            </w:pPr>
            <w:r w:rsidRPr="317C2657" w:rsidR="2BEE95F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eastAsia="es-CO"/>
              </w:rPr>
              <w:t>Inicia con la Planeación operativa y ejecución de los diferentes servicios y finaliza con el servicio prestado en las distintas modalidades, incluyendo su seguimiento.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34"/>
            </w:tblGrid>
            <w:tr w:rsidRPr="003B6ABC" w:rsidR="003B6ABC" w14:paraId="1344D5B0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3B6ABC" w:rsidR="003B6ABC" w:rsidP="003B6ABC" w:rsidRDefault="003B6ABC" w14:paraId="278B6182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3B6ABC" w:rsidR="003B6ABC" w:rsidP="003B6ABC" w:rsidRDefault="003B6ABC" w14:paraId="29288A0D" w14:textId="0823605D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52C686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3B6ABC" w:rsidR="003B6ABC" w:rsidTr="317C2657" w14:paraId="7D44481B" w14:textId="77777777">
        <w:trPr>
          <w:tblCellSpacing w:w="0" w:type="dxa"/>
        </w:trPr>
        <w:tc>
          <w:tcPr>
            <w:tcW w:w="2500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003B6ABC" w:rsidRDefault="003B6ABC" w14:paraId="2A9E61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3B6ABC" w:rsidR="003B6ABC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OBJETIVO:</w:t>
            </w:r>
          </w:p>
          <w:p w:rsidR="659EA34F" w:rsidP="317C2657" w:rsidRDefault="659EA34F" w14:paraId="62C2A662" w14:textId="2EEE33C9">
            <w:pPr>
              <w:pStyle w:val="Normal"/>
              <w:spacing w:after="0" w:line="240" w:lineRule="auto"/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eastAsia="es-CO"/>
              </w:rPr>
            </w:pPr>
            <w:r w:rsidRPr="317C2657" w:rsidR="659EA34F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eastAsia="es-CO"/>
              </w:rPr>
              <w:t>Garantizar a través de su gestión los servicios relacionados con administración de bienes, infraestructura, planta física, mantenimiento, compras, inventarios, aseo y seguridad, requeridos para el óptimo desarrollo de las actividades académico-administrativas de UNISANPABLO.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29"/>
            </w:tblGrid>
            <w:tr w:rsidRPr="003B6ABC" w:rsidR="003B6ABC" w14:paraId="214A2108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3B6ABC" w:rsidR="003B6ABC" w:rsidP="003B6ABC" w:rsidRDefault="003B6ABC" w14:paraId="18FFB3C2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3B6ABC" w:rsidR="003B6ABC" w:rsidP="003B6ABC" w:rsidRDefault="003B6ABC" w14:paraId="249FCB61" w14:textId="07D087B5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33E1EC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3B6ABC" w:rsidR="003B6ABC" w:rsidP="003B6ABC" w:rsidRDefault="003B6ABC" w14:paraId="3F8F2327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34"/>
        <w:gridCol w:w="1931"/>
        <w:gridCol w:w="1281"/>
        <w:gridCol w:w="3880"/>
        <w:gridCol w:w="1932"/>
        <w:gridCol w:w="1932"/>
      </w:tblGrid>
      <w:tr w:rsidRPr="003B6ABC" w:rsidR="003B6ABC" w:rsidTr="7B2E7BB4" w14:paraId="256D65C9" w14:textId="77777777">
        <w:trPr>
          <w:trHeight w:val="225"/>
          <w:tblCellSpacing w:w="0" w:type="dxa"/>
        </w:trPr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7144660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PROVEEDORES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680A489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</w:p>
        </w:tc>
        <w:tc>
          <w:tcPr>
            <w:tcW w:w="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6D8EEDF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 w:rsidR="38EECA8D">
              <w:rPr>
                <w:rFonts w:ascii="Arial" w:hAnsi="Arial" w:eastAsia="Times New Roman" w:cs="Arial"/>
                <w:b w:val="1"/>
                <w:bCs w:val="1"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PHVA</w:t>
            </w:r>
          </w:p>
        </w:tc>
        <w:tc>
          <w:tcPr>
            <w:tcW w:w="1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1F4C104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4419048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SALIDAS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tcMar/>
            <w:vAlign w:val="center"/>
            <w:hideMark/>
          </w:tcPr>
          <w:p w:rsidRPr="003B6ABC" w:rsidR="003B6ABC" w:rsidP="003B6ABC" w:rsidRDefault="003B6ABC" w14:paraId="0ECE8FC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CLIENTES</w:t>
            </w:r>
          </w:p>
        </w:tc>
      </w:tr>
      <w:tr w:rsidRPr="003B6ABC" w:rsidR="003B6ABC" w:rsidTr="7B2E7BB4" w14:paraId="7FB538B5" w14:textId="77777777">
        <w:trPr>
          <w:tblCellSpacing w:w="0" w:type="dxa"/>
        </w:trPr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73"/>
            </w:tblGrid>
            <w:tr w:rsidRPr="003B6ABC" w:rsidR="003B6ABC" w:rsidTr="4B7C60CD" w14:paraId="57E77CD4" w14:textId="77777777">
              <w:trPr>
                <w:tblCellSpacing w:w="15" w:type="dxa"/>
              </w:trPr>
              <w:tc>
                <w:tcPr>
                  <w:tcW w:w="15" w:type="dxa"/>
                  <w:tcMar/>
                  <w:vAlign w:val="center"/>
                  <w:hideMark/>
                </w:tcPr>
                <w:p w:rsidRPr="003B6ABC" w:rsidR="003B6ABC" w:rsidP="003B6ABC" w:rsidRDefault="003B6ABC" w14:paraId="70E689DD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tcMar/>
                  <w:vAlign w:val="center"/>
                  <w:hideMark/>
                </w:tcPr>
                <w:p w:rsidRPr="003B6ABC" w:rsidR="003B6ABC" w:rsidP="003B6ABC" w:rsidRDefault="003B6ABC" w14:paraId="5743C5D1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EXTERNOS</w:t>
                  </w:r>
                </w:p>
                <w:p w:rsidRPr="003B6ABC" w:rsidR="003B6ABC" w:rsidP="003B6ABC" w:rsidRDefault="003B6ABC" w14:paraId="5E08B75E" w14:textId="162F7C04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 w:rsid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(P1) </w:t>
                  </w:r>
                  <w:r w:rsidRPr="003B6ABC" w:rsidR="2ECBF549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Entidades públicas y/o </w:t>
                  </w:r>
                  <w:r w:rsidRPr="003B6ABC" w:rsidR="1F9E9B3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privadas.</w:t>
                  </w:r>
                  <w:r w:rsidRP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Pr="003B6ABC" w:rsid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(P2) </w:t>
                  </w:r>
                  <w:r w:rsidRPr="003B6ABC" w:rsidR="33245B2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Proveedor</w:t>
                  </w:r>
                </w:p>
                <w:p w:rsidRPr="003B6ABC" w:rsidR="003B6ABC" w:rsidP="4B7C60CD" w:rsidRDefault="003B6ABC" w14:textId="4202344A" w14:paraId="7F6C2F88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003B6ABC" w:rsidR="003B6ABC">
                    <w:rPr>
                      <w:rFonts w:ascii="Arial" w:hAnsi="Arial" w:eastAsia="Times New Roman" w:cs="Arial"/>
                      <w:b w:val="1"/>
                      <w:bCs w:val="1"/>
                      <w:color w:val="000000"/>
                      <w:kern w:val="0"/>
                      <w:lang w:eastAsia="es-CO"/>
                      <w14:ligatures w14:val="none"/>
                    </w:rPr>
                    <w:t>INTERNOS</w:t>
                  </w:r>
                  <w:r w:rsidRPr="003B6ABC" w:rsid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:rsidRPr="003B6ABC" w:rsidR="003B6ABC" w:rsidP="4B7C60CD" w:rsidRDefault="003B6ABC" w14:paraId="211A90FB" w14:textId="3CBE21ED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4B7C60CD" w:rsidR="1783031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(P3) Proceso Planeación Estratégica.</w:t>
                  </w:r>
                </w:p>
                <w:p w:rsidRPr="003B6ABC" w:rsidR="003B6ABC" w:rsidP="4B7C60CD" w:rsidRDefault="003B6ABC" w14:paraId="378B0B37" w14:textId="7AEE93A9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4B7C60CD" w:rsidR="76D575AD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(P4) Proceso Seguridad, Salud en el Trabajo y Gestión Ambiental</w:t>
                  </w:r>
                  <w:r w:rsidRPr="4B7C60CD" w:rsidR="2F13C47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4B7C60CD" w:rsidRDefault="003B6ABC" w14:paraId="27FC4A33" w14:textId="68DF012F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4B7C60CD" w:rsidR="021D3C6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(P5) Proceso Planeación Financiera y Presupuesto.</w:t>
                  </w:r>
                </w:p>
                <w:p w:rsidRPr="003B6ABC" w:rsidR="003B6ABC" w:rsidP="4B7C60CD" w:rsidRDefault="003B6ABC" w14:paraId="406C38CD" w14:textId="0238317D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4B7C60CD" w:rsidR="0B2BCF5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(P6) Proceso Aprovisionamiento</w:t>
                  </w:r>
                </w:p>
                <w:p w:rsidRPr="003B6ABC" w:rsidR="003B6ABC" w:rsidP="4B7C60CD" w:rsidRDefault="003B6ABC" w14:paraId="447BAEA3" w14:textId="732433E6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4B7C60CD" w:rsidR="43EE5044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(P7) Gestión Asesoría y Apoyo Jurídico</w:t>
                  </w:r>
                  <w:r w:rsidRP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Pr="003B6ABC" w:rsid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(P</w:t>
                  </w:r>
                  <w:r w:rsidRPr="003B6ABC" w:rsidR="4E802A59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8</w:t>
                  </w:r>
                  <w:r w:rsidRPr="003B6ABC" w:rsid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) Todos los procesos.</w:t>
                  </w:r>
                </w:p>
              </w:tc>
            </w:tr>
          </w:tbl>
          <w:p w:rsidRPr="003B6ABC" w:rsidR="003B6ABC" w:rsidP="003B6ABC" w:rsidRDefault="003B6ABC" w14:paraId="66ACB4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0"/>
            </w:tblGrid>
            <w:tr w:rsidRPr="003B6ABC" w:rsidR="003B6ABC" w:rsidTr="4B7C60CD" w14:paraId="6C7F8305" w14:textId="77777777">
              <w:trPr>
                <w:tblCellSpacing w:w="15" w:type="dxa"/>
              </w:trPr>
              <w:tc>
                <w:tcPr>
                  <w:tcW w:w="15" w:type="dxa"/>
                  <w:tcMar/>
                  <w:vAlign w:val="center"/>
                  <w:hideMark/>
                </w:tcPr>
                <w:p w:rsidRPr="003B6ABC" w:rsidR="003B6ABC" w:rsidP="003B6ABC" w:rsidRDefault="003B6ABC" w14:paraId="0A87D533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tcMar/>
                  <w:vAlign w:val="center"/>
                  <w:hideMark/>
                </w:tcPr>
                <w:p w:rsidRPr="003B6ABC" w:rsidR="003B6ABC" w:rsidP="317C2657" w:rsidRDefault="003B6ABC" w14:paraId="1B1C43D5" w14:textId="666D8FCE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4B7C60CD" w:rsidR="3767AA6A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708C99FF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3</w:t>
                  </w:r>
                  <w:r w:rsidRPr="4B7C60CD" w:rsidR="3767AA6A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 Plan de desarrollo</w:t>
                  </w:r>
                  <w:r w:rsidRPr="4B7C60CD" w:rsidR="12D786AA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.</w:t>
                  </w:r>
                </w:p>
                <w:p w:rsidRPr="003B6ABC" w:rsidR="003B6ABC" w:rsidP="317C2657" w:rsidRDefault="003B6ABC" w14:paraId="6688EBB2" w14:textId="41CDF929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317C2657" w:rsidR="723DBDF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</w:t>
                  </w:r>
                  <w:r w:rsidRPr="317C2657" w:rsidR="723DBDF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1) Acto</w:t>
                  </w:r>
                  <w:r w:rsidRPr="317C2657" w:rsidR="723DBDF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administrativo</w:t>
                  </w:r>
                </w:p>
                <w:p w:rsidRPr="003B6ABC" w:rsidR="003B6ABC" w:rsidP="317C2657" w:rsidRDefault="003B6ABC" w14:paraId="62A466CA" w14:textId="0BC01328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3767AA6A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53F47054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3, E</w:t>
                  </w:r>
                  <w:r w:rsidRPr="4B7C60CD" w:rsidR="3767AA6A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4B7C60CD" w:rsidR="4C5A9419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Solicitudes de necesidades de espacios o mantenimiento</w:t>
                  </w:r>
                  <w:r w:rsidRPr="4B7C60CD" w:rsidR="49D459F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2859EBE0" w14:textId="2A0CC779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70E4D851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1</w:t>
                  </w: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4B7C60CD" w:rsidR="4C5A9419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Lineamientos de orden público y privado</w:t>
                  </w:r>
                  <w:r w:rsidRPr="4B7C60CD" w:rsidR="0D9F70D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="2C629C6E" w:rsidP="4B7C60CD" w:rsidRDefault="2C629C6E" w14:paraId="561D6FE0" w14:textId="13A3FC14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2C629C6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(E2) Planos de obra.</w:t>
                  </w:r>
                </w:p>
                <w:p w:rsidRPr="003B6ABC" w:rsidR="003B6ABC" w:rsidP="317C2657" w:rsidRDefault="003B6ABC" w14:paraId="66BA5CB6" w14:textId="5A1CC668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2020B2E8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6</w:t>
                  </w: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4B7C60CD" w:rsidR="4C5A9419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Manuales de funcionamiento de </w:t>
                  </w:r>
                  <w:r w:rsidRPr="4B7C60CD" w:rsidR="4C5A9419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equipos.</w:t>
                  </w:r>
                </w:p>
                <w:p w:rsidRPr="003B6ABC" w:rsidR="003B6ABC" w:rsidP="317C2657" w:rsidRDefault="003B6ABC" w14:paraId="04DC7309" w14:textId="73328E3D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20149438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2</w:t>
                  </w: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4B7C60CD" w:rsidR="4C5A9419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Manuales de funcionamiento y mantenimiento</w:t>
                  </w:r>
                  <w:r w:rsidRPr="4B7C60CD" w:rsidR="086A5C7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6FC8EEFB" w14:textId="4121AA04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317C2657" w:rsidR="2A0613B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317C2657" w:rsidR="13A73BFE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6</w:t>
                  </w:r>
                  <w:r w:rsidRPr="317C2657" w:rsidR="2A0613B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317C2657" w:rsidR="4196D51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Órdenes de compra</w:t>
                  </w:r>
                  <w:r w:rsidRPr="317C2657" w:rsidR="6BD7278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5FD71AD9" w14:textId="1D88AE13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1A2B9FA2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8</w:t>
                  </w: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4B7C60CD" w:rsidR="79EA351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Acciones y controles para los riesgos de infraestructura física</w:t>
                  </w:r>
                  <w:r w:rsidRPr="4B7C60CD" w:rsidR="2BF0BD8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2B517D51" w14:textId="2A9205E4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(E</w:t>
                  </w:r>
                  <w:r w:rsidRPr="4B7C60CD" w:rsidR="5D4A1F66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4</w:t>
                  </w:r>
                  <w:r w:rsidRPr="4B7C60CD" w:rsidR="4C5A9419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)</w:t>
                  </w:r>
                  <w:r w:rsidRPr="4B7C60CD" w:rsidR="1D75BB7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Programa para el control de vertimientos y emisiones</w:t>
                  </w:r>
                  <w:r w:rsidRPr="4B7C60CD" w:rsidR="647C6C7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00859833" w14:textId="7097493E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317C2657" w:rsidR="5CD0C6E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</w:t>
                  </w:r>
                  <w:r w:rsidRPr="317C2657" w:rsidR="46B0950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9</w:t>
                  </w:r>
                  <w:r w:rsidRPr="317C2657" w:rsidR="5CD0C6E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) Planos de obra</w:t>
                  </w:r>
                  <w:r w:rsidRPr="317C2657" w:rsidR="1E8BB9C2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2C28B957" w14:textId="22273621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1D75BB7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</w:t>
                  </w:r>
                  <w:r w:rsidRPr="4B7C60CD" w:rsidR="4C6A1F07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4</w:t>
                  </w:r>
                  <w:r w:rsidRPr="4B7C60CD" w:rsidR="1D75BB7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) Notificación de inspección al proveedor</w:t>
                  </w:r>
                  <w:r w:rsidRPr="4B7C60CD" w:rsidR="59A22E9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  <w:p w:rsidRPr="003B6ABC" w:rsidR="003B6ABC" w:rsidP="317C2657" w:rsidRDefault="003B6ABC" w14:paraId="30833D4B" w14:textId="15E39411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1D75BB7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</w:t>
                  </w:r>
                  <w:r w:rsidRPr="4B7C60CD" w:rsidR="2A3B5C6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7</w:t>
                  </w:r>
                  <w:r w:rsidRPr="4B7C60CD" w:rsidR="1D75BB78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)</w:t>
                  </w:r>
                  <w:r w:rsidRPr="4B7C60CD" w:rsidR="634E744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 xml:space="preserve"> Contratos de diseño, construcción e interventoría.</w:t>
                  </w:r>
                </w:p>
                <w:p w:rsidRPr="003B6ABC" w:rsidR="003B6ABC" w:rsidP="4B7C60CD" w:rsidRDefault="003B6ABC" w14:paraId="180AAC45" w14:textId="127E1F5F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/>
                      <w:kern w:val="0"/>
                      <w:sz w:val="22"/>
                      <w:szCs w:val="22"/>
                      <w:lang w:val="es-CO"/>
                      <w14:ligatures w14:val="none"/>
                    </w:rPr>
                  </w:pPr>
                  <w:r w:rsidRPr="4B7C60CD" w:rsidR="634E744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</w:t>
                  </w:r>
                  <w:r w:rsidRPr="4B7C60CD" w:rsidR="2B18D2FB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5</w:t>
                  </w:r>
                  <w:r w:rsidRPr="4B7C60CD" w:rsidR="634E744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) Presupuesto Operativo</w:t>
                  </w:r>
                  <w:r w:rsidRPr="4B7C60CD" w:rsidR="6D2C7299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  <w:r>
                    <w:br/>
                  </w:r>
                  <w:r w:rsidRPr="4B7C60CD" w:rsidR="634E744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(E</w:t>
                  </w:r>
                  <w:r w:rsidRPr="4B7C60CD" w:rsidR="4E625C8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5</w:t>
                  </w:r>
                  <w:r w:rsidRPr="4B7C60CD" w:rsidR="634E7440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) Presupuesto de Inversión</w:t>
                  </w:r>
                  <w:r w:rsidRPr="4B7C60CD" w:rsidR="3E1DEC01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.</w:t>
                  </w:r>
                </w:p>
              </w:tc>
            </w:tr>
          </w:tbl>
          <w:p w:rsidRPr="003B6ABC" w:rsidR="003B6ABC" w:rsidP="003B6ABC" w:rsidRDefault="003B6ABC" w14:paraId="72D23A3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7B2E7BB4" w:rsidRDefault="003B6ABC" w14:paraId="06115E3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</w:pPr>
            <w:r w:rsidRPr="003B6ABC" w:rsidR="6C455318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619"/>
            </w:tblGrid>
            <w:tr w:rsidRPr="003B6ABC" w:rsidR="003B6ABC" w:rsidTr="317C2657" w14:paraId="5A80092D" w14:textId="77777777">
              <w:trPr>
                <w:tblCellSpacing w:w="15" w:type="dxa"/>
              </w:trPr>
              <w:tc>
                <w:tcPr>
                  <w:tcW w:w="15" w:type="dxa"/>
                  <w:tcMar/>
                  <w:vAlign w:val="center"/>
                  <w:hideMark/>
                </w:tcPr>
                <w:p w:rsidRPr="003B6ABC" w:rsidR="003B6ABC" w:rsidP="003B6ABC" w:rsidRDefault="003B6ABC" w14:paraId="63589ABB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tcMar/>
                  <w:vAlign w:val="center"/>
                  <w:hideMark/>
                </w:tcPr>
                <w:p w:rsidRPr="003B6ABC" w:rsidR="003B6ABC" w:rsidP="317C2657" w:rsidRDefault="003B6ABC" w14:paraId="6A768BE2" w14:textId="4AA4998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317C2657" w:rsidR="77EF9866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Analizar los lineamientos para la elaboración del plan maestro de desarrollo físico</w:t>
                  </w:r>
                  <w:r w:rsidRPr="317C2657" w:rsidR="69FD7AAC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.</w:t>
                  </w:r>
                </w:p>
                <w:p w:rsidRPr="003B6ABC" w:rsidR="003B6ABC" w:rsidP="317C2657" w:rsidRDefault="003B6ABC" w14:paraId="7E91C0D8" w14:textId="71000CBE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317C2657" w:rsidR="69FD7AAC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Elaboración del plan anual de inventarios, almacenamiento y bajas.</w:t>
                  </w:r>
                </w:p>
                <w:p w:rsidRPr="003B6ABC" w:rsidR="003B6ABC" w:rsidP="317C2657" w:rsidRDefault="003B6ABC" w14:paraId="5E9BF40B" w14:textId="5C32207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317C2657" w:rsidR="54AF3C57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 xml:space="preserve">Elaborar el plan anual de conservación y mantenimiento de bienes </w:t>
                  </w:r>
                  <w:r w:rsidRPr="317C2657" w:rsidR="4ECCD815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muebles e inmuebles.</w:t>
                  </w:r>
                </w:p>
                <w:p w:rsidRPr="003B6ABC" w:rsidR="003B6ABC" w:rsidP="317C2657" w:rsidRDefault="003B6ABC" w14:paraId="417C623A" w14:textId="20D6DDA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noProof w:val="0"/>
                      <w:lang w:val="es-CO"/>
                    </w:rPr>
                  </w:pPr>
                  <w:r w:rsidRPr="317C2657" w:rsidR="01D45DC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Identificar las necesidades de crecimiento, adecuación o mantenimiento para atender la proyección académica y administrativa.</w:t>
                  </w:r>
                </w:p>
                <w:p w:rsidRPr="003B6ABC" w:rsidR="003B6ABC" w:rsidP="317C2657" w:rsidRDefault="003B6ABC" w14:paraId="78E75F68" w14:textId="5A3703C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noProof w:val="0"/>
                      <w:lang w:val="es-CO"/>
                    </w:rPr>
                  </w:pPr>
                  <w:r w:rsidRPr="317C2657" w:rsidR="01D45DC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Definir los diseños y presupuestos para construcción y/o adecuación de infraestructura física.</w:t>
                  </w:r>
                </w:p>
                <w:p w:rsidRPr="003B6ABC" w:rsidR="003B6ABC" w:rsidP="317C2657" w:rsidRDefault="003B6ABC" w14:paraId="4F72ACCB" w14:textId="002B5D6D">
                  <w:pPr>
                    <w:pStyle w:val="Normal"/>
                    <w:spacing w:after="0" w:line="240" w:lineRule="auto"/>
                    <w:ind w:left="0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</w:p>
                <w:p w:rsidRPr="003B6ABC" w:rsidR="003B6ABC" w:rsidP="317C2657" w:rsidRDefault="003B6ABC" w14:paraId="5934D298" w14:textId="50E1BE0D">
                  <w:pPr>
                    <w:pStyle w:val="Normal"/>
                    <w:spacing w:after="0" w:line="240" w:lineRule="auto"/>
                    <w:ind w:left="0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7CECFC2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1"/>
            </w:tblGrid>
            <w:tr w:rsidRPr="003B6ABC" w:rsidR="003B6ABC" w:rsidTr="317C2657" w14:paraId="344B5127" w14:textId="77777777">
              <w:trPr>
                <w:tblCellSpacing w:w="15" w:type="dxa"/>
              </w:trPr>
              <w:tc>
                <w:tcPr>
                  <w:tcW w:w="15" w:type="dxa"/>
                  <w:tcMar/>
                  <w:vAlign w:val="center"/>
                </w:tcPr>
                <w:p w:rsidRPr="003B6ABC" w:rsidR="003B6ABC" w:rsidP="003B6ABC" w:rsidRDefault="003B6ABC" w14:paraId="2A9176B3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tcMar/>
                  <w:vAlign w:val="center"/>
                </w:tcPr>
                <w:p w:rsidRPr="003B6ABC" w:rsidR="003B6ABC" w:rsidP="003B6ABC" w:rsidRDefault="003B6ABC" w14:paraId="29837C7B" w14:textId="54713113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317C2657" w:rsidRDefault="003B6ABC" w14:paraId="35235949" w14:textId="5AD95238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40BFC8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(S</w:t>
            </w:r>
            <w:r w:rsidRPr="4B7C60CD" w:rsidR="40BFC8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1) Documentos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trámites para la expedición del acto administrativo.</w:t>
            </w:r>
          </w:p>
          <w:p w:rsidRPr="003B6ABC" w:rsidR="003B6ABC" w:rsidP="317C2657" w:rsidRDefault="003B6ABC" w14:paraId="2BBC6E21" w14:textId="36438F19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532D634A" w14:textId="736847B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734CE1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(S</w:t>
            </w:r>
            <w:r w:rsidRPr="4B7C60CD" w:rsidR="54D887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8) Solicitud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contrato de diseño, construcción e interventoría.</w:t>
            </w:r>
          </w:p>
          <w:p w:rsidRPr="003B6ABC" w:rsidR="003B6ABC" w:rsidP="317C2657" w:rsidRDefault="003B6ABC" w14:paraId="2F01513B" w14:textId="79C121D0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3A1AFDE7" w14:textId="0CCE5F1C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46BF0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(S2) 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Pliegos de condiciones para contratar.</w:t>
            </w:r>
          </w:p>
          <w:p w:rsidRPr="003B6ABC" w:rsidR="003B6ABC" w:rsidP="317C2657" w:rsidRDefault="003B6ABC" w14:paraId="440C401B" w14:textId="28173CD1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64191DDF" w14:textId="0E776B9F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593B06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(S2) 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Solicitudes de necesidades de espacios o mantenimiento verificados.</w:t>
            </w:r>
          </w:p>
          <w:p w:rsidRPr="003B6ABC" w:rsidR="003B6ABC" w:rsidP="317C2657" w:rsidRDefault="003B6ABC" w14:paraId="7E424360" w14:textId="155746C2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79091B58" w14:textId="7C3F2A5A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03761C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(S7) 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Diseños, cantidades, especificaciones, valores y programación para la intervención de espacios.</w:t>
            </w:r>
          </w:p>
          <w:p w:rsidRPr="003B6ABC" w:rsidR="003B6ABC" w:rsidP="317C2657" w:rsidRDefault="003B6ABC" w14:paraId="695B90F1" w14:textId="755E836E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13A68E61" w14:textId="2D265E4D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59346E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(S9) 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Entregables de la construcción, adecuación y/o mantenimiento.</w:t>
            </w:r>
          </w:p>
          <w:p w:rsidRPr="003B6ABC" w:rsidR="003B6ABC" w:rsidP="317C2657" w:rsidRDefault="003B6ABC" w14:paraId="57698D76" w14:textId="20A83D3F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3A61F5B5" w14:textId="048BA03A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285F01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(S3, S4, S5, S</w:t>
            </w:r>
            <w:r w:rsidRPr="4B7C60CD" w:rsidR="285F01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6) Consolidado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la infraestructura física a nivel nacional.</w:t>
            </w:r>
          </w:p>
          <w:p w:rsidRPr="003B6ABC" w:rsidR="003B6ABC" w:rsidP="317C2657" w:rsidRDefault="003B6ABC" w14:paraId="06F548A8" w14:textId="3E61158B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39C4A3E1" w14:textId="02765F8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7E9FAD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(S2) 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Informe de supervisión técnica independiente para construcción de proyectos de inversión.</w:t>
            </w:r>
          </w:p>
          <w:p w:rsidRPr="003B6ABC" w:rsidR="003B6ABC" w:rsidP="317C2657" w:rsidRDefault="003B6ABC" w14:paraId="07E1329D" w14:textId="35490799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71BB7E69" w14:textId="6EE6D596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B7C60CD" w:rsidR="25A8CB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(S</w:t>
            </w:r>
            <w:r w:rsidRPr="4B7C60CD" w:rsidR="25A8CB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2) Ajustes</w:t>
            </w:r>
            <w:r w:rsidRPr="4B7C60CD" w:rsidR="4BD9F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a diseño, construcción y/o adecuación</w:t>
            </w:r>
            <w:r w:rsidRPr="4B7C60CD" w:rsidR="447D87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19564752" w:rsidP="19564752" w:rsidRDefault="19564752" w14:paraId="52254520" w14:textId="3AA76404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447D87C8" w:rsidP="4B7C60CD" w:rsidRDefault="447D87C8" w14:paraId="2A7FDDE8" w14:textId="28BE16DC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4B7C60CD" w:rsidR="7AFDB2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(S2) </w:t>
            </w:r>
            <w:r w:rsidRPr="4B7C60CD" w:rsidR="447D87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Ajustes de la planificación y gestión de la infraestructura física en cuestión del seguimiento dado al deterioro de la infraestructura.</w:t>
            </w:r>
          </w:p>
          <w:p w:rsidRPr="003B6ABC" w:rsidR="003B6ABC" w:rsidP="317C2657" w:rsidRDefault="003B6ABC" w14:paraId="3D5D179F" w14:textId="76069BD4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3DE55550" w14:textId="5CD9F299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55E71E79" w14:textId="231DF782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Pr="003B6ABC" w:rsidR="003B6ABC" w:rsidP="317C2657" w:rsidRDefault="003B6ABC" w14:paraId="4875102C" w14:textId="36141F24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kern w:val="0"/>
                <w:sz w:val="22"/>
                <w:szCs w:val="22"/>
                <w:lang w:val="es-CO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671"/>
            </w:tblGrid>
            <w:tr w:rsidRPr="003B6ABC" w:rsidR="003B6ABC" w:rsidTr="4B7C60CD" w14:paraId="6A7210DB" w14:textId="77777777">
              <w:trPr>
                <w:tblCellSpacing w:w="15" w:type="dxa"/>
              </w:trPr>
              <w:tc>
                <w:tcPr>
                  <w:tcW w:w="15" w:type="dxa"/>
                  <w:tcMar/>
                  <w:vAlign w:val="center"/>
                  <w:hideMark/>
                </w:tcPr>
                <w:p w:rsidRPr="003B6ABC" w:rsidR="003B6ABC" w:rsidP="003B6ABC" w:rsidRDefault="003B6ABC" w14:paraId="4DFA3B01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tcMar/>
                  <w:vAlign w:val="center"/>
                  <w:hideMark/>
                </w:tcPr>
                <w:p w:rsidRPr="003B6ABC" w:rsidR="003B6ABC" w:rsidP="317C2657" w:rsidRDefault="003B6ABC" w14:textId="77777777" w14:paraId="265AC80A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003B6ABC" w:rsidR="003B6ABC">
                    <w:rPr>
                      <w:rFonts w:ascii="Arial" w:hAnsi="Arial" w:eastAsia="Times New Roman" w:cs="Arial"/>
                      <w:b w:val="1"/>
                      <w:bCs w:val="1"/>
                      <w:color w:val="000000"/>
                      <w:kern w:val="0"/>
                      <w:lang w:eastAsia="es-CO"/>
                      <w14:ligatures w14:val="none"/>
                    </w:rPr>
                    <w:t>EXTERNOS</w:t>
                  </w:r>
                </w:p>
                <w:p w:rsidRPr="003B6ABC" w:rsidR="003B6ABC" w:rsidP="317C2657" w:rsidRDefault="003B6ABC" w14:paraId="226E850A" w14:textId="78CB80FD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4B7C60CD" w:rsidR="35B16BE8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 xml:space="preserve">(C1) Entidades públicas y/o </w:t>
                  </w:r>
                  <w:r w:rsidRPr="4B7C60CD" w:rsidR="424765E5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privadas.</w:t>
                  </w:r>
                  <w:r>
                    <w:br/>
                  </w:r>
                  <w:r w:rsidRPr="4B7C60CD" w:rsidR="35B16BE8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(C2) Proveedor</w:t>
                  </w:r>
                </w:p>
                <w:p w:rsidRPr="003B6ABC" w:rsidR="003B6ABC" w:rsidP="003B6ABC" w:rsidRDefault="003B6ABC" w14:paraId="5845DA45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 w:rsidR="003B6ABC">
                    <w:rPr>
                      <w:rFonts w:ascii="Arial" w:hAnsi="Arial" w:eastAsia="Times New Roman" w:cs="Arial"/>
                      <w:b w:val="1"/>
                      <w:bCs w:val="1"/>
                      <w:color w:val="000000"/>
                      <w:kern w:val="0"/>
                      <w:lang w:eastAsia="es-CO"/>
                      <w14:ligatures w14:val="none"/>
                    </w:rPr>
                    <w:t>INTERNOS</w:t>
                  </w:r>
                </w:p>
                <w:p w:rsidRPr="003B6ABC" w:rsidR="003B6ABC" w:rsidP="19564752" w:rsidRDefault="003B6ABC" w14:paraId="37E8103A" w14:textId="7FBB546C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4B7C60CD" w:rsidR="1F5B212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(C3) Proceso Gestión de la Información</w:t>
                  </w:r>
                  <w:r>
                    <w:br/>
                  </w:r>
                  <w:r w:rsidRPr="4B7C60CD" w:rsidR="1F5B212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(C4) Proceso Registro Calificado</w:t>
                  </w:r>
                  <w:r>
                    <w:br/>
                  </w:r>
                  <w:r w:rsidRPr="4B7C60CD" w:rsidR="1F5B212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(C5) Proceso Seguridad, Salud en el Trabajo y Gestión Ambiental</w:t>
                  </w:r>
                  <w:r>
                    <w:br/>
                  </w:r>
                  <w:r w:rsidRPr="4B7C60CD" w:rsidR="1F5B212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(C6) Proceso Vida Estudiantil</w:t>
                  </w:r>
                  <w:r>
                    <w:br/>
                  </w:r>
                  <w:r w:rsidRPr="4B7C60CD" w:rsidR="1F5B2123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(C7) Proceso Planeación Financiera y Presupuesto.</w:t>
                  </w:r>
                </w:p>
                <w:p w:rsidR="2717B54A" w:rsidP="4B7C60CD" w:rsidRDefault="2717B54A" w14:paraId="2E54EB60" w14:textId="3A47C568">
                  <w:pPr>
                    <w:pStyle w:val="Normal"/>
                    <w:spacing w:after="0" w:line="240" w:lineRule="auto"/>
                    <w:rPr>
                      <w:rFonts w:ascii="Arial" w:hAnsi="Arial" w:eastAsia="Arial" w:cs="Arial"/>
                      <w:noProof w:val="0"/>
                      <w:sz w:val="22"/>
                      <w:szCs w:val="22"/>
                      <w:lang w:val="es-CO"/>
                    </w:rPr>
                  </w:pPr>
                  <w:r w:rsidRPr="4B7C60CD" w:rsidR="2717B54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(C8) Proceso Asesoría y Apoyo Jurídico</w:t>
                  </w:r>
                </w:p>
                <w:p w:rsidRPr="003B6ABC" w:rsidR="003B6ABC" w:rsidP="19564752" w:rsidRDefault="003B6ABC" w14:paraId="0AD36262" w14:textId="27A92778">
                  <w:pPr>
                    <w:pStyle w:val="Normal"/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19564752" w:rsidR="51C5BF1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(C9) Todos los procesos.</w:t>
                  </w:r>
                  <w:r w:rsidRP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Pr="003B6ABC" w:rsidR="003B6ABC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</w:tbl>
          <w:p w:rsidRPr="003B6ABC" w:rsidR="003B6ABC" w:rsidP="003B6ABC" w:rsidRDefault="003B6ABC" w14:paraId="34FD97C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3B6ABC" w:rsidR="003B6ABC" w:rsidTr="7B2E7BB4" w14:paraId="0D84DE36" w14:textId="77777777">
        <w:trPr>
          <w:tblCellSpacing w:w="0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664D82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4695117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7B2E7BB4" w:rsidRDefault="003B6ABC" w14:paraId="5FCAEFD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</w:pPr>
            <w:r w:rsidRPr="003B6ABC" w:rsidR="66CD7EB8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619"/>
            </w:tblGrid>
            <w:tr w:rsidRPr="003B6ABC" w:rsidR="003B6ABC" w:rsidTr="317C2657" w14:paraId="1504C8A2" w14:textId="77777777">
              <w:trPr>
                <w:tblCellSpacing w:w="15" w:type="dxa"/>
              </w:trPr>
              <w:tc>
                <w:tcPr>
                  <w:tcW w:w="15" w:type="dxa"/>
                  <w:tcMar/>
                  <w:vAlign w:val="center"/>
                  <w:hideMark/>
                </w:tcPr>
                <w:p w:rsidRPr="003B6ABC" w:rsidR="003B6ABC" w:rsidP="003B6ABC" w:rsidRDefault="003B6ABC" w14:paraId="075F27FB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tcMar/>
                  <w:vAlign w:val="center"/>
                  <w:hideMark/>
                </w:tcPr>
                <w:p w:rsidRPr="003B6ABC" w:rsidR="003B6ABC" w:rsidP="317C2657" w:rsidRDefault="003B6ABC" w14:paraId="550F2F60" w14:textId="2B206C9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</w:pPr>
                  <w:r w:rsidRPr="317C2657" w:rsidR="248C85A5">
                    <w:rPr>
                      <w:rFonts w:ascii="Arial" w:hAnsi="Arial" w:eastAsia="Times New Roman" w:cs="Arial"/>
                      <w:color w:val="000000" w:themeColor="text1" w:themeTint="FF" w:themeShade="FF"/>
                      <w:lang w:eastAsia="es-CO"/>
                    </w:rPr>
                    <w:t>Proyectar el plan operativo administrativo, físico y financiero.</w:t>
                  </w:r>
                </w:p>
                <w:p w:rsidRPr="003B6ABC" w:rsidR="003B6ABC" w:rsidP="317C2657" w:rsidRDefault="003B6ABC" w14:paraId="25886C02" w14:textId="2490992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noProof w:val="0"/>
                      <w:lang w:val="es-CO"/>
                    </w:rPr>
                  </w:pPr>
                  <w:r w:rsidRPr="317C2657" w:rsidR="253F5131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Implementar en las construcciones los compromisos adquiridos en los actos administrativos de cada norma urbana, trámites legales y normativos.</w:t>
                  </w:r>
                </w:p>
                <w:p w:rsidRPr="003B6ABC" w:rsidR="003B6ABC" w:rsidP="317C2657" w:rsidRDefault="003B6ABC" w14:paraId="62532576" w14:textId="528412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noProof w:val="0"/>
                      <w:lang w:val="es-CO"/>
                    </w:rPr>
                  </w:pPr>
                  <w:r w:rsidRPr="317C2657" w:rsidR="0117BE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Ejecutar los mantenimientos preventivos de maquinaria, equipos e infraestructura establecidos.</w:t>
                  </w:r>
                </w:p>
                <w:p w:rsidRPr="003B6ABC" w:rsidR="003B6ABC" w:rsidP="317C2657" w:rsidRDefault="003B6ABC" w14:paraId="058BFC08" w14:textId="78E6FF1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noProof w:val="0"/>
                      <w:lang w:val="es-CO"/>
                    </w:rPr>
                  </w:pPr>
                  <w:r w:rsidRPr="317C2657" w:rsidR="0117BE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Asegurar las actividades de instalación de elementos de seguridad industrial y cableado estructurado, según los lineamientos establecidos.</w:t>
                  </w:r>
                </w:p>
                <w:p w:rsidRPr="003B6ABC" w:rsidR="003B6ABC" w:rsidP="317C2657" w:rsidRDefault="003B6ABC" w14:paraId="688D6FBE" w14:textId="6087CF5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noProof w:val="0"/>
                      <w:kern w:val="0"/>
                      <w:lang w:val="es-CO"/>
                      <w14:ligatures w14:val="none"/>
                    </w:rPr>
                  </w:pPr>
                  <w:r w:rsidRPr="317C2657" w:rsidR="0117BE7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Actualizar la información de la infraestructura física en cuanto a localización, usos, áreas de los espacios y gestión de inmuebles.</w:t>
                  </w:r>
                </w:p>
              </w:tc>
            </w:tr>
          </w:tbl>
          <w:p w:rsidRPr="003B6ABC" w:rsidR="003B6ABC" w:rsidP="003B6ABC" w:rsidRDefault="003B6ABC" w14:paraId="7391A4F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3571DDA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6C517F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3B6ABC" w:rsidR="003B6ABC" w:rsidTr="7B2E7BB4" w14:paraId="0E1D70D6" w14:textId="77777777">
        <w:trPr>
          <w:tblCellSpacing w:w="0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3D4D7D1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60C462B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7B2E7BB4" w:rsidRDefault="003B6ABC" w14:paraId="690B3F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</w:pPr>
            <w:r w:rsidRPr="003B6ABC" w:rsidR="378E1588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</w:tcPr>
          <w:p w:rsidRPr="003B6ABC" w:rsidR="003B6ABC" w:rsidP="317C2657" w:rsidRDefault="003B6ABC" w14:paraId="6EE39E1E" w14:textId="134D5A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</w:pPr>
            <w:r w:rsidRPr="317C2657" w:rsidR="192C8A65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>Revisar el plan anual de inventarios, almacenamiento y bajas</w:t>
            </w:r>
            <w:r w:rsidRPr="317C2657" w:rsidR="21EFBB97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>.</w:t>
            </w:r>
          </w:p>
          <w:p w:rsidRPr="003B6ABC" w:rsidR="003B6ABC" w:rsidP="317C2657" w:rsidRDefault="003B6ABC" w14:paraId="089EA30E" w14:textId="1EE200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</w:pPr>
            <w:r w:rsidRPr="317C2657" w:rsidR="7B355A3C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>Realizar seguimientos de los diseños arquitectónicos y técnicos para el desarrollo de la construcción y/o adecuación, según la normatividad vigente.</w:t>
            </w:r>
          </w:p>
          <w:p w:rsidRPr="003B6ABC" w:rsidR="003B6ABC" w:rsidP="317C2657" w:rsidRDefault="003B6ABC" w14:paraId="62B98C2C" w14:textId="10DD32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317C2657" w:rsidR="21EFBB97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 xml:space="preserve">Seguimiento al plan operativo administrativo, </w:t>
            </w:r>
            <w:r w:rsidRPr="317C2657" w:rsidR="21EFBB97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>físico</w:t>
            </w:r>
            <w:r w:rsidRPr="317C2657" w:rsidR="21EFBB97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 xml:space="preserve"> y financiero.</w:t>
            </w:r>
            <w:r w:rsidRPr="317C2657" w:rsidR="192C8A65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034359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49DF14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3B6ABC" w:rsidR="003B6ABC" w:rsidTr="7B2E7BB4" w14:paraId="6AB80BD9" w14:textId="77777777">
        <w:trPr>
          <w:tblCellSpacing w:w="0" w:type="dxa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1A7E70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7FB17F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3B6ABC" w:rsidR="003B6ABC" w:rsidP="7B2E7BB4" w:rsidRDefault="003B6ABC" w14:paraId="5763489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</w:pPr>
            <w:r w:rsidRPr="003B6ABC" w:rsidR="689535B5">
              <w:rPr>
                <w:rFonts w:ascii="Arial" w:hAnsi="Arial" w:eastAsia="Times New Roman" w:cs="Arial"/>
                <w:b w:val="1"/>
                <w:bCs w:val="1"/>
                <w:color w:val="000000"/>
                <w:kern w:val="0"/>
                <w:lang w:eastAsia="es-CO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</w:tcPr>
          <w:p w:rsidRPr="003B6ABC" w:rsidR="003B6ABC" w:rsidP="317C2657" w:rsidRDefault="003B6ABC" w14:paraId="4003190F" w14:textId="76CC6E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</w:pPr>
            <w:r w:rsidRPr="317C2657" w:rsidR="7CDED367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>Ajustar el plan anual de adquisiciones.</w:t>
            </w:r>
          </w:p>
          <w:p w:rsidRPr="003B6ABC" w:rsidR="003B6ABC" w:rsidP="317C2657" w:rsidRDefault="003B6ABC" w14:paraId="2692434B" w14:textId="0FD75B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noProof w:val="0"/>
                <w:lang w:val="es-CO"/>
              </w:rPr>
            </w:pPr>
            <w:r w:rsidRPr="317C2657" w:rsidR="09189F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Realizar ajustes a la construcción y/o adecuación de acuerdo con los cambios de los requerimientos.</w:t>
            </w:r>
          </w:p>
          <w:p w:rsidRPr="003B6ABC" w:rsidR="003B6ABC" w:rsidP="317C2657" w:rsidRDefault="003B6ABC" w14:paraId="3BC7C157" w14:textId="0E1E37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317C2657" w:rsidR="09189F71">
              <w:rPr>
                <w:rFonts w:ascii="Arial" w:hAnsi="Arial" w:eastAsia="Times New Roman" w:cs="Arial"/>
                <w:color w:val="000000" w:themeColor="text1" w:themeTint="FF" w:themeShade="FF"/>
                <w:lang w:eastAsia="es-CO"/>
              </w:rPr>
              <w:t>Implementar acciones de mejora de acuerdo con los resultados del proceso.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7951092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Pr="003B6ABC" w:rsidR="003B6ABC" w:rsidP="003B6ABC" w:rsidRDefault="003B6ABC" w14:paraId="34D8581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3B6ABC" w:rsidR="003B6ABC" w:rsidP="003B6ABC" w:rsidRDefault="003B6ABC" w14:paraId="31AB6517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495"/>
        <w:gridCol w:w="6495"/>
      </w:tblGrid>
      <w:tr w:rsidRPr="003B6ABC" w:rsidR="003B6ABC" w:rsidTr="003B6ABC" w14:paraId="3AFB7409" w14:textId="77777777">
        <w:trPr>
          <w:tblCellSpacing w:w="0" w:type="dxa"/>
        </w:trPr>
        <w:tc>
          <w:tcPr>
            <w:tcW w:w="2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1751F45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REQUISITOS LEGALES Y NORMATIVOS</w:t>
            </w:r>
          </w:p>
        </w:tc>
        <w:tc>
          <w:tcPr>
            <w:tcW w:w="2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3E18081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DIAGRAMA DE PROCESO - ROLES Y RESPONSABILIDADES</w:t>
            </w:r>
          </w:p>
        </w:tc>
      </w:tr>
      <w:tr w:rsidRPr="003B6ABC" w:rsidR="003B6ABC" w:rsidTr="003B6ABC" w14:paraId="4B4CEE28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5"/>
            </w:tblGrid>
            <w:tr w:rsidRPr="003B6ABC" w:rsidR="003B6ABC" w14:paraId="68610A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D60443" w:rsidR="003B6ABC" w:rsidP="003B6ABC" w:rsidRDefault="003B6ABC" w14:paraId="0B3F9DC8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ab/>
                  </w: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• Plan de Desarrollo Institucional</w:t>
                  </w:r>
                </w:p>
                <w:p w:rsidRPr="00D60443" w:rsidR="003B6ABC" w:rsidP="003B6ABC" w:rsidRDefault="003B6ABC" w14:paraId="2294AB05" w14:textId="6ADB0778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ab/>
                  </w: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• Matriz de requisitos ISO</w:t>
                  </w:r>
                </w:p>
                <w:p w:rsidRPr="00D60443" w:rsidR="003B6ABC" w:rsidP="003B6ABC" w:rsidRDefault="003B6ABC" w14:paraId="3C719C7C" w14:textId="0510A6C8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ab/>
                  </w: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• Ver requisitos legales y normativos</w:t>
                  </w:r>
                </w:p>
                <w:p w:rsidRPr="00D60443" w:rsidR="003B6ABC" w:rsidP="003B6ABC" w:rsidRDefault="003B6ABC" w14:paraId="6D8D0754" w14:textId="6FBA6500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ab/>
                  </w: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• Ver Matriz de alineación de los procesos de la Cadena de Valor con las líneas estratégicas del Plan de Desarrollo Institucional 2020 - 2025</w:t>
                  </w:r>
                </w:p>
                <w:p w:rsidRPr="003B6ABC" w:rsidR="003B6ABC" w:rsidP="003B6ABC" w:rsidRDefault="003B6ABC" w14:paraId="337D48DD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6DD8A2C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34"/>
            </w:tblGrid>
            <w:tr w:rsidRPr="003B6ABC" w:rsidR="00D60443" w:rsidTr="00D60443" w14:paraId="7D5B4FAE" w14:textId="77777777">
              <w:trPr>
                <w:tblCellSpacing w:w="15" w:type="dxa"/>
              </w:trPr>
              <w:tc>
                <w:tcPr>
                  <w:tcW w:w="36" w:type="dxa"/>
                  <w:hideMark/>
                </w:tcPr>
                <w:p w:rsidRPr="003B6ABC" w:rsidR="00D60443" w:rsidP="00D60443" w:rsidRDefault="00D60443" w14:paraId="2AEA71B5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6189" w:type="dxa"/>
                  <w:hideMark/>
                </w:tcPr>
                <w:p w:rsidRPr="003B6ABC" w:rsidR="00D60443" w:rsidP="00D60443" w:rsidRDefault="00D60443" w14:paraId="7F19017F" w14:textId="7E87CD16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• Ver diagrama de flujo</w:t>
                  </w:r>
                </w:p>
              </w:tc>
            </w:tr>
          </w:tbl>
          <w:p w:rsidRPr="003B6ABC" w:rsidR="003B6ABC" w:rsidP="003B6ABC" w:rsidRDefault="003B6ABC" w14:paraId="330CD1CE" w14:textId="77777777">
            <w:pPr>
              <w:spacing w:after="0" w:line="240" w:lineRule="auto"/>
              <w:rPr>
                <w:rFonts w:ascii="Arial" w:hAnsi="Arial" w:eastAsia="Times New Roman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34"/>
            </w:tblGrid>
            <w:tr w:rsidRPr="003B6ABC" w:rsidR="003B6ABC" w:rsidTr="003B6ABC" w14:paraId="3563F46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</w:tcPr>
                <w:p w:rsidRPr="003B6ABC" w:rsidR="003B6ABC" w:rsidP="003B6ABC" w:rsidRDefault="003B6ABC" w14:paraId="0DD98E9A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</w:tcPr>
                <w:p w:rsidRPr="003B6ABC" w:rsidR="003B6ABC" w:rsidP="003B6ABC" w:rsidRDefault="003B6ABC" w14:paraId="6E405759" w14:textId="26E26A5B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56A321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3B6ABC" w:rsidR="003B6ABC" w:rsidP="003B6ABC" w:rsidRDefault="003B6ABC" w14:paraId="61594CDF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495"/>
        <w:gridCol w:w="6495"/>
      </w:tblGrid>
      <w:tr w:rsidRPr="003B6ABC" w:rsidR="003B6ABC" w:rsidTr="003B6ABC" w14:paraId="4C7CB766" w14:textId="77777777">
        <w:trPr>
          <w:tblCellSpacing w:w="0" w:type="dxa"/>
        </w:trPr>
        <w:tc>
          <w:tcPr>
            <w:tcW w:w="2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39E6E6C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INDICADORES</w:t>
            </w:r>
          </w:p>
        </w:tc>
        <w:tc>
          <w:tcPr>
            <w:tcW w:w="2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6A2FF2A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REQUISITOS Y NECESIDADES DE LAS PARTES INTERESADAS</w:t>
            </w:r>
          </w:p>
        </w:tc>
      </w:tr>
      <w:tr w:rsidRPr="003B6ABC" w:rsidR="003B6ABC" w:rsidTr="003B6ABC" w14:paraId="7B63D690" w14:textId="77777777">
        <w:trPr>
          <w:tblCellSpacing w:w="0" w:type="dxa"/>
          <w:hidden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3B6ABC" w:rsidR="003B6ABC" w:rsidP="003B6ABC" w:rsidRDefault="003B6ABC" w14:paraId="70F0540E" w14:textId="77777777">
            <w:pPr>
              <w:spacing w:after="0" w:line="240" w:lineRule="auto"/>
              <w:rPr>
                <w:rFonts w:ascii="Arial" w:hAnsi="Arial" w:eastAsia="Times New Roman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34"/>
            </w:tblGrid>
            <w:tr w:rsidRPr="003B6ABC" w:rsidR="003B6ABC" w14:paraId="1DBC9E2F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3B6ABC" w:rsidR="003B6ABC" w:rsidP="003B6ABC" w:rsidRDefault="003B6ABC" w14:paraId="4ED58F5A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3B6ABC" w:rsidR="003B6ABC" w:rsidP="003B6ABC" w:rsidRDefault="003B6ABC" w14:paraId="71E949AE" w14:textId="513029A1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Indicadores</w:t>
                  </w:r>
                </w:p>
              </w:tc>
            </w:tr>
          </w:tbl>
          <w:p w:rsidRPr="003B6ABC" w:rsidR="003B6ABC" w:rsidP="003B6ABC" w:rsidRDefault="003B6ABC" w14:paraId="680D42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34"/>
            </w:tblGrid>
            <w:tr w:rsidRPr="003B6ABC" w:rsidR="00D60443" w:rsidTr="00D60443" w14:paraId="79402AA5" w14:textId="77777777">
              <w:trPr>
                <w:tblCellSpacing w:w="15" w:type="dxa"/>
              </w:trPr>
              <w:tc>
                <w:tcPr>
                  <w:tcW w:w="36" w:type="dxa"/>
                  <w:hideMark/>
                </w:tcPr>
                <w:p w:rsidRPr="003B6ABC" w:rsidR="00D60443" w:rsidP="00D60443" w:rsidRDefault="00D60443" w14:paraId="5FB253AE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6189" w:type="dxa"/>
                  <w:hideMark/>
                </w:tcPr>
                <w:p w:rsidRPr="003B6ABC" w:rsidR="00D60443" w:rsidP="00D60443" w:rsidRDefault="00D60443" w14:paraId="57412548" w14:textId="0D64128D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D60443"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• Matriz de partes interesadas pertinentes </w:t>
                  </w:r>
                  <w:r>
                    <w:rPr>
                      <w:rFonts w:ascii="Arial" w:hAnsi="Arial" w:eastAsia="Times New Roman" w:cs="Arial"/>
                      <w:color w:val="000000" w:themeColor="text1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UNISANPABLO</w:t>
                  </w:r>
                </w:p>
              </w:tc>
            </w:tr>
          </w:tbl>
          <w:p w:rsidRPr="003B6ABC" w:rsidR="003B6ABC" w:rsidP="003B6ABC" w:rsidRDefault="003B6ABC" w14:paraId="2DB106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3B6ABC" w:rsidR="003B6ABC" w:rsidP="003B6ABC" w:rsidRDefault="003B6ABC" w14:paraId="402B470D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90"/>
      </w:tblGrid>
      <w:tr w:rsidRPr="003B6ABC" w:rsidR="003B6ABC" w:rsidTr="003B6ABC" w14:paraId="703040FB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5751979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DOCUMENTOS ASOCIADOS</w:t>
            </w:r>
          </w:p>
        </w:tc>
      </w:tr>
      <w:tr w:rsidRPr="003B6ABC" w:rsidR="003B6ABC" w:rsidTr="003B6ABC" w14:paraId="5E082B49" w14:textId="77777777">
        <w:trPr>
          <w:tblCellSpacing w:w="0" w:type="dxa"/>
          <w:hidden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3B6ABC" w:rsidR="003B6ABC" w:rsidP="003B6ABC" w:rsidRDefault="003B6ABC" w14:paraId="05FC275F" w14:textId="77777777">
            <w:pPr>
              <w:spacing w:after="0" w:line="240" w:lineRule="auto"/>
              <w:rPr>
                <w:rFonts w:ascii="Arial" w:hAnsi="Arial" w:eastAsia="Times New Roman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29"/>
            </w:tblGrid>
            <w:tr w:rsidRPr="003B6ABC" w:rsidR="003B6ABC" w14:paraId="769C65F3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3B6ABC" w:rsidR="003B6ABC" w:rsidP="003B6ABC" w:rsidRDefault="003B6ABC" w14:paraId="357F15E5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3B6ABC" w:rsidR="003B6ABC" w:rsidP="003B6ABC" w:rsidRDefault="003B6ABC" w14:paraId="6777B660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69001CC0" w14:textId="77777777">
            <w:pPr>
              <w:spacing w:after="0" w:line="240" w:lineRule="auto"/>
              <w:rPr>
                <w:rFonts w:ascii="Arial" w:hAnsi="Arial" w:eastAsia="Times New Roman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29"/>
            </w:tblGrid>
            <w:tr w:rsidRPr="003B6ABC" w:rsidR="003B6ABC" w14:paraId="1B183074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3B6ABC" w:rsidR="003B6ABC" w:rsidP="003B6ABC" w:rsidRDefault="003B6ABC" w14:paraId="445BED28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3B6ABC" w:rsidR="003B6ABC" w:rsidP="003B6ABC" w:rsidRDefault="003B6ABC" w14:paraId="15A5F798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0A0788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3B6ABC" w:rsidR="003B6ABC" w:rsidP="003B6ABC" w:rsidRDefault="003B6ABC" w14:paraId="7A7169E1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949"/>
        <w:gridCol w:w="9093"/>
      </w:tblGrid>
      <w:tr w:rsidRPr="003B6ABC" w:rsidR="003B6ABC" w:rsidTr="003B6ABC" w14:paraId="4E7E8427" w14:textId="77777777">
        <w:trPr>
          <w:tblCellSpacing w:w="0" w:type="dxa"/>
          <w:jc w:val="center"/>
        </w:trPr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6BF7DF3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1F3A176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12A13BC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RAZÓN DE LA ACTUALIZACIÓN</w:t>
            </w:r>
          </w:p>
        </w:tc>
      </w:tr>
      <w:tr w:rsidRPr="003B6ABC" w:rsidR="003B6ABC" w:rsidTr="003B6ABC" w14:paraId="5344F2EE" w14:textId="77777777">
        <w:trPr>
          <w:tblCellSpacing w:w="0" w:type="dxa"/>
          <w:jc w:val="center"/>
        </w:trPr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3B6ABC" w:rsidR="003B6ABC" w:rsidP="003B6ABC" w:rsidRDefault="003B6ABC" w14:paraId="66A09D9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3B6ABC" w:rsidR="003B6ABC" w:rsidP="003B6ABC" w:rsidRDefault="003B6ABC" w14:paraId="3ACB7AE2" w14:textId="3FB9DFC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3B6ABC" w:rsidR="003B6ABC" w:rsidP="003B6ABC" w:rsidRDefault="00D60443" w14:paraId="2B360AB1" w14:textId="762B8BE0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Creación del proceso</w:t>
            </w:r>
          </w:p>
        </w:tc>
      </w:tr>
    </w:tbl>
    <w:p w:rsidRPr="003B6ABC" w:rsidR="003B6ABC" w:rsidP="003B6ABC" w:rsidRDefault="003B6ABC" w14:paraId="17286B02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6"/>
        <w:gridCol w:w="4417"/>
        <w:gridCol w:w="4157"/>
      </w:tblGrid>
      <w:tr w:rsidRPr="003B6ABC" w:rsidR="003B6ABC" w:rsidTr="003B6ABC" w14:paraId="51325253" w14:textId="77777777">
        <w:trPr>
          <w:tblCellSpacing w:w="0" w:type="dxa"/>
        </w:trPr>
        <w:tc>
          <w:tcPr>
            <w:tcW w:w="17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049DD75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ELABORÓ</w:t>
            </w:r>
          </w:p>
        </w:tc>
        <w:tc>
          <w:tcPr>
            <w:tcW w:w="17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365ACD2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REVISÓ</w:t>
            </w:r>
          </w:p>
        </w:tc>
        <w:tc>
          <w:tcPr>
            <w:tcW w:w="17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3B6ABC" w:rsidR="003B6ABC" w:rsidP="003B6ABC" w:rsidRDefault="003B6ABC" w14:paraId="547CC22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B6ABC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APROBÓ</w:t>
            </w:r>
          </w:p>
        </w:tc>
      </w:tr>
      <w:tr w:rsidRPr="003B6ABC" w:rsidR="003B6ABC" w:rsidTr="003B6ABC" w14:paraId="63B2E13A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3245"/>
            </w:tblGrid>
            <w:tr w:rsidRPr="003B6ABC" w:rsidR="003B6ABC" w14:paraId="4F19441B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3B6ABC" w:rsidR="003B6ABC" w:rsidP="003B6ABC" w:rsidRDefault="003B6ABC" w14:paraId="128D1E69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Pr="003B6ABC" w:rsidR="003B6ABC" w:rsidP="003B6ABC" w:rsidRDefault="003B6ABC" w14:paraId="4AD456F8" w14:textId="2C9281E6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08D053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17569BC0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70A1C35A" w14:textId="1AB109D2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7FA7D6F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3B12B198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5733F76C" w14:textId="5F2C7DF9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64EE3D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245"/>
            </w:tblGrid>
            <w:tr w:rsidRPr="003B6ABC" w:rsidR="003B6ABC" w:rsidTr="003B6ABC" w14:paraId="0EEFDBFB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3B6ABC" w:rsidR="003B6ABC" w:rsidP="003B6ABC" w:rsidRDefault="003B6ABC" w14:paraId="22CCC364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</w:tcPr>
                <w:p w:rsidRPr="003B6ABC" w:rsidR="003B6ABC" w:rsidP="003B6ABC" w:rsidRDefault="003B6ABC" w14:paraId="24709AD0" w14:textId="0B8E0E8D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:rsidTr="003B6ABC" w14:paraId="20EFDE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22D6EB6D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:rsidRPr="003B6ABC" w:rsidR="003B6ABC" w:rsidP="003B6ABC" w:rsidRDefault="003B6ABC" w14:paraId="2A1273C4" w14:textId="63D10153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3F1E28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2D33D1BD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3801FB9B" w14:textId="642CBFA4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030F080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245"/>
            </w:tblGrid>
            <w:tr w:rsidRPr="003B6ABC" w:rsidR="003B6ABC" w:rsidTr="003B6ABC" w14:paraId="3FA55F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3B6ABC" w:rsidR="003B6ABC" w:rsidP="003B6ABC" w:rsidRDefault="003B6ABC" w14:paraId="72B2BA32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</w:tcPr>
                <w:p w:rsidRPr="003B6ABC" w:rsidR="003B6ABC" w:rsidP="003B6ABC" w:rsidRDefault="003B6ABC" w14:paraId="4D9DF3F8" w14:textId="23C0E566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:rsidTr="003B6ABC" w14:paraId="496723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465D6049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:rsidRPr="003B6ABC" w:rsidR="003B6ABC" w:rsidP="003B6ABC" w:rsidRDefault="003B6ABC" w14:paraId="0743A6EA" w14:textId="3A2D4655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30B6B4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14B83424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79B50611" w14:textId="75F00145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6C44368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245"/>
            </w:tblGrid>
            <w:tr w:rsidRPr="003B6ABC" w:rsidR="003B6ABC" w:rsidTr="003B6ABC" w14:paraId="17ED8DC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3B6ABC" w:rsidR="003B6ABC" w:rsidP="003B6ABC" w:rsidRDefault="003B6ABC" w14:paraId="0FEDC400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</w:tcPr>
                <w:p w:rsidRPr="003B6ABC" w:rsidR="003B6ABC" w:rsidP="003B6ABC" w:rsidRDefault="003B6ABC" w14:paraId="2F84E262" w14:textId="136D9E78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:rsidTr="003B6ABC" w14:paraId="3E7E2A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0F653D1A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:rsidRPr="003B6ABC" w:rsidR="003B6ABC" w:rsidP="003B6ABC" w:rsidRDefault="003B6ABC" w14:paraId="39E5C332" w14:textId="6F65125F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1A1BE1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09261351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14BFB8A9" w14:textId="137EA9DF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3AAC3D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"/>
              <w:gridCol w:w="3050"/>
            </w:tblGrid>
            <w:tr w:rsidRPr="003B6ABC" w:rsidR="003B6ABC" w:rsidTr="003B6ABC" w14:paraId="50601C7C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3B6ABC" w:rsidR="003B6ABC" w:rsidP="003B6ABC" w:rsidRDefault="003B6ABC" w14:paraId="7CCF7AEA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</w:tcPr>
                <w:p w:rsidRPr="003B6ABC" w:rsidR="003B6ABC" w:rsidP="003B6ABC" w:rsidRDefault="003B6ABC" w14:paraId="3EAB6575" w14:textId="7D477E1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:rsidTr="003B6ABC" w14:paraId="1B1095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123198DE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:rsidRPr="003B6ABC" w:rsidR="003B6ABC" w:rsidP="003B6ABC" w:rsidRDefault="003B6ABC" w14:paraId="13C22BA2" w14:textId="3ABD2D65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6987FE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6633248F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530E600F" w14:textId="22EC4AF2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2142543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"/>
              <w:gridCol w:w="3050"/>
            </w:tblGrid>
            <w:tr w:rsidRPr="003B6ABC" w:rsidR="003B6ABC" w:rsidTr="003B6ABC" w14:paraId="19202CAF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3B6ABC" w:rsidR="003B6ABC" w:rsidP="003B6ABC" w:rsidRDefault="003B6ABC" w14:paraId="08A6B21B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</w:tcPr>
                <w:p w:rsidRPr="003B6ABC" w:rsidR="003B6ABC" w:rsidP="003B6ABC" w:rsidRDefault="003B6ABC" w14:paraId="7E0B78A4" w14:textId="06834B0B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:rsidTr="003B6ABC" w14:paraId="01B482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025EE7DB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:rsidRPr="003B6ABC" w:rsidR="003B6ABC" w:rsidP="003B6ABC" w:rsidRDefault="003B6ABC" w14:paraId="0DF16B78" w14:textId="75E2A62E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3B6ABC" w:rsidR="003B6ABC" w14:paraId="2E4226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050C049E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B6ABC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3B6ABC" w:rsidR="003B6ABC" w:rsidP="003B6ABC" w:rsidRDefault="003B6ABC" w14:paraId="3919CFB5" w14:textId="130E33F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3B6ABC" w:rsidR="003B6ABC" w:rsidP="003B6ABC" w:rsidRDefault="003B6ABC" w14:paraId="3ADDA2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3B6ABC" w:rsidR="0056616A" w:rsidP="003B6ABC" w:rsidRDefault="0056616A" w14:paraId="14AD78B0" w14:textId="77777777"/>
    <w:sectPr w:rsidRPr="003B6ABC" w:rsidR="0056616A" w:rsidSect="003B6AB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44e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C"/>
    <w:rsid w:val="00196249"/>
    <w:rsid w:val="003B6ABC"/>
    <w:rsid w:val="0056616A"/>
    <w:rsid w:val="009C42DD"/>
    <w:rsid w:val="00C21112"/>
    <w:rsid w:val="00D60443"/>
    <w:rsid w:val="00E74B7F"/>
    <w:rsid w:val="00FA29DC"/>
    <w:rsid w:val="010C8BA1"/>
    <w:rsid w:val="0117BE7F"/>
    <w:rsid w:val="01511CEE"/>
    <w:rsid w:val="01D45DCF"/>
    <w:rsid w:val="021D3C6E"/>
    <w:rsid w:val="02EAD2CE"/>
    <w:rsid w:val="03761CD3"/>
    <w:rsid w:val="086A5C7C"/>
    <w:rsid w:val="08835AA5"/>
    <w:rsid w:val="09189F71"/>
    <w:rsid w:val="09A650C1"/>
    <w:rsid w:val="0B1952E5"/>
    <w:rsid w:val="0B2BCF55"/>
    <w:rsid w:val="0B3CF907"/>
    <w:rsid w:val="0BBAFB67"/>
    <w:rsid w:val="0D6A3F2A"/>
    <w:rsid w:val="0D7B77F6"/>
    <w:rsid w:val="0D9F70DC"/>
    <w:rsid w:val="0E4D2909"/>
    <w:rsid w:val="10BF334A"/>
    <w:rsid w:val="1156425A"/>
    <w:rsid w:val="11983A49"/>
    <w:rsid w:val="11B8649C"/>
    <w:rsid w:val="12D786AA"/>
    <w:rsid w:val="13340AAA"/>
    <w:rsid w:val="13A73BFE"/>
    <w:rsid w:val="13F6D40C"/>
    <w:rsid w:val="14F122C4"/>
    <w:rsid w:val="1511A318"/>
    <w:rsid w:val="17830315"/>
    <w:rsid w:val="18FB3EC0"/>
    <w:rsid w:val="192C8A65"/>
    <w:rsid w:val="19564752"/>
    <w:rsid w:val="19988134"/>
    <w:rsid w:val="1A2B9FA2"/>
    <w:rsid w:val="1AFA8B42"/>
    <w:rsid w:val="1C0C091E"/>
    <w:rsid w:val="1D4317E2"/>
    <w:rsid w:val="1D75BB78"/>
    <w:rsid w:val="1E8BB9C2"/>
    <w:rsid w:val="1F1D5F61"/>
    <w:rsid w:val="1F5B2123"/>
    <w:rsid w:val="1F9E9B30"/>
    <w:rsid w:val="20149438"/>
    <w:rsid w:val="2020B2E8"/>
    <w:rsid w:val="2029EFA7"/>
    <w:rsid w:val="20F2E027"/>
    <w:rsid w:val="21EFBB97"/>
    <w:rsid w:val="23C1C3FA"/>
    <w:rsid w:val="248C85A5"/>
    <w:rsid w:val="253F5131"/>
    <w:rsid w:val="25A8CBBD"/>
    <w:rsid w:val="26766C06"/>
    <w:rsid w:val="2717B54A"/>
    <w:rsid w:val="27ACC87F"/>
    <w:rsid w:val="285F015A"/>
    <w:rsid w:val="28A6B400"/>
    <w:rsid w:val="2A0613B9"/>
    <w:rsid w:val="2A3B5C66"/>
    <w:rsid w:val="2B18D2FB"/>
    <w:rsid w:val="2BEE95F9"/>
    <w:rsid w:val="2BF0BD8E"/>
    <w:rsid w:val="2C587A9F"/>
    <w:rsid w:val="2C629C6E"/>
    <w:rsid w:val="2C71A2FC"/>
    <w:rsid w:val="2DF44B00"/>
    <w:rsid w:val="2E747CF7"/>
    <w:rsid w:val="2ECBF549"/>
    <w:rsid w:val="2F13C47B"/>
    <w:rsid w:val="3028E93C"/>
    <w:rsid w:val="305FFC4D"/>
    <w:rsid w:val="317C2657"/>
    <w:rsid w:val="33245B23"/>
    <w:rsid w:val="338C39E8"/>
    <w:rsid w:val="33B25A2B"/>
    <w:rsid w:val="350444DF"/>
    <w:rsid w:val="35B16BE8"/>
    <w:rsid w:val="36CF3DD1"/>
    <w:rsid w:val="3767AA6A"/>
    <w:rsid w:val="378E1588"/>
    <w:rsid w:val="38EECA8D"/>
    <w:rsid w:val="3A4F16CE"/>
    <w:rsid w:val="3A988A9A"/>
    <w:rsid w:val="3B15C9D5"/>
    <w:rsid w:val="3DD551EC"/>
    <w:rsid w:val="3E1DEC01"/>
    <w:rsid w:val="3EA4ABE2"/>
    <w:rsid w:val="40BBB632"/>
    <w:rsid w:val="40BFC874"/>
    <w:rsid w:val="4196D51F"/>
    <w:rsid w:val="41CAFE67"/>
    <w:rsid w:val="421B0741"/>
    <w:rsid w:val="424765E5"/>
    <w:rsid w:val="437C6A55"/>
    <w:rsid w:val="43EE5044"/>
    <w:rsid w:val="447D87C8"/>
    <w:rsid w:val="45341B71"/>
    <w:rsid w:val="453822A8"/>
    <w:rsid w:val="461D6E35"/>
    <w:rsid w:val="46B09508"/>
    <w:rsid w:val="46BF00DD"/>
    <w:rsid w:val="48FFD66C"/>
    <w:rsid w:val="49D459F5"/>
    <w:rsid w:val="4A74DE37"/>
    <w:rsid w:val="4AF0DF58"/>
    <w:rsid w:val="4B7C60CD"/>
    <w:rsid w:val="4BD9F0C3"/>
    <w:rsid w:val="4C5A9419"/>
    <w:rsid w:val="4C6A1F07"/>
    <w:rsid w:val="4C936D54"/>
    <w:rsid w:val="4DD0AD41"/>
    <w:rsid w:val="4E625C8A"/>
    <w:rsid w:val="4E802A59"/>
    <w:rsid w:val="4ECCD815"/>
    <w:rsid w:val="4F9F7A09"/>
    <w:rsid w:val="51C5BF1C"/>
    <w:rsid w:val="52294AE6"/>
    <w:rsid w:val="53F47054"/>
    <w:rsid w:val="54299387"/>
    <w:rsid w:val="54AF3C57"/>
    <w:rsid w:val="54D887A3"/>
    <w:rsid w:val="554E7A2D"/>
    <w:rsid w:val="56E58CE5"/>
    <w:rsid w:val="572754F2"/>
    <w:rsid w:val="584E98FC"/>
    <w:rsid w:val="5858513B"/>
    <w:rsid w:val="59346E0E"/>
    <w:rsid w:val="593B06FA"/>
    <w:rsid w:val="597059F3"/>
    <w:rsid w:val="59A22E90"/>
    <w:rsid w:val="5CD0C6EE"/>
    <w:rsid w:val="5D4A1F66"/>
    <w:rsid w:val="5D7D6E19"/>
    <w:rsid w:val="6242FB80"/>
    <w:rsid w:val="634E7440"/>
    <w:rsid w:val="646DB0F2"/>
    <w:rsid w:val="647C6C78"/>
    <w:rsid w:val="65374382"/>
    <w:rsid w:val="659EA34F"/>
    <w:rsid w:val="66CD7EB8"/>
    <w:rsid w:val="689535B5"/>
    <w:rsid w:val="69FD7AAC"/>
    <w:rsid w:val="6BD7278F"/>
    <w:rsid w:val="6C455318"/>
    <w:rsid w:val="6D2C7299"/>
    <w:rsid w:val="6D818ADA"/>
    <w:rsid w:val="6E458CC9"/>
    <w:rsid w:val="7044D94B"/>
    <w:rsid w:val="708C99FF"/>
    <w:rsid w:val="70E4D851"/>
    <w:rsid w:val="723DBDF3"/>
    <w:rsid w:val="72EFF1E1"/>
    <w:rsid w:val="734CE131"/>
    <w:rsid w:val="73C8F8E0"/>
    <w:rsid w:val="752DA892"/>
    <w:rsid w:val="767A8A52"/>
    <w:rsid w:val="76836CFF"/>
    <w:rsid w:val="76D575AD"/>
    <w:rsid w:val="77EF9866"/>
    <w:rsid w:val="78C509B3"/>
    <w:rsid w:val="79EA351A"/>
    <w:rsid w:val="79EA8B61"/>
    <w:rsid w:val="7A8CBA1C"/>
    <w:rsid w:val="7AFDB2B9"/>
    <w:rsid w:val="7B2E7BB4"/>
    <w:rsid w:val="7B355A3C"/>
    <w:rsid w:val="7B57DD58"/>
    <w:rsid w:val="7CDED367"/>
    <w:rsid w:val="7D90FE79"/>
    <w:rsid w:val="7E9FA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6FB1"/>
  <w15:chartTrackingRefBased/>
  <w15:docId w15:val="{BF00FCF1-EAA4-427A-A8CB-690A57C9E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itulo2" w:customStyle="1">
    <w:name w:val="titulo2"/>
    <w:basedOn w:val="Fuentedeprrafopredeter"/>
    <w:rsid w:val="003B6ABC"/>
  </w:style>
  <w:style w:type="character" w:styleId="Hipervnculo">
    <w:name w:val="Hyperlink"/>
    <w:basedOn w:val="Fuentedeprrafopredeter"/>
    <w:uiPriority w:val="99"/>
    <w:semiHidden/>
    <w:unhideWhenUsed/>
    <w:rsid w:val="003B6ABC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numbering" Target="numbering.xml" Id="R92c38a9334ee469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MARTHA ESPERANZA RODRIGUEZ MEDINA</dc:creator>
  <keywords/>
  <dc:description/>
  <lastModifiedBy>JUAN ESTEBAN ROMERO CHACON</lastModifiedBy>
  <revision>10</revision>
  <dcterms:created xsi:type="dcterms:W3CDTF">2023-08-16T17:05:00.0000000Z</dcterms:created>
  <dcterms:modified xsi:type="dcterms:W3CDTF">2023-11-17T17:38:41.9979442Z</dcterms:modified>
</coreProperties>
</file>