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0A5F4E"/>
          <w:sz w:val="56"/>
          <w:szCs w:val="56"/>
        </w:rPr>
        <w:t xml:space="preserve">BankLite</w:t>
      </w:r>
    </w:p>
    <w:p>
      <w:pPr>
        <w:spacing w:after="60"/>
      </w:pPr>
      <w:r>
        <w:rPr>
          <w:color w:val="334155"/>
          <w:sz w:val="32"/>
          <w:szCs w:val="32"/>
        </w:rPr>
        <w:t xml:space="preserve">Guía de estudio y sustentación</w:t>
      </w:r>
    </w:p>
    <w:p>
      <w:pPr>
        <w:spacing w:after="400"/>
      </w:pPr>
      <w:r>
        <w:rPr>
          <w:i/>
          <w:iCs/>
          <w:color w:val="64748B"/>
          <w:sz w:val="22"/>
          <w:szCs w:val="22"/>
        </w:rPr>
        <w:t xml:space="preserve">Identity · Account · Ledger · Transfer — de qué es una API a cómo quedó construido cada microservicio</w:t>
      </w:r>
    </w:p>
    <w:p>
      <w:pPr>
        <w:spacing w:after="40"/>
      </w:pPr>
      <w:r>
        <w:rPr>
          <w:sz w:val="22"/>
          <w:szCs w:val="22"/>
        </w:rPr>
        <w:t xml:space="preserve">Juan David Rhenals Florez</w:t>
      </w:r>
    </w:p>
    <w:p>
      <w:pPr>
        <w:spacing w:after="40"/>
      </w:pPr>
      <w:r>
        <w:rPr>
          <w:sz w:val="22"/>
          <w:szCs w:val="22"/>
        </w:rPr>
        <w:t xml:space="preserve">Arquitectura y Modelamiento de Software — Universidad Cooperativa de Colombia</w:t>
      </w:r>
    </w:p>
    <w:p>
      <w:pPr>
        <w:spacing w:after="600"/>
      </w:pPr>
      <w:r>
        <w:rPr>
          <w:sz w:val="22"/>
          <w:szCs w:val="22"/>
        </w:rPr>
        <w:t xml:space="preserve">Repositorio: github.com/Juanrhenals26/banklite-microservicios</w:t>
      </w:r>
    </w:p>
    <w:p>
      <w:pPr>
        <w:pBdr>
          <w:left w:val="single" w:color="0A7D64" w:sz="24"/>
        </w:pBdr>
        <w:shd w:fill="ECFDF7" w:val="clear"/>
        <w:spacing w:after="200" w:before="120"/>
        <w:ind w:left="200"/>
      </w:pPr>
      <w:r>
        <w:rPr>
          <w:i/>
          <w:iCs/>
          <w:sz w:val="22"/>
          <w:szCs w:val="22"/>
        </w:rPr>
        <w:t xml:space="preserve">Este documento tiene dos partes. La Parte 1 explica desde cero los conceptos que necesitas para poder defender el proyecto en clase (qué es una API, qué es GET, cómo se construye un endpoint). La Parte 2 recorre exactamente lo que construiste, servicio por servicio, con el código real y ejemplos de peticiones y respuestas.</w:t>
      </w:r>
    </w:p>
    <w:p>
      <w:pPr>
        <w:pStyle w:val="Heading1"/>
        <w:spacing w:after="200" w:before="400"/>
      </w:pPr>
      <w:r>
        <w:t xml:space="preserve">Parte 1 — Lo básico para entender el proyecto</w:t>
      </w:r>
    </w:p>
    <w:p>
      <w:pPr>
        <w:pStyle w:val="Heading2"/>
        <w:spacing w:after="160" w:before="300"/>
      </w:pPr>
      <w:r>
        <w:t xml:space="preserve">¿Qué es una API?</w:t>
      </w:r>
    </w:p>
    <w:p>
      <w:pPr>
        <w:spacing w:after="160"/>
      </w:pPr>
      <w:r>
        <w:rPr>
          <w:sz w:val="23"/>
          <w:szCs w:val="23"/>
        </w:rPr>
        <w:t xml:space="preserve">API significa "Application Programming Interface" (interfaz de programación de aplicaciones). Es, en pocas palabras, un mesero: tú (el cliente, por ejemplo el panel web) le pides algo en un formato que ambos entienden, el mesero se lo lleva a la cocina (el servidor, donde vive la lógica y la base de datos), y te trae la respuesta de vuelta.</w:t>
      </w:r>
    </w:p>
    <w:p>
      <w:pPr>
        <w:spacing w:after="160"/>
      </w:pPr>
      <w:r>
        <w:rPr>
          <w:sz w:val="23"/>
          <w:szCs w:val="23"/>
        </w:rPr>
        <w:t xml:space="preserve">No expone directamente la base de datos ni el código interno: expone un conjunto de "puertas" (endpoints) por las que se puede pedir cosas muy concretas, como "crea un usuario" o "dame el saldo de esta cuenta". Todo lo que pasa por dentro (validaciones, reglas de negocio, cómo se guarda en la base de datos) queda oculto detrás de esa puerta.</w:t>
      </w:r>
    </w:p>
    <w:p>
      <w:pPr>
        <w:spacing w:after="160"/>
      </w:pPr>
      <w:r>
        <w:rPr>
          <w:sz w:val="23"/>
          <w:szCs w:val="23"/>
        </w:rPr>
        <w:t xml:space="preserve">Una API REST (que es el estilo que usa BankLite) organiza esas puertas alrededor de recursos —cosas con nombre, como "usuarios" o "cuentas"— y usa la web (HTTP, el mismo protocolo con el que cargan las páginas en tu navegador) para hablar con ellas.</w:t>
      </w:r>
    </w:p>
    <w:p>
      <w:pPr>
        <w:pStyle w:val="Heading2"/>
        <w:spacing w:after="160" w:before="300"/>
      </w:pPr>
      <w:r>
        <w:t xml:space="preserve">Los verbos HTTP: GET, POST, PATCH, DELETE</w:t>
      </w:r>
    </w:p>
    <w:p>
      <w:pPr>
        <w:spacing w:after="160"/>
      </w:pPr>
      <w:r>
        <w:rPr>
          <w:sz w:val="23"/>
          <w:szCs w:val="23"/>
        </w:rPr>
        <w:t xml:space="preserve">Cada petición HTTP tiene un "verbo" que dice qué se quiere hacer con el recurso. En BankLite usamos principalmente estos cuatro: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A7D64" w:val="clear"/>
          </w:tcPr>
          <w:p>
            <w:r>
              <w:rPr>
                <w:b/>
                <w:bCs/>
                <w:color w:val="FFFFFF"/>
                <w:sz w:val="21"/>
                <w:szCs w:val="21"/>
              </w:rPr>
              <w:t xml:space="preserve">Verbo</w:t>
            </w:r>
          </w:p>
        </w:tc>
        <w:tc>
          <w:tcPr>
            <w:tcW w:type="dxa" w:w="3000"/>
            <w:shd w:fill="0A7D64" w:val="clear"/>
          </w:tcPr>
          <w:p>
            <w:r>
              <w:rPr>
                <w:b/>
                <w:bCs/>
                <w:color w:val="FFFFFF"/>
                <w:sz w:val="21"/>
                <w:szCs w:val="21"/>
              </w:rPr>
              <w:t xml:space="preserve">¿Para qué se usa?</w:t>
            </w:r>
          </w:p>
        </w:tc>
        <w:tc>
          <w:tcPr>
            <w:tcW w:type="dxa" w:w="3000"/>
            <w:shd w:fill="0A7D64" w:val="clear"/>
          </w:tcPr>
          <w:p>
            <w:r>
              <w:rPr>
                <w:b/>
                <w:bCs/>
                <w:color w:val="FFFFFF"/>
                <w:sz w:val="21"/>
                <w:szCs w:val="21"/>
              </w:rPr>
              <w:t xml:space="preserve">Ejemplo en BankLite</w:t>
            </w:r>
          </w:p>
        </w:tc>
      </w:tr>
      <w:tr>
        <w:tc>
          <w:tcPr>
            <w:tcW w:type="dxa" w:w="3000"/>
          </w:tcPr>
          <w:p>
            <w:r>
              <w:rPr>
                <w:sz w:val="20"/>
                <w:szCs w:val="20"/>
              </w:rPr>
              <w:t xml:space="preserve">GET</w:t>
            </w:r>
          </w:p>
        </w:tc>
        <w:tc>
          <w:tcPr>
            <w:tcW w:type="dxa" w:w="3000"/>
          </w:tcPr>
          <w:p>
            <w:r>
              <w:rPr>
                <w:sz w:val="20"/>
                <w:szCs w:val="20"/>
              </w:rPr>
              <w:t xml:space="preserve">Leer / consultar algo, sin modificar nada.</w:t>
            </w:r>
          </w:p>
        </w:tc>
        <w:tc>
          <w:tcPr>
            <w:tcW w:type="dxa" w:w="3000"/>
          </w:tcPr>
          <w:p>
            <w:r>
              <w:rPr>
                <w:sz w:val="20"/>
                <w:szCs w:val="20"/>
              </w:rPr>
              <w:t xml:space="preserve">GET /users — lista todos los usuarios</w:t>
            </w:r>
          </w:p>
        </w:tc>
      </w:tr>
      <w:tr>
        <w:tc>
          <w:tcPr>
            <w:tcW w:type="dxa" w:w="3000"/>
          </w:tcPr>
          <w:p>
            <w:r>
              <w:rPr>
                <w:sz w:val="20"/>
                <w:szCs w:val="20"/>
              </w:rPr>
              <w:t xml:space="preserve">POST</w:t>
            </w:r>
          </w:p>
        </w:tc>
        <w:tc>
          <w:tcPr>
            <w:tcW w:type="dxa" w:w="3000"/>
          </w:tcPr>
          <w:p>
            <w:r>
              <w:rPr>
                <w:sz w:val="20"/>
                <w:szCs w:val="20"/>
              </w:rPr>
              <w:t xml:space="preserve">Crear algo nuevo.</w:t>
            </w:r>
          </w:p>
        </w:tc>
        <w:tc>
          <w:tcPr>
            <w:tcW w:type="dxa" w:w="3000"/>
          </w:tcPr>
          <w:p>
            <w:r>
              <w:rPr>
                <w:sz w:val="20"/>
                <w:szCs w:val="20"/>
              </w:rPr>
              <w:t xml:space="preserve">POST /users — crea un usuario nuevo</w:t>
            </w:r>
          </w:p>
        </w:tc>
      </w:tr>
      <w:tr>
        <w:tc>
          <w:tcPr>
            <w:tcW w:type="dxa" w:w="3000"/>
          </w:tcPr>
          <w:p>
            <w:r>
              <w:rPr>
                <w:sz w:val="20"/>
                <w:szCs w:val="20"/>
              </w:rPr>
              <w:t xml:space="preserve">PATCH</w:t>
            </w:r>
          </w:p>
        </w:tc>
        <w:tc>
          <w:tcPr>
            <w:tcW w:type="dxa" w:w="3000"/>
          </w:tcPr>
          <w:p>
            <w:r>
              <w:rPr>
                <w:sz w:val="20"/>
                <w:szCs w:val="20"/>
              </w:rPr>
              <w:t xml:space="preserve">Modificar parcialmente algo que ya existe.</w:t>
            </w:r>
          </w:p>
        </w:tc>
        <w:tc>
          <w:tcPr>
            <w:tcW w:type="dxa" w:w="3000"/>
          </w:tcPr>
          <w:p>
            <w:r>
              <w:rPr>
                <w:sz w:val="20"/>
                <w:szCs w:val="20"/>
              </w:rPr>
              <w:t xml:space="preserve">PATCH /accounts/{id}/status — cambia el estado de una cuenta</w:t>
            </w:r>
          </w:p>
        </w:tc>
      </w:tr>
      <w:tr>
        <w:tc>
          <w:tcPr>
            <w:tcW w:type="dxa" w:w="3000"/>
          </w:tcPr>
          <w:p>
            <w:r>
              <w:rPr>
                <w:sz w:val="20"/>
                <w:szCs w:val="20"/>
              </w:rPr>
              <w:t xml:space="preserve">DELETE</w:t>
            </w:r>
          </w:p>
        </w:tc>
        <w:tc>
          <w:tcPr>
            <w:tcW w:type="dxa" w:w="3000"/>
          </w:tcPr>
          <w:p>
            <w:r>
              <w:rPr>
                <w:sz w:val="20"/>
                <w:szCs w:val="20"/>
              </w:rPr>
              <w:t xml:space="preserve">Borrar algo (no lo usamos en BankLite: el Ledger nunca borra registros).</w:t>
            </w:r>
          </w:p>
        </w:tc>
        <w:tc>
          <w:tcPr>
            <w:tcW w:type="dxa" w:w="3000"/>
          </w:tcPr>
          <w:p>
            <w:r>
              <w:rPr>
                <w:sz w:val="20"/>
                <w:szCs w:val="20"/>
              </w:rPr>
              <w:t xml:space="preserve">—</w:t>
            </w:r>
          </w:p>
        </w:tc>
      </w:tr>
    </w:tbl>
    <w:p>
      <w:pPr>
        <w:spacing w:after="160" w:before="200"/>
      </w:pPr>
    </w:p>
    <w:p>
      <w:pPr>
        <w:spacing w:after="160"/>
      </w:pPr>
      <w:r>
        <w:rPr>
          <w:sz w:val="23"/>
          <w:szCs w:val="23"/>
        </w:rPr>
        <w:t xml:space="preserve">Un GET es como preguntar "¿qué hay ahí?" — se puede repetir mil veces y nunca cambia nada. Un POST es como decir "agrega esto nuevo" — cada vez que lo mandas, algo nuevo se crea (por eso, si mandas el mismo POST de crear usuario dos veces con el mismo correo, la segunda vez el servidor debe rechazarlo, porque el correo ya existe).</w:t>
      </w:r>
    </w:p>
    <w:p>
      <w:pPr>
        <w:pStyle w:val="Heading2"/>
        <w:spacing w:after="160" w:before="300"/>
      </w:pPr>
      <w:r>
        <w:t xml:space="preserve">¿Qué es JSON?</w:t>
      </w:r>
    </w:p>
    <w:p>
      <w:pPr>
        <w:spacing w:after="160"/>
      </w:pPr>
      <w:r>
        <w:rPr>
          <w:sz w:val="23"/>
          <w:szCs w:val="23"/>
        </w:rPr>
        <w:t xml:space="preserve">JSON (JavaScript Object Notation) es el formato de texto en el que el cliente y la API se mandan los datos. Es básicamente una forma de escribir objetos con llave y valor, muy parecida a un diccionario. Ejemplo de lo que el panel le manda a identity-service cuando registra un usuario:</w:t>
      </w:r>
    </w:p>
    <w:p>
      <w:pPr>
        <w:shd w:fill="F3F4F6" w:val="clear"/>
        <w:spacing w:after="0"/>
      </w:pPr>
      <w:r>
        <w:rPr>
          <w:rFonts w:ascii="Consolas" w:cs="Consolas" w:eastAsia="Consolas" w:hAnsi="Consolas"/>
          <w:sz w:val="18"/>
          <w:szCs w:val="18"/>
        </w:rPr>
        <w:t xml:space="preserve">{</w:t>
      </w:r>
    </w:p>
    <w:p>
      <w:pPr>
        <w:shd w:fill="F3F4F6" w:val="clear"/>
        <w:spacing w:after="0"/>
      </w:pPr>
      <w:r>
        <w:rPr>
          <w:rFonts w:ascii="Consolas" w:cs="Consolas" w:eastAsia="Consolas" w:hAnsi="Consolas"/>
          <w:sz w:val="18"/>
          <w:szCs w:val="18"/>
        </w:rPr>
        <w:t xml:space="preserve">  "nombre": "Juan",</w:t>
      </w:r>
    </w:p>
    <w:p>
      <w:pPr>
        <w:shd w:fill="F3F4F6" w:val="clear"/>
        <w:spacing w:after="0"/>
      </w:pPr>
      <w:r>
        <w:rPr>
          <w:rFonts w:ascii="Consolas" w:cs="Consolas" w:eastAsia="Consolas" w:hAnsi="Consolas"/>
          <w:sz w:val="18"/>
          <w:szCs w:val="18"/>
        </w:rPr>
        <w:t xml:space="preserve">  "apellido": "Rhenals",</w:t>
      </w:r>
    </w:p>
    <w:p>
      <w:pPr>
        <w:shd w:fill="F3F4F6" w:val="clear"/>
        <w:spacing w:after="0"/>
      </w:pPr>
      <w:r>
        <w:rPr>
          <w:rFonts w:ascii="Consolas" w:cs="Consolas" w:eastAsia="Consolas" w:hAnsi="Consolas"/>
          <w:sz w:val="18"/>
          <w:szCs w:val="18"/>
        </w:rPr>
        <w:t xml:space="preserve">  "email": "juan@ejemplo.com",</w:t>
      </w:r>
    </w:p>
    <w:p>
      <w:pPr>
        <w:shd w:fill="F3F4F6" w:val="clear"/>
        <w:spacing w:after="0"/>
      </w:pPr>
      <w:r>
        <w:rPr>
          <w:rFonts w:ascii="Consolas" w:cs="Consolas" w:eastAsia="Consolas" w:hAnsi="Consolas"/>
          <w:sz w:val="18"/>
          <w:szCs w:val="18"/>
        </w:rPr>
        <w:t xml:space="preserve">  "telefono": "+573001234567",</w:t>
      </w:r>
    </w:p>
    <w:p>
      <w:pPr>
        <w:shd w:fill="F3F4F6" w:val="clear"/>
        <w:spacing w:after="0"/>
      </w:pPr>
      <w:r>
        <w:rPr>
          <w:rFonts w:ascii="Consolas" w:cs="Consolas" w:eastAsia="Consolas" w:hAnsi="Consolas"/>
          <w:sz w:val="18"/>
          <w:szCs w:val="18"/>
        </w:rPr>
        <w:t xml:space="preserve">  "pais_residencia": "CO"</w:t>
      </w:r>
    </w:p>
    <w:p>
      <w:pPr>
        <w:shd w:fill="F3F4F6" w:val="clear"/>
        <w:spacing w:after="0"/>
      </w:pPr>
      <w:r>
        <w:rPr>
          <w:rFonts w:ascii="Consolas" w:cs="Consolas" w:eastAsia="Consolas" w:hAnsi="Consolas"/>
          <w:sz w:val="18"/>
          <w:szCs w:val="18"/>
        </w:rPr>
        <w:t xml:space="preserve">}</w:t>
      </w:r>
    </w:p>
    <w:p>
      <w:pPr>
        <w:spacing w:after="200"/>
      </w:pPr>
    </w:p>
    <w:p>
      <w:pPr>
        <w:pStyle w:val="Heading2"/>
        <w:spacing w:after="160" w:before="300"/>
      </w:pPr>
      <w:r>
        <w:t xml:space="preserve">¿Cómo se construye un endpoint? (con FastAPI, lo que usamos)</w:t>
      </w:r>
    </w:p>
    <w:p>
      <w:pPr>
        <w:spacing w:after="160"/>
      </w:pPr>
      <w:r>
        <w:rPr>
          <w:sz w:val="23"/>
          <w:szCs w:val="23"/>
        </w:rPr>
        <w:t xml:space="preserve">FastAPI es un framework de Python para construir APIs. La idea general, paso a paso, es siempre la misma:</w:t>
      </w:r>
    </w:p>
    <w:p>
      <w:pPr>
        <w:pStyle w:val="ListParagraph"/>
        <w:numPr>
          <w:ilvl w:val="0"/>
          <w:numId w:val="2"/>
        </w:numPr>
        <w:spacing w:after="80"/>
      </w:pPr>
      <w:r>
        <w:rPr>
          <w:sz w:val="23"/>
          <w:szCs w:val="23"/>
        </w:rPr>
        <w:t xml:space="preserve">1. Se define qué forma deben tener los datos que entran y los que salen (con Pydantic — son las clases en schemas.py).</w:t>
      </w:r>
    </w:p>
    <w:p>
      <w:pPr>
        <w:pStyle w:val="ListParagraph"/>
        <w:numPr>
          <w:ilvl w:val="0"/>
          <w:numId w:val="2"/>
        </w:numPr>
        <w:spacing w:after="80"/>
      </w:pPr>
      <w:r>
        <w:rPr>
          <w:sz w:val="23"/>
          <w:szCs w:val="23"/>
        </w:rPr>
        <w:t xml:space="preserve">2. Se escribe una función que recibe esos datos, hace algo (leer o escribir en la base de datos, o llamar a otro microservicio) y devuelve una respuesta.</w:t>
      </w:r>
    </w:p>
    <w:p>
      <w:pPr>
        <w:pStyle w:val="ListParagraph"/>
        <w:numPr>
          <w:ilvl w:val="0"/>
          <w:numId w:val="2"/>
        </w:numPr>
        <w:spacing w:after="80"/>
      </w:pPr>
      <w:r>
        <w:rPr>
          <w:sz w:val="23"/>
          <w:szCs w:val="23"/>
        </w:rPr>
        <w:t xml:space="preserve">3. Se "conecta" esa función a una URL y a un verbo HTTP con un decorador (@router.post("/users"), @router.get("/users"), etc.).</w:t>
      </w:r>
    </w:p>
    <w:p>
      <w:pPr>
        <w:spacing w:after="160"/>
      </w:pPr>
      <w:r>
        <w:rPr>
          <w:sz w:val="23"/>
          <w:szCs w:val="23"/>
        </w:rPr>
        <w:t xml:space="preserve">Ejemplo real y completo (simplificado) de un endpoint de BankLite — crear un usuario en identity-service:</w:t>
      </w:r>
    </w:p>
    <w:p>
      <w:pPr>
        <w:shd w:fill="F3F4F6" w:val="clear"/>
        <w:spacing w:after="0"/>
      </w:pPr>
      <w:r>
        <w:rPr>
          <w:rFonts w:ascii="Consolas" w:cs="Consolas" w:eastAsia="Consolas" w:hAnsi="Consolas"/>
          <w:sz w:val="18"/>
          <w:szCs w:val="18"/>
        </w:rPr>
        <w:t xml:space="preserve">@router.post("", response_model=UsuarioOut, status_code=201)</w:t>
      </w:r>
    </w:p>
    <w:p>
      <w:pPr>
        <w:shd w:fill="F3F4F6" w:val="clear"/>
        <w:spacing w:after="0"/>
      </w:pPr>
      <w:r>
        <w:rPr>
          <w:rFonts w:ascii="Consolas" w:cs="Consolas" w:eastAsia="Consolas" w:hAnsi="Consolas"/>
          <w:sz w:val="18"/>
          <w:szCs w:val="18"/>
        </w:rPr>
        <w:t xml:space="preserve">def crear_usuario(payload: UsuarioCreate, db: Session = Depends(get_db)):</w:t>
      </w:r>
    </w:p>
    <w:p>
      <w:pPr>
        <w:shd w:fill="F3F4F6" w:val="clear"/>
        <w:spacing w:after="0"/>
      </w:pPr>
      <w:r>
        <w:rPr>
          <w:rFonts w:ascii="Consolas" w:cs="Consolas" w:eastAsia="Consolas" w:hAnsi="Consolas"/>
          <w:sz w:val="18"/>
          <w:szCs w:val="18"/>
        </w:rPr>
        <w:t xml:space="preserve">    usuario = Usuario(</w:t>
      </w:r>
    </w:p>
    <w:p>
      <w:pPr>
        <w:shd w:fill="F3F4F6" w:val="clear"/>
        <w:spacing w:after="0"/>
      </w:pPr>
      <w:r>
        <w:rPr>
          <w:rFonts w:ascii="Consolas" w:cs="Consolas" w:eastAsia="Consolas" w:hAnsi="Consolas"/>
          <w:sz w:val="18"/>
          <w:szCs w:val="18"/>
        </w:rPr>
        <w:t xml:space="preserve">        nombre=payload.nombre,</w:t>
      </w:r>
    </w:p>
    <w:p>
      <w:pPr>
        <w:shd w:fill="F3F4F6" w:val="clear"/>
        <w:spacing w:after="0"/>
      </w:pPr>
      <w:r>
        <w:rPr>
          <w:rFonts w:ascii="Consolas" w:cs="Consolas" w:eastAsia="Consolas" w:hAnsi="Consolas"/>
          <w:sz w:val="18"/>
          <w:szCs w:val="18"/>
        </w:rPr>
        <w:t xml:space="preserve">        email=payload.email.lower(),</w:t>
      </w:r>
    </w:p>
    <w:p>
      <w:pPr>
        <w:shd w:fill="F3F4F6" w:val="clear"/>
        <w:spacing w:after="0"/>
      </w:pPr>
      <w:r>
        <w:rPr>
          <w:rFonts w:ascii="Consolas" w:cs="Consolas" w:eastAsia="Consolas" w:hAnsi="Consolas"/>
          <w:sz w:val="18"/>
          <w:szCs w:val="18"/>
        </w:rPr>
        <w:t xml:space="preserve">        telefono=payload.telefono,</w:t>
      </w:r>
    </w:p>
    <w:p>
      <w:pPr>
        <w:shd w:fill="F3F4F6" w:val="clear"/>
        <w:spacing w:after="0"/>
      </w:pPr>
      <w:r>
        <w:rPr>
          <w:rFonts w:ascii="Consolas" w:cs="Consolas" w:eastAsia="Consolas" w:hAnsi="Consolas"/>
          <w:sz w:val="18"/>
          <w:szCs w:val="18"/>
        </w:rPr>
        <w:t xml:space="preserve">        pais_residencia=payload.pais_residencia,</w:t>
      </w:r>
    </w:p>
    <w:p>
      <w:pPr>
        <w:shd w:fill="F3F4F6" w:val="clear"/>
        <w:spacing w:after="0"/>
      </w:pPr>
      <w:r>
        <w:rPr>
          <w:rFonts w:ascii="Consolas" w:cs="Consolas" w:eastAsia="Consolas" w:hAnsi="Consolas"/>
          <w:sz w:val="18"/>
          <w:szCs w:val="18"/>
        </w:rPr>
        <w:t xml:space="preserve">        estado="pendiente_verificacion",</w:t>
      </w:r>
    </w:p>
    <w:p>
      <w:pPr>
        <w:shd w:fill="F3F4F6" w:val="clear"/>
        <w:spacing w:after="0"/>
      </w:pPr>
      <w:r>
        <w:rPr>
          <w:rFonts w:ascii="Consolas" w:cs="Consolas" w:eastAsia="Consolas" w:hAnsi="Consolas"/>
          <w:sz w:val="18"/>
          <w:szCs w:val="18"/>
        </w:rPr>
        <w:t xml:space="preserve">    )</w:t>
      </w:r>
    </w:p>
    <w:p>
      <w:pPr>
        <w:shd w:fill="F3F4F6" w:val="clear"/>
        <w:spacing w:after="0"/>
      </w:pPr>
      <w:r>
        <w:rPr>
          <w:rFonts w:ascii="Consolas" w:cs="Consolas" w:eastAsia="Consolas" w:hAnsi="Consolas"/>
          <w:sz w:val="18"/>
          <w:szCs w:val="18"/>
        </w:rPr>
        <w:t xml:space="preserve">    db.add(usuario)</w:t>
      </w:r>
    </w:p>
    <w:p>
      <w:pPr>
        <w:shd w:fill="F3F4F6" w:val="clear"/>
        <w:spacing w:after="0"/>
      </w:pPr>
      <w:r>
        <w:rPr>
          <w:rFonts w:ascii="Consolas" w:cs="Consolas" w:eastAsia="Consolas" w:hAnsi="Consolas"/>
          <w:sz w:val="18"/>
          <w:szCs w:val="18"/>
        </w:rPr>
        <w:t xml:space="preserve">    db.commit()</w:t>
      </w:r>
    </w:p>
    <w:p>
      <w:pPr>
        <w:shd w:fill="F3F4F6" w:val="clear"/>
        <w:spacing w:after="0"/>
      </w:pPr>
      <w:r>
        <w:rPr>
          <w:rFonts w:ascii="Consolas" w:cs="Consolas" w:eastAsia="Consolas" w:hAnsi="Consolas"/>
          <w:sz w:val="18"/>
          <w:szCs w:val="18"/>
        </w:rPr>
        <w:t xml:space="preserve">    db.refresh(usuario)</w:t>
      </w:r>
    </w:p>
    <w:p>
      <w:pPr>
        <w:shd w:fill="F3F4F6" w:val="clear"/>
        <w:spacing w:after="0"/>
      </w:pPr>
      <w:r>
        <w:rPr>
          <w:rFonts w:ascii="Consolas" w:cs="Consolas" w:eastAsia="Consolas" w:hAnsi="Consolas"/>
          <w:sz w:val="18"/>
          <w:szCs w:val="18"/>
        </w:rPr>
        <w:t xml:space="preserve">    return usuario</w:t>
      </w:r>
    </w:p>
    <w:p>
      <w:pPr>
        <w:spacing w:after="160"/>
      </w:pPr>
    </w:p>
    <w:p>
      <w:pPr>
        <w:spacing w:after="160"/>
      </w:pPr>
      <w:r>
        <w:rPr>
          <w:sz w:val="23"/>
          <w:szCs w:val="23"/>
        </w:rPr>
        <w:t xml:space="preserve">Lo que pasa cuando alguien llama a este endpoint:</w:t>
      </w:r>
    </w:p>
    <w:p>
      <w:pPr>
        <w:pStyle w:val="ListParagraph"/>
        <w:numPr>
          <w:ilvl w:val="0"/>
          <w:numId w:val="2"/>
        </w:numPr>
        <w:spacing w:after="80"/>
      </w:pPr>
      <w:r>
        <w:rPr>
          <w:sz w:val="23"/>
          <w:szCs w:val="23"/>
        </w:rPr>
        <w:t xml:space="preserve">payload es el JSON que llegó, ya validado (si falta un campo obligatorio, FastAPI responde error 422 automáticamente, sin que tengamos que escribir esa validación a mano).</w:t>
      </w:r>
    </w:p>
    <w:p>
      <w:pPr>
        <w:pStyle w:val="ListParagraph"/>
        <w:numPr>
          <w:ilvl w:val="0"/>
          <w:numId w:val="2"/>
        </w:numPr>
        <w:spacing w:after="80"/>
      </w:pPr>
      <w:r>
        <w:rPr>
          <w:sz w:val="23"/>
          <w:szCs w:val="23"/>
        </w:rPr>
        <w:t xml:space="preserve">db es la conexión a la base de datos de ESE microservicio (cada uno tiene la suya, nunca comparten base de datos).</w:t>
      </w:r>
    </w:p>
    <w:p>
      <w:pPr>
        <w:pStyle w:val="ListParagraph"/>
        <w:numPr>
          <w:ilvl w:val="0"/>
          <w:numId w:val="2"/>
        </w:numPr>
        <w:spacing w:after="80"/>
      </w:pPr>
      <w:r>
        <w:rPr>
          <w:sz w:val="23"/>
          <w:szCs w:val="23"/>
        </w:rPr>
        <w:t xml:space="preserve">Usuario(...) crea el objeto en memoria, db.add + db.commit lo guarda de verdad en PostgreSQL.</w:t>
      </w:r>
    </w:p>
    <w:p>
      <w:pPr>
        <w:pStyle w:val="ListParagraph"/>
        <w:numPr>
          <w:ilvl w:val="0"/>
          <w:numId w:val="2"/>
        </w:numPr>
        <w:spacing w:after="80"/>
      </w:pPr>
      <w:r>
        <w:rPr>
          <w:sz w:val="23"/>
          <w:szCs w:val="23"/>
        </w:rPr>
        <w:t xml:space="preserve">return usuario se convierte automáticamente en el JSON de respuesta.</w:t>
      </w:r>
    </w:p>
    <w:p>
      <w:pPr>
        <w:pStyle w:val="Heading2"/>
        <w:spacing w:after="160" w:before="300"/>
      </w:pPr>
      <w:r>
        <w:t xml:space="preserve">¿Qué es un microservicio, y por qué construimos varios en lugar de uno solo?</w:t>
      </w:r>
    </w:p>
    <w:p>
      <w:pPr>
        <w:spacing w:after="160"/>
      </w:pPr>
      <w:r>
        <w:rPr>
          <w:sz w:val="23"/>
          <w:szCs w:val="23"/>
        </w:rPr>
        <w:t xml:space="preserve">Un microservicio es un programa pequeño, independiente, con una sola responsabilidad y su propia base de datos, que se comunica con los demás por red (HTTP o eventos), nunca compartiendo directamente sus tablas.</w:t>
      </w:r>
    </w:p>
    <w:p>
      <w:pPr>
        <w:spacing w:after="160"/>
      </w:pPr>
      <w:r>
        <w:rPr>
          <w:sz w:val="23"/>
          <w:szCs w:val="23"/>
        </w:rPr>
        <w:t xml:space="preserve">BankLite tiene, por ahora, 4 microservicios: Identity (usuarios y KYC), Account (cuentas bancarias), Ledger (contabilidad de doble partida — la fuente de verdad del saldo) y Transfer (transferencias). Cada uno vive en su propia carpeta, con su propio Dockerfile, su propia base de datos PostgreSQL, y expone su propia API.</w:t>
      </w:r>
    </w:p>
    <w:p>
      <w:pPr>
        <w:spacing w:after="160"/>
      </w:pPr>
      <w:r>
        <w:rPr>
          <w:sz w:val="23"/>
          <w:szCs w:val="23"/>
        </w:rPr>
        <w:t xml:space="preserve">La ventaja: si Transfer tiene un error, Identity sigue funcionando. Se pueden desplegar y escalar por separado. La desventaja, que hay que asumir: como no comparten base de datos, cuando Transfer necesita saber si una cuenta existe, tiene que preguntarle a Account por API (una llamada HTTP síncrona), no puede hacer un JOIN directo a su tabla.</w:t>
      </w:r>
    </w:p>
    <w:p>
      <w:pPr>
        <w:pStyle w:val="Heading2"/>
        <w:spacing w:after="160" w:before="300"/>
      </w:pPr>
      <w:r>
        <w:t xml:space="preserve">Comunicación síncrona vs. asíncrona</w:t>
      </w:r>
    </w:p>
    <w:p>
      <w:pPr>
        <w:spacing w:after="160"/>
      </w:pPr>
      <w:r>
        <w:rPr>
          <w:sz w:val="23"/>
          <w:szCs w:val="23"/>
        </w:rPr>
        <w:t xml:space="preserve">Síncrona (REST): el que pregunta se queda esperando la respuesta antes de seguir. Ejemplo: Transfer Service le pregunta a Account Service "¿esta cuenta existe y está activa?" y no sigue hasta que Account responde. La usamos cuando la operación no puede continuar sin la respuesta.</w:t>
      </w:r>
    </w:p>
    <w:p>
      <w:pPr>
        <w:spacing w:after="160"/>
      </w:pPr>
      <w:r>
        <w:rPr>
          <w:sz w:val="23"/>
          <w:szCs w:val="23"/>
        </w:rPr>
        <w:t xml:space="preserve">Asíncrona (eventos): el que hace algo publica un "aviso" (evento) en una cola de mensajes y sigue su camino sin esperar a que alguien lo lea. Quien esté interesado (otro microservicio) lo recoge cuando puede. Ejemplo: cuando Identity aprueba un KYC, publica el evento identity.verified; Account lo escucha y guarda una copia local de "este usuario ya está verificado", pero Identity no espera a que Account confirme nada.</w:t>
      </w:r>
    </w:p>
    <w:p>
      <w:pPr>
        <w:pStyle w:val="Heading2"/>
        <w:spacing w:after="160" w:before="300"/>
      </w:pPr>
      <w:r>
        <w:t xml:space="preserve">¿Qué es RabbitMQ, exactamente?</w:t>
      </w:r>
    </w:p>
    <w:p>
      <w:pPr>
        <w:spacing w:after="160"/>
      </w:pPr>
      <w:r>
        <w:rPr>
          <w:sz w:val="23"/>
          <w:szCs w:val="23"/>
        </w:rPr>
        <w:t xml:space="preserve">RabbitMQ es un "cartero" (broker de mensajes): un programa aparte, separado de los microservicios, cuyo único trabajo es recibir mensajes de quien los publica y entregarlos a quien los tenga que recibir, guardándolos en una cola mientras tanto si el que los recibe no está disponible en ese instante.</w:t>
      </w:r>
    </w:p>
    <w:p>
      <w:pPr>
        <w:spacing w:after="160"/>
      </w:pPr>
      <w:r>
        <w:rPr>
          <w:sz w:val="23"/>
          <w:szCs w:val="23"/>
        </w:rPr>
        <w:t xml:space="preserve">Sin RabbitMQ, si Identity quisiera avisarle a Account que un usuario quedó verificado, tendría que llamarlo directamente por HTTP — y si Account estuviera caído en ese momento, el aviso se perdería. Con RabbitMQ, Identity solo le entrega el mensaje al cartero (publica en un exchange) y sigue; el mensaje queda esperando en una cola hasta que Account (que está suscrito a esa cola) lo recoja, incluso si eso pasa 10 segundos después.</w:t>
      </w:r>
    </w:p>
    <w:p>
      <w:pPr>
        <w:spacing w:after="160"/>
      </w:pPr>
      <w:r>
        <w:rPr>
          <w:sz w:val="23"/>
          <w:szCs w:val="23"/>
        </w:rPr>
        <w:t xml:space="preserve">En BankLite, RabbitMQ usa un exchange llamado banklite.events, de tipo "topic": cada evento se publica con una routing key (identity.verified, transfer.completed) y cada microservicio interesado crea su propia cola y la enlaza (queue bind) a las routing keys que le importan. Account Service es el único, por ahora, que consume eventos: tiene una sola cola (account.events) enlazada a las dos routing keys.</w:t>
      </w:r>
    </w:p>
    <w:p>
      <w:pPr>
        <w:spacing w:after="160"/>
      </w:pPr>
      <w:r>
        <w:rPr>
          <w:sz w:val="23"/>
          <w:szCs w:val="23"/>
        </w:rPr>
        <w:t xml:space="preserve">Los cuatro microservicios están escritos para no depender de que RabbitMQ esté siempre disponible: si al intentar publicar un evento no logran conectarse, el evento simplemente no se publica (event_published queda en false en la respuesta), pero la operación principal (crear el usuario, completar la transferencia) se guarda igual en la base de datos. Es justamente esa tolerancia a fallos la que permite desplegar en Render sin RabbitMQ para la sustentación de hoy, sin que el sistema se caiga — solo se pierde la parte de las proyecciones asíncronas.</w:t>
      </w:r>
    </w:p>
    <w:p>
      <w:pPr>
        <w:pStyle w:val="Heading2"/>
        <w:spacing w:after="160" w:before="300"/>
      </w:pPr>
      <w:r>
        <w:t xml:space="preserve">¿Por qué Docker?</w:t>
      </w:r>
    </w:p>
    <w:p>
      <w:pPr>
        <w:spacing w:after="160"/>
      </w:pPr>
      <w:r>
        <w:rPr>
          <w:sz w:val="23"/>
          <w:szCs w:val="23"/>
        </w:rPr>
        <w:t xml:space="preserve">Docker empaqueta cada microservicio junto con exactamente las versiones de Python y librerías que necesita, en una "caja" (contenedor) que corre igual en tu computador, en la de tus compañeros, o en un servidor en internet. docker-compose.yml es la receta que dice "levanta estas 9 cajas (4 bases de datos, RabbitMQ, y los 4 microservicios) y conéctalas entre sí", para no tener que instalar Postgres y RabbitMQ a mano en cada máquina.</w:t>
      </w:r>
    </w:p>
    <w:p>
      <w:pPr>
        <w:pStyle w:val="Heading1"/>
        <w:spacing w:after="200" w:before="400"/>
      </w:pPr>
      <w:r>
        <w:t xml:space="preserve">Parte 2 — Qué se construyó, servicio por servicio</w:t>
      </w:r>
    </w:p>
    <w:p>
      <w:pPr>
        <w:spacing w:after="160"/>
      </w:pPr>
      <w:r>
        <w:rPr>
          <w:sz w:val="23"/>
          <w:szCs w:val="23"/>
        </w:rPr>
        <w:t xml:space="preserve">Los cuatro microservicios siguen exactamente el modelo de datos, los índices y las restricciones definidas en el documento oficial del equipo (Actividad Momento 1, sección "Diseño del modelo de datos relacional"). A continuación, cada uno con sus tablas, sus endpoints reales y un ejemplo de uso.</w:t>
      </w:r>
    </w:p>
    <w:p>
      <w:pPr>
        <w:pStyle w:val="Heading2"/>
        <w:spacing w:after="160" w:before="300"/>
      </w:pPr>
      <w:r>
        <w:t xml:space="preserve">1. Identity Service — usuarios y KYC (puerto 8001)</w:t>
      </w:r>
    </w:p>
    <w:p>
      <w:pPr>
        <w:spacing w:after="160"/>
      </w:pPr>
      <w:r>
        <w:rPr>
          <w:sz w:val="23"/>
          <w:szCs w:val="23"/>
        </w:rPr>
        <w:t xml:space="preserve">Responsabilidad: registrar usuarios y verificar su identidad (KYC — "Know Your Customer"). Es el primer paso de todo el flujo: nadie puede abrir una cuenta sin antes estar verificado aquí.</w:t>
      </w:r>
    </w:p>
    <w:p>
      <w:pPr>
        <w:pStyle w:val="Heading3"/>
        <w:spacing w:after="120" w:before="220"/>
      </w:pPr>
      <w:r>
        <w:t xml:space="preserve">Tablas (base de datos identity_db)</w:t>
      </w:r>
    </w:p>
    <w:p>
      <w:pPr>
        <w:pStyle w:val="ListParagraph"/>
        <w:numPr>
          <w:ilvl w:val="0"/>
          <w:numId w:val="2"/>
        </w:numPr>
        <w:spacing w:after="80"/>
      </w:pPr>
      <w:r>
        <w:rPr>
          <w:sz w:val="23"/>
          <w:szCs w:val="23"/>
        </w:rPr>
        <w:t xml:space="preserve">usuario — datos básicos y estado (pendiente_verificacion / verificado / rechazado).</w:t>
      </w:r>
    </w:p>
    <w:p>
      <w:pPr>
        <w:pStyle w:val="ListParagraph"/>
        <w:numPr>
          <w:ilvl w:val="0"/>
          <w:numId w:val="2"/>
        </w:numPr>
        <w:spacing w:after="80"/>
      </w:pPr>
      <w:r>
        <w:rPr>
          <w:sz w:val="23"/>
          <w:szCs w:val="23"/>
        </w:rPr>
        <w:t xml:space="preserve">documento_identidad — cédula/pasaporte/licencia asociado a un usuario.</w:t>
      </w:r>
    </w:p>
    <w:p>
      <w:pPr>
        <w:pStyle w:val="ListParagraph"/>
        <w:numPr>
          <w:ilvl w:val="0"/>
          <w:numId w:val="2"/>
        </w:numPr>
        <w:spacing w:after="80"/>
      </w:pPr>
      <w:r>
        <w:rPr>
          <w:sz w:val="23"/>
          <w:szCs w:val="23"/>
        </w:rPr>
        <w:t xml:space="preserve">verificacion_kyc — cada intento de verificación y su resultado.</w:t>
      </w:r>
    </w:p>
    <w:p>
      <w:pPr>
        <w:pStyle w:val="ListParagraph"/>
        <w:numPr>
          <w:ilvl w:val="0"/>
          <w:numId w:val="2"/>
        </w:numPr>
        <w:spacing w:after="80"/>
      </w:pPr>
      <w:r>
        <w:rPr>
          <w:sz w:val="23"/>
          <w:szCs w:val="23"/>
        </w:rPr>
        <w:t xml:space="preserve">evaluacion_riesgo — el score de riesgo (bajo/medio/alto) que generó esa verificación.</w:t>
      </w:r>
    </w:p>
    <w:p>
      <w:pPr>
        <w:pStyle w:val="Heading3"/>
        <w:spacing w:after="120" w:before="220"/>
      </w:pPr>
      <w:r>
        <w:t xml:space="preserve">Endpoints</w:t>
      </w:r>
    </w:p>
    <w:p>
      <w:pPr>
        <w:shd w:fill="F3F4F6" w:val="clear"/>
        <w:spacing w:after="0"/>
      </w:pPr>
      <w:r>
        <w:rPr>
          <w:rFonts w:ascii="Consolas" w:cs="Consolas" w:eastAsia="Consolas" w:hAnsi="Consolas"/>
          <w:sz w:val="18"/>
          <w:szCs w:val="18"/>
        </w:rPr>
        <w:t xml:space="preserve">POST /users             -&gt; registra un usuario nuevo</w:t>
      </w:r>
    </w:p>
    <w:p>
      <w:pPr>
        <w:shd w:fill="F3F4F6" w:val="clear"/>
        <w:spacing w:after="0"/>
      </w:pPr>
      <w:r>
        <w:rPr>
          <w:rFonts w:ascii="Consolas" w:cs="Consolas" w:eastAsia="Consolas" w:hAnsi="Consolas"/>
          <w:sz w:val="18"/>
          <w:szCs w:val="18"/>
        </w:rPr>
        <w:t xml:space="preserve">GET  /users             -&gt; lista usuarios (filtra por ?estado=)</w:t>
      </w:r>
    </w:p>
    <w:p>
      <w:pPr>
        <w:shd w:fill="F3F4F6" w:val="clear"/>
        <w:spacing w:after="0"/>
      </w:pPr>
      <w:r>
        <w:rPr>
          <w:rFonts w:ascii="Consolas" w:cs="Consolas" w:eastAsia="Consolas" w:hAnsi="Consolas"/>
          <w:sz w:val="18"/>
          <w:szCs w:val="18"/>
        </w:rPr>
        <w:t xml:space="preserve">GET  /users/{id}        -&gt; consulta un usuario puntual</w:t>
      </w:r>
    </w:p>
    <w:p>
      <w:pPr>
        <w:shd w:fill="F3F4F6" w:val="clear"/>
        <w:spacing w:after="0"/>
      </w:pPr>
      <w:r>
        <w:rPr>
          <w:rFonts w:ascii="Consolas" w:cs="Consolas" w:eastAsia="Consolas" w:hAnsi="Consolas"/>
          <w:sz w:val="18"/>
          <w:szCs w:val="18"/>
        </w:rPr>
        <w:t xml:space="preserve">POST /kyc/verify        -&gt; verifica un documento y aprueba/rechaza el KYC</w:t>
      </w:r>
    </w:p>
    <w:p>
      <w:pPr>
        <w:shd w:fill="F3F4F6" w:val="clear"/>
        <w:spacing w:after="0"/>
      </w:pPr>
      <w:r>
        <w:rPr>
          <w:rFonts w:ascii="Consolas" w:cs="Consolas" w:eastAsia="Consolas" w:hAnsi="Consolas"/>
          <w:sz w:val="18"/>
          <w:szCs w:val="18"/>
        </w:rPr>
        <w:t xml:space="preserve">GET  /health            -&gt; healthcheck del servicio</w:t>
      </w:r>
    </w:p>
    <w:p>
      <w:pPr>
        <w:spacing w:after="160"/>
      </w:pPr>
    </w:p>
    <w:p>
      <w:pPr>
        <w:spacing w:after="160"/>
      </w:pPr>
      <w:r>
        <w:rPr>
          <w:sz w:val="23"/>
          <w:szCs w:val="23"/>
        </w:rPr>
        <w:t xml:space="preserve">Ejemplo real de petición GET (consultar un usuario) y su respuesta:</w:t>
      </w:r>
    </w:p>
    <w:p>
      <w:pPr>
        <w:shd w:fill="F3F4F6" w:val="clear"/>
        <w:spacing w:after="0"/>
      </w:pPr>
      <w:r>
        <w:rPr>
          <w:rFonts w:ascii="Consolas" w:cs="Consolas" w:eastAsia="Consolas" w:hAnsi="Consolas"/>
          <w:sz w:val="18"/>
          <w:szCs w:val="18"/>
        </w:rPr>
        <w:t xml:space="preserve">GET http://localhost:8001/users/3f2a1c9e-...-b1a2</w:t>
      </w:r>
    </w:p>
    <w:p>
      <w:pPr>
        <w:shd w:fill="F3F4F6" w:val="clear"/>
        <w:spacing w:after="0"/>
      </w:pPr>
      <w:r>
        <w:rPr>
          <w:rFonts w:ascii="Consolas" w:cs="Consolas" w:eastAsia="Consolas" w:hAnsi="Consolas"/>
          <w:sz w:val="18"/>
          <w:szCs w:val="18"/>
        </w:rPr>
        <w:t xml:space="preserve"> </w:t>
      </w:r>
    </w:p>
    <w:p>
      <w:pPr>
        <w:shd w:fill="F3F4F6" w:val="clear"/>
        <w:spacing w:after="0"/>
      </w:pPr>
      <w:r>
        <w:rPr>
          <w:rFonts w:ascii="Consolas" w:cs="Consolas" w:eastAsia="Consolas" w:hAnsi="Consolas"/>
          <w:sz w:val="18"/>
          <w:szCs w:val="18"/>
        </w:rPr>
        <w:t xml:space="preserve">200 OK</w:t>
      </w:r>
    </w:p>
    <w:p>
      <w:pPr>
        <w:shd w:fill="F3F4F6" w:val="clear"/>
        <w:spacing w:after="0"/>
      </w:pPr>
      <w:r>
        <w:rPr>
          <w:rFonts w:ascii="Consolas" w:cs="Consolas" w:eastAsia="Consolas" w:hAnsi="Consolas"/>
          <w:sz w:val="18"/>
          <w:szCs w:val="18"/>
        </w:rPr>
        <w:t xml:space="preserve">{</w:t>
      </w:r>
    </w:p>
    <w:p>
      <w:pPr>
        <w:shd w:fill="F3F4F6" w:val="clear"/>
        <w:spacing w:after="0"/>
      </w:pPr>
      <w:r>
        <w:rPr>
          <w:rFonts w:ascii="Consolas" w:cs="Consolas" w:eastAsia="Consolas" w:hAnsi="Consolas"/>
          <w:sz w:val="18"/>
          <w:szCs w:val="18"/>
        </w:rPr>
        <w:t xml:space="preserve">  "id_usuario": "3f2a1c9e-...-b1a2",</w:t>
      </w:r>
    </w:p>
    <w:p>
      <w:pPr>
        <w:shd w:fill="F3F4F6" w:val="clear"/>
        <w:spacing w:after="0"/>
      </w:pPr>
      <w:r>
        <w:rPr>
          <w:rFonts w:ascii="Consolas" w:cs="Consolas" w:eastAsia="Consolas" w:hAnsi="Consolas"/>
          <w:sz w:val="18"/>
          <w:szCs w:val="18"/>
        </w:rPr>
        <w:t xml:space="preserve">  "nombre": "Juan",</w:t>
      </w:r>
    </w:p>
    <w:p>
      <w:pPr>
        <w:shd w:fill="F3F4F6" w:val="clear"/>
        <w:spacing w:after="0"/>
      </w:pPr>
      <w:r>
        <w:rPr>
          <w:rFonts w:ascii="Consolas" w:cs="Consolas" w:eastAsia="Consolas" w:hAnsi="Consolas"/>
          <w:sz w:val="18"/>
          <w:szCs w:val="18"/>
        </w:rPr>
        <w:t xml:space="preserve">  "email": "juan@ejemplo.com",</w:t>
      </w:r>
    </w:p>
    <w:p>
      <w:pPr>
        <w:shd w:fill="F3F4F6" w:val="clear"/>
        <w:spacing w:after="0"/>
      </w:pPr>
      <w:r>
        <w:rPr>
          <w:rFonts w:ascii="Consolas" w:cs="Consolas" w:eastAsia="Consolas" w:hAnsi="Consolas"/>
          <w:sz w:val="18"/>
          <w:szCs w:val="18"/>
        </w:rPr>
        <w:t xml:space="preserve">  "pais_residencia": "CO",</w:t>
      </w:r>
    </w:p>
    <w:p>
      <w:pPr>
        <w:shd w:fill="F3F4F6" w:val="clear"/>
        <w:spacing w:after="0"/>
      </w:pPr>
      <w:r>
        <w:rPr>
          <w:rFonts w:ascii="Consolas" w:cs="Consolas" w:eastAsia="Consolas" w:hAnsi="Consolas"/>
          <w:sz w:val="18"/>
          <w:szCs w:val="18"/>
        </w:rPr>
        <w:t xml:space="preserve">  "estado": "verificado",</w:t>
      </w:r>
    </w:p>
    <w:p>
      <w:pPr>
        <w:shd w:fill="F3F4F6" w:val="clear"/>
        <w:spacing w:after="0"/>
      </w:pPr>
      <w:r>
        <w:rPr>
          <w:rFonts w:ascii="Consolas" w:cs="Consolas" w:eastAsia="Consolas" w:hAnsi="Consolas"/>
          <w:sz w:val="18"/>
          <w:szCs w:val="18"/>
        </w:rPr>
        <w:t xml:space="preserve">  "fecha_registro": "2026-09-19T10:32:00Z"</w:t>
      </w:r>
    </w:p>
    <w:p>
      <w:pPr>
        <w:shd w:fill="F3F4F6" w:val="clear"/>
        <w:spacing w:after="0"/>
      </w:pPr>
      <w:r>
        <w:rPr>
          <w:rFonts w:ascii="Consolas" w:cs="Consolas" w:eastAsia="Consolas" w:hAnsi="Consolas"/>
          <w:sz w:val="18"/>
          <w:szCs w:val="18"/>
        </w:rPr>
        <w:t xml:space="preserve">}</w:t>
      </w:r>
    </w:p>
    <w:p>
      <w:pPr>
        <w:spacing w:after="160"/>
      </w:pPr>
    </w:p>
    <w:p>
      <w:pPr>
        <w:pBdr>
          <w:left w:val="single" w:color="0A7D64" w:sz="24"/>
        </w:pBdr>
        <w:shd w:fill="ECFDF7" w:val="clear"/>
        <w:spacing w:after="200" w:before="120"/>
        <w:ind w:left="200"/>
      </w:pPr>
      <w:r>
        <w:rPr>
          <w:i/>
          <w:iCs/>
          <w:sz w:val="22"/>
          <w:szCs w:val="22"/>
        </w:rPr>
        <w:t xml:space="preserve">Evento que publica: identity.verified (cuando el KYC se aprueba). Lo consume Account Service.</w:t>
      </w:r>
    </w:p>
    <w:p>
      <w:pPr>
        <w:pStyle w:val="Heading2"/>
        <w:spacing w:after="160" w:before="300"/>
      </w:pPr>
      <w:r>
        <w:t xml:space="preserve">2. Account Service — cuentas bancarias (puerto 8002)</w:t>
      </w:r>
    </w:p>
    <w:p>
      <w:pPr>
        <w:spacing w:after="160"/>
      </w:pPr>
      <w:r>
        <w:rPr>
          <w:sz w:val="23"/>
          <w:szCs w:val="23"/>
        </w:rPr>
        <w:t xml:space="preserve">Responsabilidad: abrir y administrar cuentas, con sus límites operativos (diario/mensual) y restricciones según el país del usuario. Antes de abrir una cuenta, este servicio le PREGUNTA por API a Identity Service si el usuario existe y está verificado — es comunicación síncrona.</w:t>
      </w:r>
    </w:p>
    <w:p>
      <w:pPr>
        <w:pStyle w:val="Heading3"/>
        <w:spacing w:after="120" w:before="220"/>
      </w:pPr>
      <w:r>
        <w:t xml:space="preserve">Tablas (base de datos account_db)</w:t>
      </w:r>
    </w:p>
    <w:p>
      <w:pPr>
        <w:pStyle w:val="ListParagraph"/>
        <w:numPr>
          <w:ilvl w:val="0"/>
          <w:numId w:val="2"/>
        </w:numPr>
        <w:spacing w:after="80"/>
      </w:pPr>
      <w:r>
        <w:rPr>
          <w:sz w:val="23"/>
          <w:szCs w:val="23"/>
        </w:rPr>
        <w:t xml:space="preserve">cuenta — la cuenta bancaria en sí (moneda, estado, fecha de apertura).</w:t>
      </w:r>
    </w:p>
    <w:p>
      <w:pPr>
        <w:pStyle w:val="ListParagraph"/>
        <w:numPr>
          <w:ilvl w:val="0"/>
          <w:numId w:val="2"/>
        </w:numPr>
        <w:spacing w:after="80"/>
      </w:pPr>
      <w:r>
        <w:rPr>
          <w:sz w:val="23"/>
          <w:szCs w:val="23"/>
        </w:rPr>
        <w:t xml:space="preserve">limite_operativo — un límite diario y uno mensual por cuenta.</w:t>
      </w:r>
    </w:p>
    <w:p>
      <w:pPr>
        <w:pStyle w:val="ListParagraph"/>
        <w:numPr>
          <w:ilvl w:val="0"/>
          <w:numId w:val="2"/>
        </w:numPr>
        <w:spacing w:after="80"/>
      </w:pPr>
      <w:r>
        <w:rPr>
          <w:sz w:val="23"/>
          <w:szCs w:val="23"/>
        </w:rPr>
        <w:t xml:space="preserve">restriccion_regulatoria — restricción aplicada según el país del titular.</w:t>
      </w:r>
    </w:p>
    <w:p>
      <w:pPr>
        <w:pStyle w:val="ListParagraph"/>
        <w:numPr>
          <w:ilvl w:val="0"/>
          <w:numId w:val="2"/>
        </w:numPr>
        <w:spacing w:after="80"/>
      </w:pPr>
      <w:r>
        <w:rPr>
          <w:sz w:val="23"/>
          <w:szCs w:val="23"/>
        </w:rPr>
        <w:t xml:space="preserve">usuario_verificado y transferencia_recibida — no son parte del modelo oficial: son "proyecciones" que solo existen porque este servicio escucha eventos (identity.verified y transfer.completed) de los otros dos microservicios.</w:t>
      </w:r>
    </w:p>
    <w:p>
      <w:pPr>
        <w:pStyle w:val="Heading3"/>
        <w:spacing w:after="120" w:before="220"/>
      </w:pPr>
      <w:r>
        <w:t xml:space="preserve">Endpoints</w:t>
      </w:r>
    </w:p>
    <w:p>
      <w:pPr>
        <w:shd w:fill="F3F4F6" w:val="clear"/>
        <w:spacing w:after="0"/>
      </w:pPr>
      <w:r>
        <w:rPr>
          <w:rFonts w:ascii="Consolas" w:cs="Consolas" w:eastAsia="Consolas" w:hAnsi="Consolas"/>
          <w:sz w:val="18"/>
          <w:szCs w:val="18"/>
        </w:rPr>
        <w:t xml:space="preserve">POST  /accounts                    -&gt; abre una cuenta (valida contra Identity)</w:t>
      </w:r>
    </w:p>
    <w:p>
      <w:pPr>
        <w:shd w:fill="F3F4F6" w:val="clear"/>
        <w:spacing w:after="0"/>
      </w:pPr>
      <w:r>
        <w:rPr>
          <w:rFonts w:ascii="Consolas" w:cs="Consolas" w:eastAsia="Consolas" w:hAnsi="Consolas"/>
          <w:sz w:val="18"/>
          <w:szCs w:val="18"/>
        </w:rPr>
        <w:t xml:space="preserve">GET   /accounts                    -&gt; lista cuentas</w:t>
      </w:r>
    </w:p>
    <w:p>
      <w:pPr>
        <w:shd w:fill="F3F4F6" w:val="clear"/>
        <w:spacing w:after="0"/>
      </w:pPr>
      <w:r>
        <w:rPr>
          <w:rFonts w:ascii="Consolas" w:cs="Consolas" w:eastAsia="Consolas" w:hAnsi="Consolas"/>
          <w:sz w:val="18"/>
          <w:szCs w:val="18"/>
        </w:rPr>
        <w:t xml:space="preserve">PATCH /accounts/{id}/status        -&gt; cambia el estado (activa/suspendida/cerrada)</w:t>
      </w:r>
    </w:p>
    <w:p>
      <w:pPr>
        <w:shd w:fill="F3F4F6" w:val="clear"/>
        <w:spacing w:after="0"/>
      </w:pPr>
      <w:r>
        <w:rPr>
          <w:rFonts w:ascii="Consolas" w:cs="Consolas" w:eastAsia="Consolas" w:hAnsi="Consolas"/>
          <w:sz w:val="18"/>
          <w:szCs w:val="18"/>
        </w:rPr>
        <w:t xml:space="preserve">GET   /accounts/{id}/limits        -&gt; consulta los límites de una cuenta</w:t>
      </w:r>
    </w:p>
    <w:p>
      <w:pPr>
        <w:shd w:fill="F3F4F6" w:val="clear"/>
        <w:spacing w:after="0"/>
      </w:pPr>
      <w:r>
        <w:rPr>
          <w:rFonts w:ascii="Consolas" w:cs="Consolas" w:eastAsia="Consolas" w:hAnsi="Consolas"/>
          <w:sz w:val="18"/>
          <w:szCs w:val="18"/>
        </w:rPr>
        <w:t xml:space="preserve">GET   /verified-users              -&gt; proyección async de usuarios verificados</w:t>
      </w:r>
    </w:p>
    <w:p>
      <w:pPr>
        <w:shd w:fill="F3F4F6" w:val="clear"/>
        <w:spacing w:after="0"/>
      </w:pPr>
      <w:r>
        <w:rPr>
          <w:rFonts w:ascii="Consolas" w:cs="Consolas" w:eastAsia="Consolas" w:hAnsi="Consolas"/>
          <w:sz w:val="18"/>
          <w:szCs w:val="18"/>
        </w:rPr>
        <w:t xml:space="preserve">GET   /transfers-received          -&gt; proyección async de transferencias recibidas</w:t>
      </w:r>
    </w:p>
    <w:p>
      <w:pPr>
        <w:spacing w:after="160"/>
      </w:pPr>
    </w:p>
    <w:p>
      <w:pPr>
        <w:spacing w:after="160"/>
      </w:pPr>
      <w:r>
        <w:rPr>
          <w:sz w:val="23"/>
          <w:szCs w:val="23"/>
        </w:rPr>
        <w:t xml:space="preserve">Así se ve, de forma simplificada, la llamada síncrona que hace Account Service para validar al usuario antes de abrir la cuenta:</w:t>
      </w:r>
    </w:p>
    <w:p>
      <w:pPr>
        <w:shd w:fill="F3F4F6" w:val="clear"/>
        <w:spacing w:after="0"/>
      </w:pPr>
      <w:r>
        <w:rPr>
          <w:rFonts w:ascii="Consolas" w:cs="Consolas" w:eastAsia="Consolas" w:hAnsi="Consolas"/>
          <w:sz w:val="18"/>
          <w:szCs w:val="18"/>
        </w:rPr>
        <w:t xml:space="preserve">def get_usuario(id_usuario):</w:t>
      </w:r>
    </w:p>
    <w:p>
      <w:pPr>
        <w:shd w:fill="F3F4F6" w:val="clear"/>
        <w:spacing w:after="0"/>
      </w:pPr>
      <w:r>
        <w:rPr>
          <w:rFonts w:ascii="Consolas" w:cs="Consolas" w:eastAsia="Consolas" w:hAnsi="Consolas"/>
          <w:sz w:val="18"/>
          <w:szCs w:val="18"/>
        </w:rPr>
        <w:t xml:space="preserve">    resp = httpx.get(f"{IDENTITY_SERVICE_URL}/users/{id_usuario}", timeout=3)</w:t>
      </w:r>
    </w:p>
    <w:p>
      <w:pPr>
        <w:shd w:fill="F3F4F6" w:val="clear"/>
        <w:spacing w:after="0"/>
      </w:pPr>
      <w:r>
        <w:rPr>
          <w:rFonts w:ascii="Consolas" w:cs="Consolas" w:eastAsia="Consolas" w:hAnsi="Consolas"/>
          <w:sz w:val="18"/>
          <w:szCs w:val="18"/>
        </w:rPr>
        <w:t xml:space="preserve">    if resp.status_code == 404:</w:t>
      </w:r>
    </w:p>
    <w:p>
      <w:pPr>
        <w:shd w:fill="F3F4F6" w:val="clear"/>
        <w:spacing w:after="0"/>
      </w:pPr>
      <w:r>
        <w:rPr>
          <w:rFonts w:ascii="Consolas" w:cs="Consolas" w:eastAsia="Consolas" w:hAnsi="Consolas"/>
          <w:sz w:val="18"/>
          <w:szCs w:val="18"/>
        </w:rPr>
        <w:t xml:space="preserve">        return None</w:t>
      </w:r>
    </w:p>
    <w:p>
      <w:pPr>
        <w:shd w:fill="F3F4F6" w:val="clear"/>
        <w:spacing w:after="0"/>
      </w:pPr>
      <w:r>
        <w:rPr>
          <w:rFonts w:ascii="Consolas" w:cs="Consolas" w:eastAsia="Consolas" w:hAnsi="Consolas"/>
          <w:sz w:val="18"/>
          <w:szCs w:val="18"/>
        </w:rPr>
        <w:t xml:space="preserve">    resp.raise_for_status()</w:t>
      </w:r>
    </w:p>
    <w:p>
      <w:pPr>
        <w:shd w:fill="F3F4F6" w:val="clear"/>
        <w:spacing w:after="0"/>
      </w:pPr>
      <w:r>
        <w:rPr>
          <w:rFonts w:ascii="Consolas" w:cs="Consolas" w:eastAsia="Consolas" w:hAnsi="Consolas"/>
          <w:sz w:val="18"/>
          <w:szCs w:val="18"/>
        </w:rPr>
        <w:t xml:space="preserve">    return resp.json()</w:t>
      </w:r>
    </w:p>
    <w:p>
      <w:pPr>
        <w:pStyle w:val="Heading2"/>
        <w:spacing w:after="160" w:before="300"/>
      </w:pPr>
      <w:r>
        <w:t xml:space="preserve">3. Ledger Service — contabilidad de doble partida (puerto 8003)</w:t>
      </w:r>
    </w:p>
    <w:p>
      <w:pPr>
        <w:spacing w:after="160"/>
      </w:pPr>
      <w:r>
        <w:rPr>
          <w:sz w:val="23"/>
          <w:szCs w:val="23"/>
        </w:rPr>
        <w:t xml:space="preserve">Es, según el propio documento del proyecto, el microservicio más importante: es la fuente única de verdad del saldo de cada cuenta. Nunca modifica ni borra un registro ya creado (append-only); si algo se revierte, se hace con un asiento nuevo en sentido contrario, nunca editando el anterior.</w:t>
      </w:r>
    </w:p>
    <w:p>
      <w:pPr>
        <w:spacing w:after="160"/>
      </w:pPr>
      <w:r>
        <w:rPr>
          <w:sz w:val="23"/>
          <w:szCs w:val="23"/>
        </w:rPr>
        <w:t xml:space="preserve">Partida doble: cada transacción se compone de movimientos ("asientos") que siempre suman cero — un débito en algún lado y un crédito del mismo monto en otro. Por eso, cuando el panel "deposita" dinero de prueba, en realidad crea dos asientos: un crédito a la cuenta del cliente y un débito a una cuenta puente que representa el dinero entrando desde fuera de BankLite.</w:t>
      </w:r>
    </w:p>
    <w:p>
      <w:pPr>
        <w:pStyle w:val="Heading3"/>
        <w:spacing w:after="120" w:before="220"/>
      </w:pPr>
      <w:r>
        <w:t xml:space="preserve">Tablas (base de datos ledger_db)</w:t>
      </w:r>
    </w:p>
    <w:p>
      <w:pPr>
        <w:pStyle w:val="ListParagraph"/>
        <w:numPr>
          <w:ilvl w:val="0"/>
          <w:numId w:val="2"/>
        </w:numPr>
        <w:spacing w:after="80"/>
      </w:pPr>
      <w:r>
        <w:rPr>
          <w:sz w:val="23"/>
          <w:szCs w:val="23"/>
        </w:rPr>
        <w:t xml:space="preserve">transaccion — la cabecera (a qué operación de negocio corresponde).</w:t>
      </w:r>
    </w:p>
    <w:p>
      <w:pPr>
        <w:pStyle w:val="ListParagraph"/>
        <w:numPr>
          <w:ilvl w:val="0"/>
          <w:numId w:val="2"/>
        </w:numPr>
        <w:spacing w:after="80"/>
      </w:pPr>
      <w:r>
        <w:rPr>
          <w:sz w:val="23"/>
          <w:szCs w:val="23"/>
        </w:rPr>
        <w:t xml:space="preserve">asiento_contable — cada movimiento individual de débito o crédito.</w:t>
      </w:r>
    </w:p>
    <w:p>
      <w:pPr>
        <w:pStyle w:val="ListParagraph"/>
        <w:numPr>
          <w:ilvl w:val="0"/>
          <w:numId w:val="2"/>
        </w:numPr>
        <w:spacing w:after="80"/>
      </w:pPr>
      <w:r>
        <w:rPr>
          <w:sz w:val="23"/>
          <w:szCs w:val="23"/>
        </w:rPr>
        <w:t xml:space="preserve">cuenta_contable — el saldo acumulado de cada cuenta (se recalcula con cada asiento).</w:t>
      </w:r>
    </w:p>
    <w:p>
      <w:pPr>
        <w:pStyle w:val="Heading3"/>
        <w:spacing w:after="120" w:before="220"/>
      </w:pPr>
      <w:r>
        <w:t xml:space="preserve">Endpoints</w:t>
      </w:r>
    </w:p>
    <w:p>
      <w:pPr>
        <w:shd w:fill="F3F4F6" w:val="clear"/>
        <w:spacing w:after="0"/>
      </w:pPr>
      <w:r>
        <w:rPr>
          <w:rFonts w:ascii="Consolas" w:cs="Consolas" w:eastAsia="Consolas" w:hAnsi="Consolas"/>
          <w:sz w:val="18"/>
          <w:szCs w:val="18"/>
        </w:rPr>
        <w:t xml:space="preserve">POST /ledger/entries                  -&gt; registra una transacción (N asientos)</w:t>
      </w:r>
    </w:p>
    <w:p>
      <w:pPr>
        <w:shd w:fill="F3F4F6" w:val="clear"/>
        <w:spacing w:after="0"/>
      </w:pPr>
      <w:r>
        <w:rPr>
          <w:rFonts w:ascii="Consolas" w:cs="Consolas" w:eastAsia="Consolas" w:hAnsi="Consolas"/>
          <w:sz w:val="18"/>
          <w:szCs w:val="18"/>
        </w:rPr>
        <w:t xml:space="preserve">GET  /ledger/accounts/{id_cuenta}     -&gt; saldo actual de una cuenta</w:t>
      </w:r>
    </w:p>
    <w:p>
      <w:pPr>
        <w:shd w:fill="F3F4F6" w:val="clear"/>
        <w:spacing w:after="0"/>
      </w:pPr>
      <w:r>
        <w:rPr>
          <w:rFonts w:ascii="Consolas" w:cs="Consolas" w:eastAsia="Consolas" w:hAnsi="Consolas"/>
          <w:sz w:val="18"/>
          <w:szCs w:val="18"/>
        </w:rPr>
        <w:t xml:space="preserve">GET  /ledger/transactions/{id}        -&gt; detalle de una transacción</w:t>
      </w:r>
    </w:p>
    <w:p>
      <w:pPr>
        <w:spacing w:after="160"/>
      </w:pPr>
    </w:p>
    <w:p>
      <w:pPr>
        <w:spacing w:after="160"/>
      </w:pPr>
      <w:r>
        <w:rPr>
          <w:sz w:val="23"/>
          <w:szCs w:val="23"/>
        </w:rPr>
        <w:t xml:space="preserve">La validación de la partida doble se hace con Pydantic antes de que el dato toque la base de datos:</w:t>
      </w:r>
    </w:p>
    <w:p>
      <w:pPr>
        <w:shd w:fill="F3F4F6" w:val="clear"/>
        <w:spacing w:after="0"/>
      </w:pPr>
      <w:r>
        <w:rPr>
          <w:rFonts w:ascii="Consolas" w:cs="Consolas" w:eastAsia="Consolas" w:hAnsi="Consolas"/>
          <w:sz w:val="18"/>
          <w:szCs w:val="18"/>
        </w:rPr>
        <w:t xml:space="preserve">@field_validator("movimientos")</w:t>
      </w:r>
    </w:p>
    <w:p>
      <w:pPr>
        <w:shd w:fill="F3F4F6" w:val="clear"/>
        <w:spacing w:after="0"/>
      </w:pPr>
      <w:r>
        <w:rPr>
          <w:rFonts w:ascii="Consolas" w:cs="Consolas" w:eastAsia="Consolas" w:hAnsi="Consolas"/>
          <w:sz w:val="18"/>
          <w:szCs w:val="18"/>
        </w:rPr>
        <w:t xml:space="preserve">def validar_partida_doble(cls, movimientos):</w:t>
      </w:r>
    </w:p>
    <w:p>
      <w:pPr>
        <w:shd w:fill="F3F4F6" w:val="clear"/>
        <w:spacing w:after="0"/>
      </w:pPr>
      <w:r>
        <w:rPr>
          <w:rFonts w:ascii="Consolas" w:cs="Consolas" w:eastAsia="Consolas" w:hAnsi="Consolas"/>
          <w:sz w:val="18"/>
          <w:szCs w:val="18"/>
        </w:rPr>
        <w:t xml:space="preserve">    debitos = sum(m.monto for m in movimientos if m.tipo_movimiento == "debito")</w:t>
      </w:r>
    </w:p>
    <w:p>
      <w:pPr>
        <w:shd w:fill="F3F4F6" w:val="clear"/>
        <w:spacing w:after="0"/>
      </w:pPr>
      <w:r>
        <w:rPr>
          <w:rFonts w:ascii="Consolas" w:cs="Consolas" w:eastAsia="Consolas" w:hAnsi="Consolas"/>
          <w:sz w:val="18"/>
          <w:szCs w:val="18"/>
        </w:rPr>
        <w:t xml:space="preserve">    creditos = sum(m.monto for m in movimientos if m.tipo_movimiento == "credito")</w:t>
      </w:r>
    </w:p>
    <w:p>
      <w:pPr>
        <w:shd w:fill="F3F4F6" w:val="clear"/>
        <w:spacing w:after="0"/>
      </w:pPr>
      <w:r>
        <w:rPr>
          <w:rFonts w:ascii="Consolas" w:cs="Consolas" w:eastAsia="Consolas" w:hAnsi="Consolas"/>
          <w:sz w:val="18"/>
          <w:szCs w:val="18"/>
        </w:rPr>
        <w:t xml:space="preserve">    if debitos != creditos:</w:t>
      </w:r>
    </w:p>
    <w:p>
      <w:pPr>
        <w:shd w:fill="F3F4F6" w:val="clear"/>
        <w:spacing w:after="0"/>
      </w:pPr>
      <w:r>
        <w:rPr>
          <w:rFonts w:ascii="Consolas" w:cs="Consolas" w:eastAsia="Consolas" w:hAnsi="Consolas"/>
          <w:sz w:val="18"/>
          <w:szCs w:val="18"/>
        </w:rPr>
        <w:t xml:space="preserve">        raise ValueError("La suma de débitos debe ser igual a la suma de créditos")</w:t>
      </w:r>
    </w:p>
    <w:p>
      <w:pPr>
        <w:shd w:fill="F3F4F6" w:val="clear"/>
        <w:spacing w:after="0"/>
      </w:pPr>
      <w:r>
        <w:rPr>
          <w:rFonts w:ascii="Consolas" w:cs="Consolas" w:eastAsia="Consolas" w:hAnsi="Consolas"/>
          <w:sz w:val="18"/>
          <w:szCs w:val="18"/>
        </w:rPr>
        <w:t xml:space="preserve">    return movimientos</w:t>
      </w:r>
    </w:p>
    <w:p>
      <w:pPr>
        <w:pBdr>
          <w:left w:val="single" w:color="0A7D64" w:sz="24"/>
        </w:pBdr>
        <w:shd w:fill="ECFDF7" w:val="clear"/>
        <w:spacing w:after="200" w:before="120"/>
        <w:ind w:left="200"/>
      </w:pPr>
      <w:r>
        <w:rPr>
          <w:i/>
          <w:iCs/>
          <w:sz w:val="22"/>
          <w:szCs w:val="22"/>
        </w:rPr>
        <w:t xml:space="preserve">Si los montos no cuadran, la API responde 422 (Unprocessable Entity) automáticamente, antes de escribir nada.</w:t>
      </w:r>
    </w:p>
    <w:p>
      <w:pPr>
        <w:pStyle w:val="Heading2"/>
        <w:spacing w:after="160" w:before="300"/>
      </w:pPr>
      <w:r>
        <w:t xml:space="preserve">4. Transfer Service — transferencias (puerto 8004)</w:t>
      </w:r>
    </w:p>
    <w:p>
      <w:pPr>
        <w:spacing w:after="160"/>
      </w:pPr>
      <w:r>
        <w:rPr>
          <w:sz w:val="23"/>
          <w:szCs w:val="23"/>
        </w:rPr>
        <w:t xml:space="preserve">Responsabilidad: mover dinero entre cuentas, ya sea dentro de BankLite (interno) o hacia un banco externo (ACH/SWIFT), usando beneficiarios y rieles de pago reutilizables. Antes de completar una transferencia, valida SÍNCRONAMENTE contra Account Service (que la cuenta exista y esté activa) y contra Ledger Service (que haya saldo suficiente y para registrar el asiento contable).</w:t>
      </w:r>
    </w:p>
    <w:p>
      <w:pPr>
        <w:pStyle w:val="Heading3"/>
        <w:spacing w:after="120" w:before="220"/>
      </w:pPr>
      <w:r>
        <w:t xml:space="preserve">Tablas (base de datos transfer_db)</w:t>
      </w:r>
    </w:p>
    <w:p>
      <w:pPr>
        <w:pStyle w:val="ListParagraph"/>
        <w:numPr>
          <w:ilvl w:val="0"/>
          <w:numId w:val="2"/>
        </w:numPr>
        <w:spacing w:after="80"/>
      </w:pPr>
      <w:r>
        <w:rPr>
          <w:sz w:val="23"/>
          <w:szCs w:val="23"/>
        </w:rPr>
        <w:t xml:space="preserve">transferencia — la operación en sí (monto, estado, cuenta origen).</w:t>
      </w:r>
    </w:p>
    <w:p>
      <w:pPr>
        <w:pStyle w:val="ListParagraph"/>
        <w:numPr>
          <w:ilvl w:val="0"/>
          <w:numId w:val="2"/>
        </w:numPr>
        <w:spacing w:after="80"/>
      </w:pPr>
      <w:r>
        <w:rPr>
          <w:sz w:val="23"/>
          <w:szCs w:val="23"/>
        </w:rPr>
        <w:t xml:space="preserve">beneficiario — a quién se le puede transferir (interno o externo).</w:t>
      </w:r>
    </w:p>
    <w:p>
      <w:pPr>
        <w:pStyle w:val="ListParagraph"/>
        <w:numPr>
          <w:ilvl w:val="0"/>
          <w:numId w:val="2"/>
        </w:numPr>
        <w:spacing w:after="80"/>
      </w:pPr>
      <w:r>
        <w:rPr>
          <w:sz w:val="23"/>
          <w:szCs w:val="23"/>
        </w:rPr>
        <w:t xml:space="preserve">riel_pago — el canal: interno, ACH o SWIFT.</w:t>
      </w:r>
    </w:p>
    <w:p>
      <w:pPr>
        <w:pStyle w:val="ListParagraph"/>
        <w:numPr>
          <w:ilvl w:val="0"/>
          <w:numId w:val="2"/>
        </w:numPr>
        <w:spacing w:after="80"/>
      </w:pPr>
      <w:r>
        <w:rPr>
          <w:sz w:val="23"/>
          <w:szCs w:val="23"/>
        </w:rPr>
        <w:t xml:space="preserve">transferencia_programada — la recurrencia opcional de una transferencia.</w:t>
      </w:r>
    </w:p>
    <w:p>
      <w:pPr>
        <w:pStyle w:val="Heading3"/>
        <w:spacing w:after="120" w:before="220"/>
      </w:pPr>
      <w:r>
        <w:t xml:space="preserve">Endpoints</w:t>
      </w:r>
    </w:p>
    <w:p>
      <w:pPr>
        <w:shd w:fill="F3F4F6" w:val="clear"/>
        <w:spacing w:after="0"/>
      </w:pPr>
      <w:r>
        <w:rPr>
          <w:rFonts w:ascii="Consolas" w:cs="Consolas" w:eastAsia="Consolas" w:hAnsi="Consolas"/>
          <w:sz w:val="18"/>
          <w:szCs w:val="18"/>
        </w:rPr>
        <w:t xml:space="preserve">POST /payment-rails         -&gt; crea un riel de pago</w:t>
      </w:r>
    </w:p>
    <w:p>
      <w:pPr>
        <w:shd w:fill="F3F4F6" w:val="clear"/>
        <w:spacing w:after="0"/>
      </w:pPr>
      <w:r>
        <w:rPr>
          <w:rFonts w:ascii="Consolas" w:cs="Consolas" w:eastAsia="Consolas" w:hAnsi="Consolas"/>
          <w:sz w:val="18"/>
          <w:szCs w:val="18"/>
        </w:rPr>
        <w:t xml:space="preserve">GET  /payment-rails         -&gt; lista rieles</w:t>
      </w:r>
    </w:p>
    <w:p>
      <w:pPr>
        <w:shd w:fill="F3F4F6" w:val="clear"/>
        <w:spacing w:after="0"/>
      </w:pPr>
      <w:r>
        <w:rPr>
          <w:rFonts w:ascii="Consolas" w:cs="Consolas" w:eastAsia="Consolas" w:hAnsi="Consolas"/>
          <w:sz w:val="18"/>
          <w:szCs w:val="18"/>
        </w:rPr>
        <w:t xml:space="preserve">POST /beneficiaries         -&gt; crea un beneficiario</w:t>
      </w:r>
    </w:p>
    <w:p>
      <w:pPr>
        <w:shd w:fill="F3F4F6" w:val="clear"/>
        <w:spacing w:after="0"/>
      </w:pPr>
      <w:r>
        <w:rPr>
          <w:rFonts w:ascii="Consolas" w:cs="Consolas" w:eastAsia="Consolas" w:hAnsi="Consolas"/>
          <w:sz w:val="18"/>
          <w:szCs w:val="18"/>
        </w:rPr>
        <w:t xml:space="preserve">GET  /beneficiaries         -&gt; lista beneficiarios</w:t>
      </w:r>
    </w:p>
    <w:p>
      <w:pPr>
        <w:shd w:fill="F3F4F6" w:val="clear"/>
        <w:spacing w:after="0"/>
      </w:pPr>
      <w:r>
        <w:rPr>
          <w:rFonts w:ascii="Consolas" w:cs="Consolas" w:eastAsia="Consolas" w:hAnsi="Consolas"/>
          <w:sz w:val="18"/>
          <w:szCs w:val="18"/>
        </w:rPr>
        <w:t xml:space="preserve">POST /transfers             -&gt; ejecuta una transferencia</w:t>
      </w:r>
    </w:p>
    <w:p>
      <w:pPr>
        <w:shd w:fill="F3F4F6" w:val="clear"/>
        <w:spacing w:after="0"/>
      </w:pPr>
      <w:r>
        <w:rPr>
          <w:rFonts w:ascii="Consolas" w:cs="Consolas" w:eastAsia="Consolas" w:hAnsi="Consolas"/>
          <w:sz w:val="18"/>
          <w:szCs w:val="18"/>
        </w:rPr>
        <w:t xml:space="preserve">GET  /transfers             -&gt; lista transferencias</w:t>
      </w:r>
    </w:p>
    <w:p>
      <w:pPr>
        <w:shd w:fill="F3F4F6" w:val="clear"/>
        <w:spacing w:after="0"/>
      </w:pPr>
      <w:r>
        <w:rPr>
          <w:rFonts w:ascii="Consolas" w:cs="Consolas" w:eastAsia="Consolas" w:hAnsi="Consolas"/>
          <w:sz w:val="18"/>
          <w:szCs w:val="18"/>
        </w:rPr>
        <w:t xml:space="preserve">GET  /transfers/{id}        -&gt; detalle de una transferencia</w:t>
      </w:r>
    </w:p>
    <w:p>
      <w:pPr>
        <w:shd w:fill="F3F4F6" w:val="clear"/>
        <w:spacing w:after="0"/>
      </w:pPr>
      <w:r>
        <w:rPr>
          <w:rFonts w:ascii="Consolas" w:cs="Consolas" w:eastAsia="Consolas" w:hAnsi="Consolas"/>
          <w:sz w:val="18"/>
          <w:szCs w:val="18"/>
        </w:rPr>
        <w:t xml:space="preserve">POST /transfers/{id}/schedule -&gt; programa una recurrencia</w:t>
      </w:r>
    </w:p>
    <w:p>
      <w:pPr>
        <w:spacing w:after="160"/>
      </w:pPr>
    </w:p>
    <w:p>
      <w:pPr>
        <w:spacing w:after="160"/>
      </w:pPr>
      <w:r>
        <w:rPr>
          <w:sz w:val="23"/>
          <w:szCs w:val="23"/>
        </w:rPr>
        <w:t xml:space="preserve">Cuando el beneficiario es externo (no tiene cuenta real en BankLite), el dinero se registra contablemente contra una cuenta puente fija, en vez de contra una cuenta de cliente que no existe:</w:t>
      </w:r>
    </w:p>
    <w:p>
      <w:pPr>
        <w:shd w:fill="F3F4F6" w:val="clear"/>
        <w:spacing w:after="0"/>
      </w:pPr>
      <w:r>
        <w:rPr>
          <w:rFonts w:ascii="Consolas" w:cs="Consolas" w:eastAsia="Consolas" w:hAnsi="Consolas"/>
          <w:sz w:val="18"/>
          <w:szCs w:val="18"/>
        </w:rPr>
        <w:t xml:space="preserve">CUENTA_PUENTE_EXTERNA = "00000000-0000-0000-0000-000000000001"</w:t>
      </w:r>
    </w:p>
    <w:p>
      <w:pPr>
        <w:shd w:fill="F3F4F6" w:val="clear"/>
        <w:spacing w:after="0"/>
      </w:pPr>
      <w:r>
        <w:rPr>
          <w:rFonts w:ascii="Consolas" w:cs="Consolas" w:eastAsia="Consolas" w:hAnsi="Consolas"/>
          <w:sz w:val="18"/>
          <w:szCs w:val="18"/>
        </w:rPr>
        <w:t xml:space="preserve"> </w:t>
      </w:r>
    </w:p>
    <w:p>
      <w:pPr>
        <w:shd w:fill="F3F4F6" w:val="clear"/>
        <w:spacing w:after="0"/>
      </w:pPr>
      <w:r>
        <w:rPr>
          <w:rFonts w:ascii="Consolas" w:cs="Consolas" w:eastAsia="Consolas" w:hAnsi="Consolas"/>
          <w:sz w:val="18"/>
          <w:szCs w:val="18"/>
        </w:rPr>
        <w:t xml:space="preserve"># al completar una transferencia externa:</w:t>
      </w:r>
    </w:p>
    <w:p>
      <w:pPr>
        <w:shd w:fill="F3F4F6" w:val="clear"/>
        <w:spacing w:after="0"/>
      </w:pPr>
      <w:r>
        <w:rPr>
          <w:rFonts w:ascii="Consolas" w:cs="Consolas" w:eastAsia="Consolas" w:hAnsi="Consolas"/>
          <w:sz w:val="18"/>
          <w:szCs w:val="18"/>
        </w:rPr>
        <w:t xml:space="preserve">post_entry(LEDGER, {</w:t>
      </w:r>
    </w:p>
    <w:p>
      <w:pPr>
        <w:shd w:fill="F3F4F6" w:val="clear"/>
        <w:spacing w:after="0"/>
      </w:pPr>
      <w:r>
        <w:rPr>
          <w:rFonts w:ascii="Consolas" w:cs="Consolas" w:eastAsia="Consolas" w:hAnsi="Consolas"/>
          <w:sz w:val="18"/>
          <w:szCs w:val="18"/>
        </w:rPr>
        <w:t xml:space="preserve">    "tipo_transaccion": "transferencia",</w:t>
      </w:r>
    </w:p>
    <w:p>
      <w:pPr>
        <w:shd w:fill="F3F4F6" w:val="clear"/>
        <w:spacing w:after="0"/>
      </w:pPr>
      <w:r>
        <w:rPr>
          <w:rFonts w:ascii="Consolas" w:cs="Consolas" w:eastAsia="Consolas" w:hAnsi="Consolas"/>
          <w:sz w:val="18"/>
          <w:szCs w:val="18"/>
        </w:rPr>
        <w:t xml:space="preserve">    "referencia": referencia,</w:t>
      </w:r>
    </w:p>
    <w:p>
      <w:pPr>
        <w:shd w:fill="F3F4F6" w:val="clear"/>
        <w:spacing w:after="0"/>
      </w:pPr>
      <w:r>
        <w:rPr>
          <w:rFonts w:ascii="Consolas" w:cs="Consolas" w:eastAsia="Consolas" w:hAnsi="Consolas"/>
          <w:sz w:val="18"/>
          <w:szCs w:val="18"/>
        </w:rPr>
        <w:t xml:space="preserve">    "movimientos": [</w:t>
      </w:r>
    </w:p>
    <w:p>
      <w:pPr>
        <w:shd w:fill="F3F4F6" w:val="clear"/>
        <w:spacing w:after="0"/>
      </w:pPr>
      <w:r>
        <w:rPr>
          <w:rFonts w:ascii="Consolas" w:cs="Consolas" w:eastAsia="Consolas" w:hAnsi="Consolas"/>
          <w:sz w:val="18"/>
          <w:szCs w:val="18"/>
        </w:rPr>
        <w:t xml:space="preserve">        {"id_cuenta": id_cuenta_origen, "tipo_movimiento": "debito", "monto": monto},</w:t>
      </w:r>
    </w:p>
    <w:p>
      <w:pPr>
        <w:shd w:fill="F3F4F6" w:val="clear"/>
        <w:spacing w:after="0"/>
      </w:pPr>
      <w:r>
        <w:rPr>
          <w:rFonts w:ascii="Consolas" w:cs="Consolas" w:eastAsia="Consolas" w:hAnsi="Consolas"/>
          <w:sz w:val="18"/>
          <w:szCs w:val="18"/>
        </w:rPr>
        <w:t xml:space="preserve">        {"id_cuenta": CUENTA_PUENTE_EXTERNA, "tipo_movimiento": "credito", "monto": monto},</w:t>
      </w:r>
    </w:p>
    <w:p>
      <w:pPr>
        <w:shd w:fill="F3F4F6" w:val="clear"/>
        <w:spacing w:after="0"/>
      </w:pPr>
      <w:r>
        <w:rPr>
          <w:rFonts w:ascii="Consolas" w:cs="Consolas" w:eastAsia="Consolas" w:hAnsi="Consolas"/>
          <w:sz w:val="18"/>
          <w:szCs w:val="18"/>
        </w:rPr>
        <w:t xml:space="preserve">    ],</w:t>
      </w:r>
    </w:p>
    <w:p>
      <w:pPr>
        <w:shd w:fill="F3F4F6" w:val="clear"/>
        <w:spacing w:after="0"/>
      </w:pPr>
      <w:r>
        <w:rPr>
          <w:rFonts w:ascii="Consolas" w:cs="Consolas" w:eastAsia="Consolas" w:hAnsi="Consolas"/>
          <w:sz w:val="18"/>
          <w:szCs w:val="18"/>
        </w:rPr>
        <w:t xml:space="preserve">})</w:t>
      </w:r>
    </w:p>
    <w:p>
      <w:pPr>
        <w:pBdr>
          <w:left w:val="single" w:color="0A7D64" w:sz="24"/>
        </w:pBdr>
        <w:shd w:fill="ECFDF7" w:val="clear"/>
        <w:spacing w:after="200" w:before="120"/>
        <w:ind w:left="200"/>
      </w:pPr>
      <w:r>
        <w:rPr>
          <w:i/>
          <w:iCs/>
          <w:sz w:val="22"/>
          <w:szCs w:val="22"/>
        </w:rPr>
        <w:t xml:space="preserve">Evento que publica: transfer.completed. Account Service lo escucha y lo guarda en su tabla transferencia_recibida, sin que Transfer Service tenga que saber que Account existe en ese momento.</w:t>
      </w:r>
    </w:p>
    <w:p>
      <w:pPr>
        <w:pStyle w:val="Heading1"/>
        <w:spacing w:after="200" w:before="400"/>
      </w:pPr>
      <w:r>
        <w:t xml:space="preserve">Parte 3 — El panel web (frontend)</w:t>
      </w:r>
    </w:p>
    <w:p>
      <w:pPr>
        <w:spacing w:after="160"/>
      </w:pPr>
      <w:r>
        <w:rPr>
          <w:sz w:val="23"/>
          <w:szCs w:val="23"/>
        </w:rPr>
        <w:t xml:space="preserve">Next.js (React) + TypeScript + TailwindCSS. Cada página del panel (Identidad, Cuentas, Ledger, Transferencias) simplemente llama a las mismas APIs REST que se explicaron arriba, usando fetch. Todo el código que habla con las APIs está centralizado en un solo archivo (lib/api.ts), para no repetir la URL base ni el manejo de errores en cada pantalla.</w:t>
      </w:r>
    </w:p>
    <w:p>
      <w:pPr>
        <w:spacing w:after="160"/>
      </w:pPr>
      <w:r>
        <w:rPr>
          <w:sz w:val="23"/>
          <w:szCs w:val="23"/>
        </w:rPr>
        <w:t xml:space="preserve">Ejemplo real de cómo el panel llama a GET /users desde el navegador:</w:t>
      </w:r>
    </w:p>
    <w:p>
      <w:pPr>
        <w:shd w:fill="F3F4F6" w:val="clear"/>
        <w:spacing w:after="0"/>
      </w:pPr>
      <w:r>
        <w:rPr>
          <w:rFonts w:ascii="Consolas" w:cs="Consolas" w:eastAsia="Consolas" w:hAnsi="Consolas"/>
          <w:sz w:val="18"/>
          <w:szCs w:val="18"/>
        </w:rPr>
        <w:t xml:space="preserve">const IDENTITY_URL = "http://localhost:8001";</w:t>
      </w:r>
    </w:p>
    <w:p>
      <w:pPr>
        <w:shd w:fill="F3F4F6" w:val="clear"/>
        <w:spacing w:after="0"/>
      </w:pPr>
      <w:r>
        <w:rPr>
          <w:rFonts w:ascii="Consolas" w:cs="Consolas" w:eastAsia="Consolas" w:hAnsi="Consolas"/>
          <w:sz w:val="18"/>
          <w:szCs w:val="18"/>
        </w:rPr>
        <w:t xml:space="preserve"> </w:t>
      </w:r>
    </w:p>
    <w:p>
      <w:pPr>
        <w:shd w:fill="F3F4F6" w:val="clear"/>
        <w:spacing w:after="0"/>
      </w:pPr>
      <w:r>
        <w:rPr>
          <w:rFonts w:ascii="Consolas" w:cs="Consolas" w:eastAsia="Consolas" w:hAnsi="Consolas"/>
          <w:sz w:val="18"/>
          <w:szCs w:val="18"/>
        </w:rPr>
        <w:t xml:space="preserve">export async function listUsuarios() {</w:t>
      </w:r>
    </w:p>
    <w:p>
      <w:pPr>
        <w:shd w:fill="F3F4F6" w:val="clear"/>
        <w:spacing w:after="0"/>
      </w:pPr>
      <w:r>
        <w:rPr>
          <w:rFonts w:ascii="Consolas" w:cs="Consolas" w:eastAsia="Consolas" w:hAnsi="Consolas"/>
          <w:sz w:val="18"/>
          <w:szCs w:val="18"/>
        </w:rPr>
        <w:t xml:space="preserve">  const res = await fetch(`${IDENTITY_URL}/users`);</w:t>
      </w:r>
    </w:p>
    <w:p>
      <w:pPr>
        <w:shd w:fill="F3F4F6" w:val="clear"/>
        <w:spacing w:after="0"/>
      </w:pPr>
      <w:r>
        <w:rPr>
          <w:rFonts w:ascii="Consolas" w:cs="Consolas" w:eastAsia="Consolas" w:hAnsi="Consolas"/>
          <w:sz w:val="18"/>
          <w:szCs w:val="18"/>
        </w:rPr>
        <w:t xml:space="preserve">  if (!res.ok) throw new ApiError(await res.text(), res.status);</w:t>
      </w:r>
    </w:p>
    <w:p>
      <w:pPr>
        <w:shd w:fill="F3F4F6" w:val="clear"/>
        <w:spacing w:after="0"/>
      </w:pPr>
      <w:r>
        <w:rPr>
          <w:rFonts w:ascii="Consolas" w:cs="Consolas" w:eastAsia="Consolas" w:hAnsi="Consolas"/>
          <w:sz w:val="18"/>
          <w:szCs w:val="18"/>
        </w:rPr>
        <w:t xml:space="preserve">  return res.json();</w:t>
      </w:r>
    </w:p>
    <w:p>
      <w:pPr>
        <w:shd w:fill="F3F4F6" w:val="clear"/>
        <w:spacing w:after="0"/>
      </w:pPr>
      <w:r>
        <w:rPr>
          <w:rFonts w:ascii="Consolas" w:cs="Consolas" w:eastAsia="Consolas" w:hAnsi="Consolas"/>
          <w:sz w:val="18"/>
          <w:szCs w:val="18"/>
        </w:rPr>
        <w:t xml:space="preserve">}</w:t>
      </w:r>
    </w:p>
    <w:p>
      <w:pPr>
        <w:spacing w:after="160"/>
      </w:pPr>
    </w:p>
    <w:p>
      <w:pPr>
        <w:spacing w:after="160"/>
      </w:pPr>
      <w:r>
        <w:rPr>
          <w:sz w:val="23"/>
          <w:szCs w:val="23"/>
        </w:rPr>
        <w:t xml:space="preserve">Y cómo lo consume la pantalla (React), guardándolo en estado y mostrándolo en una tabla:</w:t>
      </w:r>
    </w:p>
    <w:p>
      <w:pPr>
        <w:shd w:fill="F3F4F6" w:val="clear"/>
        <w:spacing w:after="0"/>
      </w:pPr>
      <w:r>
        <w:rPr>
          <w:rFonts w:ascii="Consolas" w:cs="Consolas" w:eastAsia="Consolas" w:hAnsi="Consolas"/>
          <w:sz w:val="18"/>
          <w:szCs w:val="18"/>
        </w:rPr>
        <w:t xml:space="preserve">const [usuarios, setUsuarios] = useState([]);</w:t>
      </w:r>
    </w:p>
    <w:p>
      <w:pPr>
        <w:shd w:fill="F3F4F6" w:val="clear"/>
        <w:spacing w:after="0"/>
      </w:pPr>
      <w:r>
        <w:rPr>
          <w:rFonts w:ascii="Consolas" w:cs="Consolas" w:eastAsia="Consolas" w:hAnsi="Consolas"/>
          <w:sz w:val="18"/>
          <w:szCs w:val="18"/>
        </w:rPr>
        <w:t xml:space="preserve"> </w:t>
      </w:r>
    </w:p>
    <w:p>
      <w:pPr>
        <w:shd w:fill="F3F4F6" w:val="clear"/>
        <w:spacing w:after="0"/>
      </w:pPr>
      <w:r>
        <w:rPr>
          <w:rFonts w:ascii="Consolas" w:cs="Consolas" w:eastAsia="Consolas" w:hAnsi="Consolas"/>
          <w:sz w:val="18"/>
          <w:szCs w:val="18"/>
        </w:rPr>
        <w:t xml:space="preserve">useEffect(() =&gt; {</w:t>
      </w:r>
    </w:p>
    <w:p>
      <w:pPr>
        <w:shd w:fill="F3F4F6" w:val="clear"/>
        <w:spacing w:after="0"/>
      </w:pPr>
      <w:r>
        <w:rPr>
          <w:rFonts w:ascii="Consolas" w:cs="Consolas" w:eastAsia="Consolas" w:hAnsi="Consolas"/>
          <w:sz w:val="18"/>
          <w:szCs w:val="18"/>
        </w:rPr>
        <w:t xml:space="preserve">  listUsuarios().then(setUsuarios);</w:t>
      </w:r>
    </w:p>
    <w:p>
      <w:pPr>
        <w:shd w:fill="F3F4F6" w:val="clear"/>
        <w:spacing w:after="0"/>
      </w:pPr>
      <w:r>
        <w:rPr>
          <w:rFonts w:ascii="Consolas" w:cs="Consolas" w:eastAsia="Consolas" w:hAnsi="Consolas"/>
          <w:sz w:val="18"/>
          <w:szCs w:val="18"/>
        </w:rPr>
        <w:t xml:space="preserve">}, []);</w:t>
      </w:r>
    </w:p>
    <w:p>
      <w:pPr>
        <w:pStyle w:val="Heading1"/>
        <w:spacing w:after="200" w:before="400"/>
      </w:pPr>
      <w:r>
        <w:t xml:space="preserve">Parte 4 — Cómo corre y cómo queda desplegado</w:t>
      </w:r>
    </w:p>
    <w:p>
      <w:pPr>
        <w:pStyle w:val="Heading2"/>
        <w:spacing w:after="160" w:before="300"/>
      </w:pPr>
      <w:r>
        <w:t xml:space="preserve">En tu máquina (desarrollo)</w:t>
      </w:r>
    </w:p>
    <w:p>
      <w:pPr>
        <w:spacing w:after="160"/>
      </w:pPr>
      <w:r>
        <w:rPr>
          <w:sz w:val="23"/>
          <w:szCs w:val="23"/>
        </w:rPr>
        <w:t xml:space="preserve">docker-compose up --build levanta las 4 bases de datos PostgreSQL, RabbitMQ y los 4 microservicios. El panel corre por separado con npm run dev (Next.js) y consume esos servicios por localhost.</w:t>
      </w:r>
    </w:p>
    <w:p>
      <w:pPr>
        <w:pStyle w:val="Heading2"/>
        <w:spacing w:after="160" w:before="300"/>
      </w:pPr>
      <w:r>
        <w:t xml:space="preserve">En internet (para la sustentación)</w:t>
      </w:r>
    </w:p>
    <w:p>
      <w:pPr>
        <w:spacing w:after="160"/>
      </w:pPr>
      <w:r>
        <w:rPr>
          <w:sz w:val="23"/>
          <w:szCs w:val="23"/>
        </w:rPr>
        <w:t xml:space="preserve">Siguiendo la estrategia de despliegue que el propio documento del proyecto define (sección "Estrategia de despliegue"): los microservicios se despliegan en Render (cada uno como un Web Service Docker, con su propia base de datos PostgreSQL gestionada), y el panel web se despliega en Vercel, que es la plataforma pensada específicamente para aplicaciones Next.js.</w:t>
      </w:r>
    </w:p>
    <w:p>
      <w:pPr>
        <w:spacing w:after="160"/>
      </w:pPr>
      <w:r>
        <w:rPr>
          <w:sz w:val="23"/>
          <w:szCs w:val="23"/>
        </w:rPr>
        <w:t xml:space="preserve">El archivo render.yaml en la raíz del repositorio describe de una sola vez las 4 bases de datos y los 4 servicios, para que Render los cree todos juntos ("Blueprint") en lugar de configurarlos uno por uno a mano.</w:t>
      </w:r>
    </w:p>
    <w:p>
      <w:pPr>
        <w:pStyle w:val="Heading1"/>
        <w:spacing w:after="200" w:before="400"/>
      </w:pPr>
      <w:r>
        <w:t xml:space="preserve">Parte 5 — Consultas a la base de datos (para mostrar en la sustentación)</w:t>
      </w:r>
    </w:p>
    <w:p>
      <w:pPr>
        <w:spacing w:after="160"/>
      </w:pPr>
      <w:r>
        <w:rPr>
          <w:sz w:val="23"/>
          <w:szCs w:val="23"/>
        </w:rPr>
        <w:t xml:space="preserve">Cada microservicio tiene su propia base de datos PostgreSQL, corriendo en su propio contenedor de Docker. Para entrar a una y mirar las tablas directamente (sin pasar por la API), el comando es siempre el mismo patrón: conectarse al contenedor de esa base con psql.</w:t>
      </w:r>
    </w:p>
    <w:p>
      <w:pPr>
        <w:pStyle w:val="Heading3"/>
        <w:spacing w:after="120" w:before="220"/>
      </w:pPr>
      <w:r>
        <w:t xml:space="preserve">Conectarse a cada base</w:t>
      </w:r>
    </w:p>
    <w:p>
      <w:pPr>
        <w:shd w:fill="F3F4F6" w:val="clear"/>
        <w:spacing w:after="0"/>
      </w:pPr>
      <w:r>
        <w:rPr>
          <w:rFonts w:ascii="Consolas" w:cs="Consolas" w:eastAsia="Consolas" w:hAnsi="Consolas"/>
          <w:sz w:val="18"/>
          <w:szCs w:val="18"/>
        </w:rPr>
        <w:t xml:space="preserve">docker exec -it banklite-identity-db  psql -U banklite -d identity_db</w:t>
      </w:r>
    </w:p>
    <w:p>
      <w:pPr>
        <w:shd w:fill="F3F4F6" w:val="clear"/>
        <w:spacing w:after="0"/>
      </w:pPr>
      <w:r>
        <w:rPr>
          <w:rFonts w:ascii="Consolas" w:cs="Consolas" w:eastAsia="Consolas" w:hAnsi="Consolas"/>
          <w:sz w:val="18"/>
          <w:szCs w:val="18"/>
        </w:rPr>
        <w:t xml:space="preserve">docker exec -it banklite-account-db   psql -U banklite -d account_db</w:t>
      </w:r>
    </w:p>
    <w:p>
      <w:pPr>
        <w:shd w:fill="F3F4F6" w:val="clear"/>
        <w:spacing w:after="0"/>
      </w:pPr>
      <w:r>
        <w:rPr>
          <w:rFonts w:ascii="Consolas" w:cs="Consolas" w:eastAsia="Consolas" w:hAnsi="Consolas"/>
          <w:sz w:val="18"/>
          <w:szCs w:val="18"/>
        </w:rPr>
        <w:t xml:space="preserve">docker exec -it banklite-ledger-db    psql -U banklite -d ledger_db</w:t>
      </w:r>
    </w:p>
    <w:p>
      <w:pPr>
        <w:shd w:fill="F3F4F6" w:val="clear"/>
        <w:spacing w:after="0"/>
      </w:pPr>
      <w:r>
        <w:rPr>
          <w:rFonts w:ascii="Consolas" w:cs="Consolas" w:eastAsia="Consolas" w:hAnsi="Consolas"/>
          <w:sz w:val="18"/>
          <w:szCs w:val="18"/>
        </w:rPr>
        <w:t xml:space="preserve">docker exec -it banklite-transfer-db  psql -U banklite -d transfer_db</w:t>
      </w:r>
    </w:p>
    <w:p>
      <w:pPr>
        <w:spacing w:after="160"/>
      </w:pPr>
    </w:p>
    <w:p>
      <w:pPr>
        <w:spacing w:after="160"/>
      </w:pPr>
      <w:r>
        <w:rPr>
          <w:sz w:val="23"/>
          <w:szCs w:val="23"/>
        </w:rPr>
        <w:t xml:space="preserve">Una vez dentro de psql, estos comandos siempre funcionan:</w:t>
      </w:r>
    </w:p>
    <w:p>
      <w:pPr>
        <w:pStyle w:val="ListParagraph"/>
        <w:numPr>
          <w:ilvl w:val="0"/>
          <w:numId w:val="2"/>
        </w:numPr>
        <w:spacing w:after="80"/>
      </w:pPr>
      <w:r>
        <w:rPr>
          <w:sz w:val="23"/>
          <w:szCs w:val="23"/>
        </w:rPr>
        <w:t xml:space="preserve">\dt — lista todas las tablas de esa base.</w:t>
      </w:r>
    </w:p>
    <w:p>
      <w:pPr>
        <w:pStyle w:val="ListParagraph"/>
        <w:numPr>
          <w:ilvl w:val="0"/>
          <w:numId w:val="2"/>
        </w:numPr>
        <w:spacing w:after="80"/>
      </w:pPr>
      <w:r>
        <w:rPr>
          <w:sz w:val="23"/>
          <w:szCs w:val="23"/>
        </w:rPr>
        <w:t xml:space="preserve">\d nombre_tabla — muestra las columnas, tipos y restricciones de una tabla.</w:t>
      </w:r>
    </w:p>
    <w:p>
      <w:pPr>
        <w:pStyle w:val="ListParagraph"/>
        <w:numPr>
          <w:ilvl w:val="0"/>
          <w:numId w:val="2"/>
        </w:numPr>
        <w:spacing w:after="80"/>
      </w:pPr>
      <w:r>
        <w:rPr>
          <w:sz w:val="23"/>
          <w:szCs w:val="23"/>
        </w:rPr>
        <w:t xml:space="preserve">\q — para salir.</w:t>
      </w:r>
    </w:p>
    <w:p>
      <w:pPr>
        <w:pStyle w:val="Heading3"/>
        <w:spacing w:after="120" w:before="220"/>
      </w:pPr>
      <w:r>
        <w:t xml:space="preserve">Identity DB — consultas útiles</w:t>
      </w:r>
    </w:p>
    <w:p>
      <w:pPr>
        <w:shd w:fill="F3F4F6" w:val="clear"/>
        <w:spacing w:after="0"/>
      </w:pPr>
      <w:r>
        <w:rPr>
          <w:rFonts w:ascii="Consolas" w:cs="Consolas" w:eastAsia="Consolas" w:hAnsi="Consolas"/>
          <w:sz w:val="18"/>
          <w:szCs w:val="18"/>
        </w:rPr>
        <w:t xml:space="preserve">SELECT id_usuario, email, estado, pais_residencia FROM usuario;</w:t>
      </w:r>
    </w:p>
    <w:p>
      <w:pPr>
        <w:shd w:fill="F3F4F6" w:val="clear"/>
        <w:spacing w:after="0"/>
      </w:pPr>
      <w:r>
        <w:rPr>
          <w:rFonts w:ascii="Consolas" w:cs="Consolas" w:eastAsia="Consolas" w:hAnsi="Consolas"/>
          <w:sz w:val="18"/>
          <w:szCs w:val="18"/>
        </w:rPr>
        <w:t xml:space="preserve">SELECT * FROM verificacion_kyc ORDER BY fecha_verificacion DESC LIMIT 5;</w:t>
      </w:r>
    </w:p>
    <w:p>
      <w:pPr>
        <w:shd w:fill="F3F4F6" w:val="clear"/>
        <w:spacing w:after="0"/>
      </w:pPr>
      <w:r>
        <w:rPr>
          <w:rFonts w:ascii="Consolas" w:cs="Consolas" w:eastAsia="Consolas" w:hAnsi="Consolas"/>
          <w:sz w:val="18"/>
          <w:szCs w:val="18"/>
        </w:rPr>
        <w:t xml:space="preserve">SELECT * FROM evaluacion_riesgo ORDER BY fecha_evaluacion DESC LIMIT 5;</w:t>
      </w:r>
    </w:p>
    <w:p>
      <w:pPr>
        <w:pStyle w:val="Heading3"/>
        <w:spacing w:after="120" w:before="220"/>
      </w:pPr>
      <w:r>
        <w:t xml:space="preserve">Account DB — consultas útiles</w:t>
      </w:r>
    </w:p>
    <w:p>
      <w:pPr>
        <w:shd w:fill="F3F4F6" w:val="clear"/>
        <w:spacing w:after="0"/>
      </w:pPr>
      <w:r>
        <w:rPr>
          <w:rFonts w:ascii="Consolas" w:cs="Consolas" w:eastAsia="Consolas" w:hAnsi="Consolas"/>
          <w:sz w:val="18"/>
          <w:szCs w:val="18"/>
        </w:rPr>
        <w:t xml:space="preserve">SELECT id_cuenta, id_usuario, moneda, estado FROM cuenta;</w:t>
      </w:r>
    </w:p>
    <w:p>
      <w:pPr>
        <w:shd w:fill="F3F4F6" w:val="clear"/>
        <w:spacing w:after="0"/>
      </w:pPr>
      <w:r>
        <w:rPr>
          <w:rFonts w:ascii="Consolas" w:cs="Consolas" w:eastAsia="Consolas" w:hAnsi="Consolas"/>
          <w:sz w:val="18"/>
          <w:szCs w:val="18"/>
        </w:rPr>
        <w:t xml:space="preserve">SELECT * FROM limite_operativo WHERE id_cuenta = '&lt;id-de-una-cuenta&gt;';</w:t>
      </w:r>
    </w:p>
    <w:p>
      <w:pPr>
        <w:shd w:fill="F3F4F6" w:val="clear"/>
        <w:spacing w:after="0"/>
      </w:pPr>
      <w:r>
        <w:rPr>
          <w:rFonts w:ascii="Consolas" w:cs="Consolas" w:eastAsia="Consolas" w:hAnsi="Consolas"/>
          <w:sz w:val="18"/>
          <w:szCs w:val="18"/>
        </w:rPr>
        <w:t xml:space="preserve">SELECT * FROM usuario_verificado;     -- proyeccion async (solo con RabbitMQ)</w:t>
      </w:r>
    </w:p>
    <w:p>
      <w:pPr>
        <w:shd w:fill="F3F4F6" w:val="clear"/>
        <w:spacing w:after="0"/>
      </w:pPr>
      <w:r>
        <w:rPr>
          <w:rFonts w:ascii="Consolas" w:cs="Consolas" w:eastAsia="Consolas" w:hAnsi="Consolas"/>
          <w:sz w:val="18"/>
          <w:szCs w:val="18"/>
        </w:rPr>
        <w:t xml:space="preserve">SELECT * FROM transferencia_recibida; -- proyeccion async (solo con RabbitMQ)</w:t>
      </w:r>
    </w:p>
    <w:p>
      <w:pPr>
        <w:pStyle w:val="Heading3"/>
        <w:spacing w:after="120" w:before="220"/>
      </w:pPr>
      <w:r>
        <w:t xml:space="preserve">Ledger DB — consultas útiles (aquí se ve la partida doble)</w:t>
      </w:r>
    </w:p>
    <w:p>
      <w:pPr>
        <w:shd w:fill="F3F4F6" w:val="clear"/>
        <w:spacing w:after="0"/>
      </w:pPr>
      <w:r>
        <w:rPr>
          <w:rFonts w:ascii="Consolas" w:cs="Consolas" w:eastAsia="Consolas" w:hAnsi="Consolas"/>
          <w:sz w:val="18"/>
          <w:szCs w:val="18"/>
        </w:rPr>
        <w:t xml:space="preserve">SELECT id_cuenta, saldo_actual, moneda FROM cuenta_contable;</w:t>
      </w:r>
    </w:p>
    <w:p>
      <w:pPr>
        <w:shd w:fill="F3F4F6" w:val="clear"/>
        <w:spacing w:after="0"/>
      </w:pPr>
      <w:r>
        <w:rPr>
          <w:rFonts w:ascii="Consolas" w:cs="Consolas" w:eastAsia="Consolas" w:hAnsi="Consolas"/>
          <w:sz w:val="18"/>
          <w:szCs w:val="18"/>
        </w:rPr>
        <w:t xml:space="preserve"> </w:t>
      </w:r>
    </w:p>
    <w:p>
      <w:pPr>
        <w:shd w:fill="F3F4F6" w:val="clear"/>
        <w:spacing w:after="0"/>
      </w:pPr>
      <w:r>
        <w:rPr>
          <w:rFonts w:ascii="Consolas" w:cs="Consolas" w:eastAsia="Consolas" w:hAnsi="Consolas"/>
          <w:sz w:val="18"/>
          <w:szCs w:val="18"/>
        </w:rPr>
        <w:t xml:space="preserve">-- todos los asientos de una transaccion (deben sumar cero entre debitos y creditos)</w:t>
      </w:r>
    </w:p>
    <w:p>
      <w:pPr>
        <w:shd w:fill="F3F4F6" w:val="clear"/>
        <w:spacing w:after="0"/>
      </w:pPr>
      <w:r>
        <w:rPr>
          <w:rFonts w:ascii="Consolas" w:cs="Consolas" w:eastAsia="Consolas" w:hAnsi="Consolas"/>
          <w:sz w:val="18"/>
          <w:szCs w:val="18"/>
        </w:rPr>
        <w:t xml:space="preserve">SELECT a.tipo_movimiento, a.monto, c.id_cuenta</w:t>
      </w:r>
    </w:p>
    <w:p>
      <w:pPr>
        <w:shd w:fill="F3F4F6" w:val="clear"/>
        <w:spacing w:after="0"/>
      </w:pPr>
      <w:r>
        <w:rPr>
          <w:rFonts w:ascii="Consolas" w:cs="Consolas" w:eastAsia="Consolas" w:hAnsi="Consolas"/>
          <w:sz w:val="18"/>
          <w:szCs w:val="18"/>
        </w:rPr>
        <w:t xml:space="preserve">FROM asiento_contable a</w:t>
      </w:r>
    </w:p>
    <w:p>
      <w:pPr>
        <w:shd w:fill="F3F4F6" w:val="clear"/>
        <w:spacing w:after="0"/>
      </w:pPr>
      <w:r>
        <w:rPr>
          <w:rFonts w:ascii="Consolas" w:cs="Consolas" w:eastAsia="Consolas" w:hAnsi="Consolas"/>
          <w:sz w:val="18"/>
          <w:szCs w:val="18"/>
        </w:rPr>
        <w:t xml:space="preserve">JOIN cuenta_contable c ON c.id_cuenta_contable = a.id_cuenta_contable</w:t>
      </w:r>
    </w:p>
    <w:p>
      <w:pPr>
        <w:shd w:fill="F3F4F6" w:val="clear"/>
        <w:spacing w:after="0"/>
      </w:pPr>
      <w:r>
        <w:rPr>
          <w:rFonts w:ascii="Consolas" w:cs="Consolas" w:eastAsia="Consolas" w:hAnsi="Consolas"/>
          <w:sz w:val="18"/>
          <w:szCs w:val="18"/>
        </w:rPr>
        <w:t xml:space="preserve">WHERE a.id_transaccion = '&lt;id-de-una-transaccion&gt;';</w:t>
      </w:r>
    </w:p>
    <w:p>
      <w:pPr>
        <w:pStyle w:val="Heading3"/>
        <w:spacing w:after="120" w:before="220"/>
      </w:pPr>
      <w:r>
        <w:t xml:space="preserve">Transfer DB — consultas útiles</w:t>
      </w:r>
    </w:p>
    <w:p>
      <w:pPr>
        <w:shd w:fill="F3F4F6" w:val="clear"/>
        <w:spacing w:after="0"/>
      </w:pPr>
      <w:r>
        <w:rPr>
          <w:rFonts w:ascii="Consolas" w:cs="Consolas" w:eastAsia="Consolas" w:hAnsi="Consolas"/>
          <w:sz w:val="18"/>
          <w:szCs w:val="18"/>
        </w:rPr>
        <w:t xml:space="preserve">SELECT id_transferencia, monto, estado, fecha_solicitud FROM transferencia;</w:t>
      </w:r>
    </w:p>
    <w:p>
      <w:pPr>
        <w:shd w:fill="F3F4F6" w:val="clear"/>
        <w:spacing w:after="0"/>
      </w:pPr>
      <w:r>
        <w:rPr>
          <w:rFonts w:ascii="Consolas" w:cs="Consolas" w:eastAsia="Consolas" w:hAnsi="Consolas"/>
          <w:sz w:val="18"/>
          <w:szCs w:val="18"/>
        </w:rPr>
        <w:t xml:space="preserve">SELECT * FROM beneficiario;</w:t>
      </w:r>
    </w:p>
    <w:p>
      <w:pPr>
        <w:shd w:fill="F3F4F6" w:val="clear"/>
        <w:spacing w:after="0"/>
      </w:pPr>
      <w:r>
        <w:rPr>
          <w:rFonts w:ascii="Consolas" w:cs="Consolas" w:eastAsia="Consolas" w:hAnsi="Consolas"/>
          <w:sz w:val="18"/>
          <w:szCs w:val="18"/>
        </w:rPr>
        <w:t xml:space="preserve">SELECT * FROM riel_pago;</w:t>
      </w:r>
    </w:p>
    <w:p>
      <w:pPr>
        <w:pBdr>
          <w:left w:val="single" w:color="0A7D64" w:sz="24"/>
        </w:pBdr>
        <w:shd w:fill="ECFDF7" w:val="clear"/>
        <w:spacing w:after="200" w:before="120"/>
        <w:ind w:left="200"/>
      </w:pPr>
      <w:r>
        <w:rPr>
          <w:i/>
          <w:iCs/>
          <w:sz w:val="22"/>
          <w:szCs w:val="22"/>
        </w:rPr>
        <w:t xml:space="preserve">Truco para la sustentación: haz una transferencia en el panel y, en el mismo momento, muestra en pantalla dividida el SELECT en ledger_db — así se ve en vivo cómo un solo clic en el frontend generó dos asientos contables balanceados.</w:t>
      </w:r>
    </w:p>
    <w:p>
      <w:pPr>
        <w:pStyle w:val="Heading1"/>
        <w:spacing w:after="200" w:before="400"/>
      </w:pPr>
      <w:r>
        <w:t xml:space="preserve">Parte 6 — Comandos Git de referencia</w:t>
      </w:r>
    </w:p>
    <w:p>
      <w:pPr>
        <w:spacing w:after="160"/>
      </w:pPr>
      <w:r>
        <w:rPr>
          <w:sz w:val="23"/>
          <w:szCs w:val="23"/>
        </w:rPr>
        <w:t xml:space="preserve">Estos son los comandos que ya usamos para este proyecto. No hace falta memorizarlos todos, pero sirve entender qué hace cada uno si te preguntan cómo se trabajó en equipo.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A7D64" w:val="clear"/>
          </w:tcPr>
          <w:p>
            <w:r>
              <w:rPr>
                <w:b/>
                <w:bCs/>
                <w:color w:val="FFFFFF"/>
                <w:sz w:val="21"/>
                <w:szCs w:val="21"/>
              </w:rPr>
              <w:t xml:space="preserve">Comando</w:t>
            </w:r>
          </w:p>
        </w:tc>
        <w:tc>
          <w:tcPr>
            <w:tcW w:type="dxa" w:w="4500"/>
            <w:shd w:fill="0A7D64" w:val="clear"/>
          </w:tcPr>
          <w:p>
            <w:r>
              <w:rPr>
                <w:b/>
                <w:bCs/>
                <w:color w:val="FFFFFF"/>
                <w:sz w:val="21"/>
                <w:szCs w:val="21"/>
              </w:rPr>
              <w:t xml:space="preserve">Qué hace</w:t>
            </w:r>
          </w:p>
        </w:tc>
      </w:tr>
      <w:tr>
        <w:tc>
          <w:tcPr>
            <w:tcW w:type="dxa" w:w="4500"/>
          </w:tcPr>
          <w:p>
            <w:r>
              <w:rPr>
                <w:sz w:val="20"/>
                <w:szCs w:val="20"/>
              </w:rPr>
              <w:t xml:space="preserve">git status</w:t>
            </w:r>
          </w:p>
        </w:tc>
        <w:tc>
          <w:tcPr>
            <w:tcW w:type="dxa" w:w="4500"/>
          </w:tcPr>
          <w:p>
            <w:r>
              <w:rPr>
                <w:sz w:val="20"/>
                <w:szCs w:val="20"/>
              </w:rPr>
              <w:t xml:space="preserve">Muestra qué archivos cambiaron y si están listos para commit.</w:t>
            </w:r>
          </w:p>
        </w:tc>
      </w:tr>
      <w:tr>
        <w:tc>
          <w:tcPr>
            <w:tcW w:type="dxa" w:w="4500"/>
          </w:tcPr>
          <w:p>
            <w:r>
              <w:rPr>
                <w:sz w:val="20"/>
                <w:szCs w:val="20"/>
              </w:rPr>
              <w:t xml:space="preserve">git add .</w:t>
            </w:r>
          </w:p>
        </w:tc>
        <w:tc>
          <w:tcPr>
            <w:tcW w:type="dxa" w:w="4500"/>
          </w:tcPr>
          <w:p>
            <w:r>
              <w:rPr>
                <w:sz w:val="20"/>
                <w:szCs w:val="20"/>
              </w:rPr>
              <w:t xml:space="preserve">Prepara ("staging") todos los archivos modificados para el próximo commit.</w:t>
            </w:r>
          </w:p>
        </w:tc>
      </w:tr>
      <w:tr>
        <w:tc>
          <w:tcPr>
            <w:tcW w:type="dxa" w:w="4500"/>
          </w:tcPr>
          <w:p>
            <w:r>
              <w:rPr>
                <w:sz w:val="20"/>
                <w:szCs w:val="20"/>
              </w:rPr>
              <w:t xml:space="preserve">git commit -m "mensaje"</w:t>
            </w:r>
          </w:p>
        </w:tc>
        <w:tc>
          <w:tcPr>
            <w:tcW w:type="dxa" w:w="4500"/>
          </w:tcPr>
          <w:p>
            <w:r>
              <w:rPr>
                <w:sz w:val="20"/>
                <w:szCs w:val="20"/>
              </w:rPr>
              <w:t xml:space="preserve">Guarda esos cambios en el historial local, con un mensaje que explica qué se hizo.</w:t>
            </w:r>
          </w:p>
        </w:tc>
      </w:tr>
      <w:tr>
        <w:tc>
          <w:tcPr>
            <w:tcW w:type="dxa" w:w="4500"/>
          </w:tcPr>
          <w:p>
            <w:r>
              <w:rPr>
                <w:sz w:val="20"/>
                <w:szCs w:val="20"/>
              </w:rPr>
              <w:t xml:space="preserve">git push origin main</w:t>
            </w:r>
          </w:p>
        </w:tc>
        <w:tc>
          <w:tcPr>
            <w:tcW w:type="dxa" w:w="4500"/>
          </w:tcPr>
          <w:p>
            <w:r>
              <w:rPr>
                <w:sz w:val="20"/>
                <w:szCs w:val="20"/>
              </w:rPr>
              <w:t xml:space="preserve">Sube los commits locales al repositorio en GitHub.</w:t>
            </w:r>
          </w:p>
        </w:tc>
      </w:tr>
      <w:tr>
        <w:tc>
          <w:tcPr>
            <w:tcW w:type="dxa" w:w="4500"/>
          </w:tcPr>
          <w:p>
            <w:r>
              <w:rPr>
                <w:sz w:val="20"/>
                <w:szCs w:val="20"/>
              </w:rPr>
              <w:t xml:space="preserve">git pull origin main</w:t>
            </w:r>
          </w:p>
        </w:tc>
        <w:tc>
          <w:tcPr>
            <w:tcW w:type="dxa" w:w="4500"/>
          </w:tcPr>
          <w:p>
            <w:r>
              <w:rPr>
                <w:sz w:val="20"/>
                <w:szCs w:val="20"/>
              </w:rPr>
              <w:t xml:space="preserve">Baja los commits que otros compañeros ya subieron a GitHub.</w:t>
            </w:r>
          </w:p>
        </w:tc>
      </w:tr>
      <w:tr>
        <w:tc>
          <w:tcPr>
            <w:tcW w:type="dxa" w:w="4500"/>
          </w:tcPr>
          <w:p>
            <w:r>
              <w:rPr>
                <w:sz w:val="20"/>
                <w:szCs w:val="20"/>
              </w:rPr>
              <w:t xml:space="preserve">git log --oneline</w:t>
            </w:r>
          </w:p>
        </w:tc>
        <w:tc>
          <w:tcPr>
            <w:tcW w:type="dxa" w:w="4500"/>
          </w:tcPr>
          <w:p>
            <w:r>
              <w:rPr>
                <w:sz w:val="20"/>
                <w:szCs w:val="20"/>
              </w:rPr>
              <w:t xml:space="preserve">Lista el historial de commits, uno por línea.</w:t>
            </w:r>
          </w:p>
        </w:tc>
      </w:tr>
      <w:tr>
        <w:tc>
          <w:tcPr>
            <w:tcW w:type="dxa" w:w="4500"/>
          </w:tcPr>
          <w:p>
            <w:r>
              <w:rPr>
                <w:sz w:val="20"/>
                <w:szCs w:val="20"/>
              </w:rPr>
              <w:t xml:space="preserve">git branch</w:t>
            </w:r>
          </w:p>
        </w:tc>
        <w:tc>
          <w:tcPr>
            <w:tcW w:type="dxa" w:w="4500"/>
          </w:tcPr>
          <w:p>
            <w:r>
              <w:rPr>
                <w:sz w:val="20"/>
                <w:szCs w:val="20"/>
              </w:rPr>
              <w:t xml:space="preserve">Muestra en qué rama estás trabajando.</w:t>
            </w:r>
          </w:p>
        </w:tc>
      </w:tr>
      <w:tr>
        <w:tc>
          <w:tcPr>
            <w:tcW w:type="dxa" w:w="4500"/>
          </w:tcPr>
          <w:p>
            <w:r>
              <w:rPr>
                <w:sz w:val="20"/>
                <w:szCs w:val="20"/>
              </w:rPr>
              <w:t xml:space="preserve">git clone &lt;url&gt;</w:t>
            </w:r>
          </w:p>
        </w:tc>
        <w:tc>
          <w:tcPr>
            <w:tcW w:type="dxa" w:w="4500"/>
          </w:tcPr>
          <w:p>
            <w:r>
              <w:rPr>
                <w:sz w:val="20"/>
                <w:szCs w:val="20"/>
              </w:rPr>
              <w:t xml:space="preserve">Descarga el repositorio completo por primera vez, en una máquina nueva.</w:t>
            </w:r>
          </w:p>
        </w:tc>
      </w:tr>
    </w:tbl>
    <w:p>
      <w:pPr>
        <w:spacing w:after="200"/>
      </w:pPr>
    </w:p>
    <w:p>
      <w:pPr>
        <w:spacing w:after="160"/>
      </w:pPr>
      <w:r>
        <w:rPr>
          <w:sz w:val="23"/>
          <w:szCs w:val="23"/>
        </w:rPr>
        <w:t xml:space="preserve">Flujo típico que usamos en este proyecto (commits incrementales, uno por funcionalidad):</w:t>
      </w:r>
    </w:p>
    <w:p>
      <w:pPr>
        <w:shd w:fill="F3F4F6" w:val="clear"/>
        <w:spacing w:after="0"/>
      </w:pPr>
      <w:r>
        <w:rPr>
          <w:rFonts w:ascii="Consolas" w:cs="Consolas" w:eastAsia="Consolas" w:hAnsi="Consolas"/>
          <w:sz w:val="18"/>
          <w:szCs w:val="18"/>
        </w:rPr>
        <w:t xml:space="preserve">git add services/ledger-service services/transfer-service</w:t>
      </w:r>
    </w:p>
    <w:p>
      <w:pPr>
        <w:shd w:fill="F3F4F6" w:val="clear"/>
        <w:spacing w:after="0"/>
      </w:pPr>
      <w:r>
        <w:rPr>
          <w:rFonts w:ascii="Consolas" w:cs="Consolas" w:eastAsia="Consolas" w:hAnsi="Consolas"/>
          <w:sz w:val="18"/>
          <w:szCs w:val="18"/>
        </w:rPr>
        <w:t xml:space="preserve">git commit -m "feat: ledger-service y transfer-service completos"</w:t>
      </w:r>
    </w:p>
    <w:p>
      <w:pPr>
        <w:shd w:fill="F3F4F6" w:val="clear"/>
        <w:spacing w:after="0"/>
      </w:pPr>
      <w:r>
        <w:rPr>
          <w:rFonts w:ascii="Consolas" w:cs="Consolas" w:eastAsia="Consolas" w:hAnsi="Consolas"/>
          <w:sz w:val="18"/>
          <w:szCs w:val="18"/>
        </w:rPr>
        <w:t xml:space="preserve">git push origin main</w:t>
      </w:r>
    </w:p>
    <w:p>
      <w:pPr>
        <w:pBdr>
          <w:left w:val="single" w:color="0A7D64" w:sz="24"/>
        </w:pBdr>
        <w:shd w:fill="ECFDF7" w:val="clear"/>
        <w:spacing w:after="200" w:before="120"/>
        <w:ind w:left="200"/>
      </w:pPr>
      <w:r>
        <w:rPr>
          <w:i/>
          <w:iCs/>
          <w:sz w:val="22"/>
          <w:szCs w:val="22"/>
        </w:rPr>
        <w:t xml:space="preserve">Cada compañero, para tener la última versión antes de seguir trabajando, solo necesita: git pull origin main</w:t>
      </w:r>
    </w:p>
    <w:p>
      <w:pPr>
        <w:pStyle w:val="Heading1"/>
        <w:spacing w:after="200" w:before="400"/>
      </w:pPr>
      <w:r>
        <w:t xml:space="preserve">Parte 7 — Glosario rápido para la sustentación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A7D64" w:val="clear"/>
          </w:tcPr>
          <w:p>
            <w:r>
              <w:rPr>
                <w:b/>
                <w:bCs/>
                <w:color w:val="FFFFFF"/>
                <w:sz w:val="21"/>
                <w:szCs w:val="21"/>
              </w:rPr>
              <w:t xml:space="preserve">Término</w:t>
            </w:r>
          </w:p>
        </w:tc>
        <w:tc>
          <w:tcPr>
            <w:tcW w:type="dxa" w:w="4500"/>
            <w:shd w:fill="0A7D64" w:val="clear"/>
          </w:tcPr>
          <w:p>
            <w:r>
              <w:rPr>
                <w:b/>
                <w:bCs/>
                <w:color w:val="FFFFFF"/>
                <w:sz w:val="21"/>
                <w:szCs w:val="21"/>
              </w:rPr>
              <w:t xml:space="preserve">En una frase</w:t>
            </w:r>
          </w:p>
        </w:tc>
      </w:tr>
      <w:tr>
        <w:tc>
          <w:tcPr>
            <w:tcW w:type="dxa" w:w="4500"/>
          </w:tcPr>
          <w:p>
            <w:r>
              <w:rPr>
                <w:sz w:val="20"/>
                <w:szCs w:val="20"/>
              </w:rPr>
              <w:t xml:space="preserve">API</w:t>
            </w:r>
          </w:p>
        </w:tc>
        <w:tc>
          <w:tcPr>
            <w:tcW w:type="dxa" w:w="4500"/>
          </w:tcPr>
          <w:p>
            <w:r>
              <w:rPr>
                <w:sz w:val="20"/>
                <w:szCs w:val="20"/>
              </w:rPr>
              <w:t xml:space="preserve">Puerta por la que un programa le pide cosas a otro, sin ver cómo funciona por dentro.</w:t>
            </w:r>
          </w:p>
        </w:tc>
      </w:tr>
      <w:tr>
        <w:tc>
          <w:tcPr>
            <w:tcW w:type="dxa" w:w="4500"/>
          </w:tcPr>
          <w:p>
            <w:r>
              <w:rPr>
                <w:sz w:val="20"/>
                <w:szCs w:val="20"/>
              </w:rPr>
              <w:t xml:space="preserve">Endpoint</w:t>
            </w:r>
          </w:p>
        </w:tc>
        <w:tc>
          <w:tcPr>
            <w:tcW w:type="dxa" w:w="4500"/>
          </w:tcPr>
          <w:p>
            <w:r>
              <w:rPr>
                <w:sz w:val="20"/>
                <w:szCs w:val="20"/>
              </w:rPr>
              <w:t xml:space="preserve">Una URL + un verbo (GET/POST/...) concretos, ej: POST /users.</w:t>
            </w:r>
          </w:p>
        </w:tc>
      </w:tr>
      <w:tr>
        <w:tc>
          <w:tcPr>
            <w:tcW w:type="dxa" w:w="4500"/>
          </w:tcPr>
          <w:p>
            <w:r>
              <w:rPr>
                <w:sz w:val="20"/>
                <w:szCs w:val="20"/>
              </w:rPr>
              <w:t xml:space="preserve">JSON</w:t>
            </w:r>
          </w:p>
        </w:tc>
        <w:tc>
          <w:tcPr>
            <w:tcW w:type="dxa" w:w="4500"/>
          </w:tcPr>
          <w:p>
            <w:r>
              <w:rPr>
                <w:sz w:val="20"/>
                <w:szCs w:val="20"/>
              </w:rPr>
              <w:t xml:space="preserve">El formato de texto en que se mandan los datos.</w:t>
            </w:r>
          </w:p>
        </w:tc>
      </w:tr>
      <w:tr>
        <w:tc>
          <w:tcPr>
            <w:tcW w:type="dxa" w:w="4500"/>
          </w:tcPr>
          <w:p>
            <w:r>
              <w:rPr>
                <w:sz w:val="20"/>
                <w:szCs w:val="20"/>
              </w:rPr>
              <w:t xml:space="preserve">Microservicio</w:t>
            </w:r>
          </w:p>
        </w:tc>
        <w:tc>
          <w:tcPr>
            <w:tcW w:type="dxa" w:w="4500"/>
          </w:tcPr>
          <w:p>
            <w:r>
              <w:rPr>
                <w:sz w:val="20"/>
                <w:szCs w:val="20"/>
              </w:rPr>
              <w:t xml:space="preserve">Programa pequeño, independiente, con una sola responsabilidad y su propia base de datos.</w:t>
            </w:r>
          </w:p>
        </w:tc>
      </w:tr>
      <w:tr>
        <w:tc>
          <w:tcPr>
            <w:tcW w:type="dxa" w:w="4500"/>
          </w:tcPr>
          <w:p>
            <w:r>
              <w:rPr>
                <w:sz w:val="20"/>
                <w:szCs w:val="20"/>
              </w:rPr>
              <w:t xml:space="preserve">REST</w:t>
            </w:r>
          </w:p>
        </w:tc>
        <w:tc>
          <w:tcPr>
            <w:tcW w:type="dxa" w:w="4500"/>
          </w:tcPr>
          <w:p>
            <w:r>
              <w:rPr>
                <w:sz w:val="20"/>
                <w:szCs w:val="20"/>
              </w:rPr>
              <w:t xml:space="preserve">Estilo de API que organiza todo alrededor de "recursos" y usa HTTP.</w:t>
            </w:r>
          </w:p>
        </w:tc>
      </w:tr>
      <w:tr>
        <w:tc>
          <w:tcPr>
            <w:tcW w:type="dxa" w:w="4500"/>
          </w:tcPr>
          <w:p>
            <w:r>
              <w:rPr>
                <w:sz w:val="20"/>
                <w:szCs w:val="20"/>
              </w:rPr>
              <w:t xml:space="preserve">Síncrono</w:t>
            </w:r>
          </w:p>
        </w:tc>
        <w:tc>
          <w:tcPr>
            <w:tcW w:type="dxa" w:w="4500"/>
          </w:tcPr>
          <w:p>
            <w:r>
              <w:rPr>
                <w:sz w:val="20"/>
                <w:szCs w:val="20"/>
              </w:rPr>
              <w:t xml:space="preserve">El que pregunta espera la respuesta antes de seguir.</w:t>
            </w:r>
          </w:p>
        </w:tc>
      </w:tr>
      <w:tr>
        <w:tc>
          <w:tcPr>
            <w:tcW w:type="dxa" w:w="4500"/>
          </w:tcPr>
          <w:p>
            <w:r>
              <w:rPr>
                <w:sz w:val="20"/>
                <w:szCs w:val="20"/>
              </w:rPr>
              <w:t xml:space="preserve">Asíncrono / evento</w:t>
            </w:r>
          </w:p>
        </w:tc>
        <w:tc>
          <w:tcPr>
            <w:tcW w:type="dxa" w:w="4500"/>
          </w:tcPr>
          <w:p>
            <w:r>
              <w:rPr>
                <w:sz w:val="20"/>
                <w:szCs w:val="20"/>
              </w:rPr>
              <w:t xml:space="preserve">Se publica un aviso y se sigue, sin esperar a que alguien lo lea.</w:t>
            </w:r>
          </w:p>
        </w:tc>
      </w:tr>
      <w:tr>
        <w:tc>
          <w:tcPr>
            <w:tcW w:type="dxa" w:w="4500"/>
          </w:tcPr>
          <w:p>
            <w:r>
              <w:rPr>
                <w:sz w:val="20"/>
                <w:szCs w:val="20"/>
              </w:rPr>
              <w:t xml:space="preserve">Partida doble</w:t>
            </w:r>
          </w:p>
        </w:tc>
        <w:tc>
          <w:tcPr>
            <w:tcW w:type="dxa" w:w="4500"/>
          </w:tcPr>
          <w:p>
            <w:r>
              <w:rPr>
                <w:sz w:val="20"/>
                <w:szCs w:val="20"/>
              </w:rPr>
              <w:t xml:space="preserve">Cada movimiento de dinero tiene un débito y un crédito que suman cero.</w:t>
            </w:r>
          </w:p>
        </w:tc>
      </w:tr>
      <w:tr>
        <w:tc>
          <w:tcPr>
            <w:tcW w:type="dxa" w:w="4500"/>
          </w:tcPr>
          <w:p>
            <w:r>
              <w:rPr>
                <w:sz w:val="20"/>
                <w:szCs w:val="20"/>
              </w:rPr>
              <w:t xml:space="preserve">Docker</w:t>
            </w:r>
          </w:p>
        </w:tc>
        <w:tc>
          <w:tcPr>
            <w:tcW w:type="dxa" w:w="4500"/>
          </w:tcPr>
          <w:p>
            <w:r>
              <w:rPr>
                <w:sz w:val="20"/>
                <w:szCs w:val="20"/>
              </w:rPr>
              <w:t xml:space="preserve">Empaqueta un programa con todo lo que necesita para correr igual en cualquier máquina.</w:t>
            </w:r>
          </w:p>
        </w:tc>
      </w:tr>
      <w:tr>
        <w:tc>
          <w:tcPr>
            <w:tcW w:type="dxa" w:w="4500"/>
          </w:tcPr>
          <w:p>
            <w:r>
              <w:rPr>
                <w:sz w:val="20"/>
                <w:szCs w:val="20"/>
              </w:rPr>
              <w:t xml:space="preserve">ORM (SQLAlchemy)</w:t>
            </w:r>
          </w:p>
        </w:tc>
        <w:tc>
          <w:tcPr>
            <w:tcW w:type="dxa" w:w="4500"/>
          </w:tcPr>
          <w:p>
            <w:r>
              <w:rPr>
                <w:sz w:val="20"/>
                <w:szCs w:val="20"/>
              </w:rPr>
              <w:t xml:space="preserve">Traduce clases de Python a tablas SQL, para no escribir SQL a mano.</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2026-09-23T20:59:23.541Z</dcterms:created>
  <dcterms:modified xsi:type="dcterms:W3CDTF">2026-09-23T20:59:23.541Z</dcterms:modified>
</cp:coreProperties>
</file>

<file path=docProps/custom.xml><?xml version="1.0" encoding="utf-8"?>
<Properties xmlns="http://schemas.openxmlformats.org/officeDocument/2006/custom-properties" xmlns:vt="http://schemas.openxmlformats.org/officeDocument/2006/docPropsVTypes"/>
</file>