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0D" w:rsidRDefault="00B32211">
      <w:proofErr w:type="spellStart"/>
      <w:r>
        <w:t>Foreach</w:t>
      </w:r>
      <w:proofErr w:type="spellEnd"/>
    </w:p>
    <w:p w:rsidR="00B32211" w:rsidRDefault="00B32211"/>
    <w:p w:rsidR="00B32211" w:rsidRDefault="00B32211">
      <w:r>
        <w:t>Agarra la matriz[i]</w:t>
      </w:r>
    </w:p>
    <w:p w:rsidR="00B32211" w:rsidRDefault="00B32211"/>
    <w:p w:rsidR="00B32211" w:rsidRDefault="00B32211">
      <w:r>
        <w:t>Y toma cada uno de los espacios de la matriz, ejemplo:</w:t>
      </w:r>
    </w:p>
    <w:p w:rsidR="00B32211" w:rsidRDefault="00B32211">
      <w:r>
        <w:rPr>
          <w:noProof/>
          <w:lang w:val="es-ES" w:eastAsia="es-ES"/>
        </w:rPr>
        <w:drawing>
          <wp:inline distT="0" distB="0" distL="0" distR="0">
            <wp:extent cx="5554345" cy="2770505"/>
            <wp:effectExtent l="1905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211" w:rsidSect="00D67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32211"/>
    <w:rsid w:val="00B32211"/>
    <w:rsid w:val="00D33C4D"/>
    <w:rsid w:val="00D67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2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2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Torres Laguado</dc:creator>
  <cp:keywords/>
  <dc:description/>
  <cp:lastModifiedBy>Juan Sebastian Torres Laguado</cp:lastModifiedBy>
  <cp:revision>2</cp:revision>
  <dcterms:created xsi:type="dcterms:W3CDTF">2022-09-04T03:55:00Z</dcterms:created>
  <dcterms:modified xsi:type="dcterms:W3CDTF">2022-09-04T03:56:00Z</dcterms:modified>
</cp:coreProperties>
</file>