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5B2AF" w14:textId="77777777" w:rsidR="009C394B" w:rsidRDefault="00000000">
      <w:pPr>
        <w:spacing w:after="40"/>
      </w:pPr>
      <w:r>
        <w:rPr>
          <w:b/>
          <w:bCs/>
          <w:color w:val="0A2240"/>
          <w:sz w:val="40"/>
          <w:szCs w:val="40"/>
        </w:rPr>
        <w:t>Juan Diego Sotelo Aguilar</w:t>
      </w:r>
    </w:p>
    <w:p w14:paraId="74B4E4F9" w14:textId="77777777" w:rsidR="009C394B" w:rsidRDefault="00000000">
      <w:pPr>
        <w:spacing w:after="60"/>
      </w:pPr>
      <w:r>
        <w:rPr>
          <w:color w:val="1A1A1A"/>
          <w:sz w:val="22"/>
          <w:szCs w:val="22"/>
        </w:rPr>
        <w:t xml:space="preserve">Científico de Datos (Data </w:t>
      </w:r>
      <w:proofErr w:type="spellStart"/>
      <w:r>
        <w:rPr>
          <w:color w:val="1A1A1A"/>
          <w:sz w:val="22"/>
          <w:szCs w:val="22"/>
        </w:rPr>
        <w:t>Scientist</w:t>
      </w:r>
      <w:proofErr w:type="spellEnd"/>
      <w:r>
        <w:rPr>
          <w:color w:val="1A1A1A"/>
          <w:sz w:val="22"/>
          <w:szCs w:val="22"/>
        </w:rPr>
        <w:t>) y Economista</w:t>
      </w:r>
    </w:p>
    <w:p w14:paraId="5AC118E5" w14:textId="77777777" w:rsidR="009C394B" w:rsidRDefault="00000000">
      <w:pPr>
        <w:spacing w:after="40"/>
      </w:pPr>
      <w:r>
        <w:rPr>
          <w:color w:val="555555"/>
          <w:sz w:val="19"/>
          <w:szCs w:val="19"/>
        </w:rPr>
        <w:t>Sopó, Cundinamarca, Colombia   |   +57 315 890 5940   |   juansotag1@hotmail.com</w:t>
      </w:r>
    </w:p>
    <w:p w14:paraId="3CE4ED85" w14:textId="77777777" w:rsidR="009C394B" w:rsidRDefault="00000000">
      <w:pPr>
        <w:spacing w:after="40"/>
      </w:pPr>
      <w:r>
        <w:rPr>
          <w:color w:val="555555"/>
          <w:sz w:val="19"/>
          <w:szCs w:val="19"/>
        </w:rPr>
        <w:t>Inglés C1 (</w:t>
      </w:r>
      <w:proofErr w:type="gramStart"/>
      <w:r>
        <w:rPr>
          <w:color w:val="555555"/>
          <w:sz w:val="19"/>
          <w:szCs w:val="19"/>
        </w:rPr>
        <w:t xml:space="preserve">IELTS)   </w:t>
      </w:r>
      <w:proofErr w:type="gramEnd"/>
      <w:r>
        <w:rPr>
          <w:color w:val="555555"/>
          <w:sz w:val="19"/>
          <w:szCs w:val="19"/>
        </w:rPr>
        <w:t xml:space="preserve">|   </w:t>
      </w:r>
      <w:hyperlink r:id="rId5" w:history="1">
        <w:r>
          <w:rPr>
            <w:color w:val="0A2240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 |   </w:t>
      </w:r>
      <w:hyperlink r:id="rId6" w:history="1">
        <w:r>
          <w:rPr>
            <w:color w:val="0A2240"/>
            <w:sz w:val="19"/>
            <w:szCs w:val="19"/>
            <w:u w:val="single"/>
          </w:rPr>
          <w:t>GitHub</w:t>
        </w:r>
      </w:hyperlink>
    </w:p>
    <w:p w14:paraId="3578E979" w14:textId="77777777" w:rsidR="009C394B" w:rsidRDefault="00000000">
      <w:pPr>
        <w:pBdr>
          <w:bottom w:val="single" w:sz="8" w:space="2" w:color="0A2240"/>
        </w:pBdr>
        <w:spacing w:before="240" w:after="100"/>
      </w:pPr>
      <w:r>
        <w:rPr>
          <w:b/>
          <w:bCs/>
          <w:color w:val="0A2240"/>
          <w:spacing w:val="40"/>
          <w:sz w:val="22"/>
          <w:szCs w:val="22"/>
        </w:rPr>
        <w:t>PERFIL PROFESIONAL</w:t>
      </w:r>
    </w:p>
    <w:p w14:paraId="7AA19ED8" w14:textId="77777777" w:rsidR="009C394B" w:rsidRDefault="00000000">
      <w:pPr>
        <w:spacing w:before="40" w:after="80"/>
        <w:jc w:val="both"/>
      </w:pPr>
      <w:r>
        <w:t>Científico de datos y economista con cerca de 3 años de experiencia convirtiendo datos en decisiones de negocio para clientes nacionales e internacionales. Especialista en modelos predictivos y de machine learning, pronóstico de demanda, segmentación y anticipación de riesgos, con un sólido historial construyendo dashboards ejecutivos que llegan a audiencias de alto nivel. Combino un dominio técnico profundo (Python, SQL, Power BI, Tableau) con la capacidad de traducir la complejidad analítica en recomendaciones claras y accionables. Bilingüe, con inglés C1 certificado (IELTS).</w:t>
      </w:r>
    </w:p>
    <w:p w14:paraId="2557C725" w14:textId="77777777" w:rsidR="009C394B" w:rsidRDefault="00000000">
      <w:pPr>
        <w:pBdr>
          <w:bottom w:val="single" w:sz="8" w:space="2" w:color="0A2240"/>
        </w:pBdr>
        <w:spacing w:before="240" w:after="100"/>
      </w:pPr>
      <w:r>
        <w:rPr>
          <w:b/>
          <w:bCs/>
          <w:color w:val="0A2240"/>
          <w:spacing w:val="40"/>
          <w:sz w:val="22"/>
          <w:szCs w:val="22"/>
        </w:rPr>
        <w:t>EXPERIENCIA PROFESIONAL</w:t>
      </w:r>
    </w:p>
    <w:p w14:paraId="337FA7E4" w14:textId="2E5B2616" w:rsidR="009C394B" w:rsidRDefault="00000000">
      <w:pPr>
        <w:tabs>
          <w:tab w:val="right" w:pos="9360"/>
        </w:tabs>
        <w:spacing w:before="140" w:after="20"/>
      </w:pPr>
      <w:r>
        <w:rPr>
          <w:b/>
          <w:bCs/>
          <w:color w:val="1A1A1A"/>
          <w:sz w:val="21"/>
          <w:szCs w:val="21"/>
        </w:rPr>
        <w:t>Coordinador Técnico de Analítica e IA</w:t>
      </w:r>
      <w:r>
        <w:rPr>
          <w:color w:val="555555"/>
        </w:rPr>
        <w:t xml:space="preserve"> | Universidad de La Sabana (GovLab)</w:t>
      </w:r>
      <w:r>
        <w:rPr>
          <w:i/>
          <w:iCs/>
          <w:color w:val="555555"/>
          <w:sz w:val="19"/>
          <w:szCs w:val="19"/>
        </w:rPr>
        <w:tab/>
        <w:t>Jun 2024 a Presente</w:t>
      </w:r>
    </w:p>
    <w:p w14:paraId="43589A50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Desarrollé y puse en producción modelos predictivos y de machine learning (LSTM, XGBoost, Prophet, ARIMA) sobre más de 450.000 registros para pronóstico de demanda y proyección de ingresos, apoyando la asignación estratégica de recursos.</w:t>
      </w:r>
    </w:p>
    <w:p w14:paraId="3924C9A7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Construí tableros de control y análisis con cobertura en medios nacionales (El Tiempo, Canal Capital) e internacionales (Forbes), generando más de USD 1 millón en publicidad gratuita en 2025.</w:t>
      </w:r>
    </w:p>
    <w:p w14:paraId="5358D64C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Diseñé dashboards especializados en Power BI y Tableau para clientes nacionales e internacionales (Fundación Universia y Banco Santander, Invamer y Comfama, FONDECUN), traduciendo datos complejos en insights accionables.</w:t>
      </w:r>
    </w:p>
    <w:p w14:paraId="1221F828" w14:textId="01C8E9F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Apliqué técnicas de segmentación, series de tiempo y análisis geoespacial para identificar patrones, anticipar riesgos y descubrir oportunidades de negocio</w:t>
      </w:r>
      <w:r w:rsidR="005B02EA">
        <w:t xml:space="preserve"> para clientes en </w:t>
      </w:r>
      <w:proofErr w:type="spellStart"/>
      <w:r w:rsidR="005B02EA" w:rsidRPr="005B02EA">
        <w:rPr>
          <w:i/>
          <w:iCs/>
        </w:rPr>
        <w:t>retail</w:t>
      </w:r>
      <w:proofErr w:type="spellEnd"/>
      <w:r w:rsidR="005B02EA">
        <w:t>, gobierno y salud</w:t>
      </w:r>
      <w:r>
        <w:t>.</w:t>
      </w:r>
    </w:p>
    <w:p w14:paraId="3C39C224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Ejecuté pipelines de limpieza, transformación e integración de datos con Python y SQL en más de 8 proyectos simultáneos, asegurando calidad y confiabilidad analítica.</w:t>
      </w:r>
    </w:p>
    <w:p w14:paraId="0ED9ADFB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Diseñé y desplegué herramientas de IA en producción en 4 instituciones, incluyendo la Alcaldía de Sopó, generando eficiencias operativas reales.</w:t>
      </w:r>
    </w:p>
    <w:p w14:paraId="4FF433ED" w14:textId="6E267988" w:rsidR="009C394B" w:rsidRDefault="00000000">
      <w:pPr>
        <w:tabs>
          <w:tab w:val="right" w:pos="9360"/>
        </w:tabs>
        <w:spacing w:before="140" w:after="20"/>
      </w:pPr>
      <w:r>
        <w:rPr>
          <w:b/>
          <w:bCs/>
          <w:color w:val="1A1A1A"/>
          <w:sz w:val="21"/>
          <w:szCs w:val="21"/>
        </w:rPr>
        <w:t>Docente de Analítica de Datos y Econometría</w:t>
      </w:r>
      <w:r>
        <w:rPr>
          <w:color w:val="555555"/>
        </w:rPr>
        <w:t xml:space="preserve"> | Universidad de La Sabana</w:t>
      </w:r>
      <w:r>
        <w:rPr>
          <w:i/>
          <w:iCs/>
          <w:color w:val="555555"/>
          <w:sz w:val="19"/>
          <w:szCs w:val="19"/>
        </w:rPr>
        <w:tab/>
        <w:t>Ene 2025 a Presente</w:t>
      </w:r>
    </w:p>
    <w:p w14:paraId="6678D859" w14:textId="11BC3875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Enseño</w:t>
      </w:r>
      <w:r w:rsidR="005B02EA">
        <w:t xml:space="preserve"> </w:t>
      </w:r>
      <w:r>
        <w:t>analítica aplicada a estudiantes de Ingeniería: preparación de datos, selección de modelos e interpretación de resultados con Python, R, SQL, Power BI y Tableau.</w:t>
      </w:r>
    </w:p>
    <w:p w14:paraId="4510B296" w14:textId="1F31D1C7" w:rsidR="009C394B" w:rsidRDefault="00000000">
      <w:pPr>
        <w:tabs>
          <w:tab w:val="right" w:pos="9360"/>
        </w:tabs>
        <w:spacing w:before="140" w:after="20"/>
      </w:pPr>
      <w:r>
        <w:rPr>
          <w:b/>
          <w:bCs/>
          <w:color w:val="1A1A1A"/>
          <w:sz w:val="21"/>
          <w:szCs w:val="21"/>
        </w:rPr>
        <w:t>Analista Cuantitativo</w:t>
      </w:r>
      <w:r>
        <w:rPr>
          <w:color w:val="555555"/>
        </w:rPr>
        <w:t xml:space="preserve"> | Econometría Consultores</w:t>
      </w:r>
      <w:r>
        <w:rPr>
          <w:i/>
          <w:iCs/>
          <w:color w:val="555555"/>
          <w:sz w:val="19"/>
          <w:szCs w:val="19"/>
        </w:rPr>
        <w:tab/>
        <w:t>Oct 2023 a Jun 2024</w:t>
      </w:r>
    </w:p>
    <w:p w14:paraId="2C9FFFAE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Construí modelos estadísticos e índices multidimensionales sobre grandes conjuntos de datos de encuestas (GEIH) y registros administrativos en más de 40 municipios.</w:t>
      </w:r>
    </w:p>
    <w:p w14:paraId="1120923A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Desarrollé un índice multidimensional de bienestar juvenil usado por el ICBF para priorización territorial, integrando múltiples fuentes de datos.</w:t>
      </w:r>
    </w:p>
    <w:p w14:paraId="299670A5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Elaboré reportes analíticos traduciendo resultados estadísticos en insights accionables para stakeholders gubernamentales e internacionales (UNICEF, ICBF).</w:t>
      </w:r>
    </w:p>
    <w:p w14:paraId="0B6C3EEA" w14:textId="7DE17FF1" w:rsidR="009C394B" w:rsidRDefault="00000000">
      <w:pPr>
        <w:tabs>
          <w:tab w:val="right" w:pos="9360"/>
        </w:tabs>
        <w:spacing w:before="140" w:after="20"/>
      </w:pPr>
      <w:r>
        <w:rPr>
          <w:b/>
          <w:bCs/>
          <w:color w:val="1A1A1A"/>
          <w:sz w:val="21"/>
          <w:szCs w:val="21"/>
        </w:rPr>
        <w:t>Analista de Datos</w:t>
      </w:r>
      <w:r>
        <w:rPr>
          <w:color w:val="555555"/>
        </w:rPr>
        <w:t xml:space="preserve"> | </w:t>
      </w:r>
      <w:proofErr w:type="spellStart"/>
      <w:r>
        <w:rPr>
          <w:color w:val="555555"/>
        </w:rPr>
        <w:t>Adrianople</w:t>
      </w:r>
      <w:proofErr w:type="spellEnd"/>
      <w:r>
        <w:rPr>
          <w:color w:val="555555"/>
        </w:rPr>
        <w:t xml:space="preserve"> Group, Remoto (Virginia, USA)</w:t>
      </w:r>
      <w:r>
        <w:rPr>
          <w:i/>
          <w:iCs/>
          <w:color w:val="555555"/>
          <w:sz w:val="19"/>
          <w:szCs w:val="19"/>
        </w:rPr>
        <w:tab/>
      </w:r>
      <w:proofErr w:type="spellStart"/>
      <w:r>
        <w:rPr>
          <w:i/>
          <w:iCs/>
          <w:color w:val="555555"/>
          <w:sz w:val="19"/>
          <w:szCs w:val="19"/>
        </w:rPr>
        <w:t>Sep</w:t>
      </w:r>
      <w:proofErr w:type="spellEnd"/>
      <w:r>
        <w:rPr>
          <w:i/>
          <w:iCs/>
          <w:color w:val="555555"/>
          <w:sz w:val="19"/>
          <w:szCs w:val="19"/>
        </w:rPr>
        <w:t xml:space="preserve"> 2023 a Jun 2024</w:t>
      </w:r>
    </w:p>
    <w:p w14:paraId="52B649BC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Estructuré y mantuve una base de datos de más de 100 startups en LATAM, Europa y el Sudeste Asiático, produciendo reportes de investigación en inglés para un fondo de inversión estadounidense.</w:t>
      </w:r>
    </w:p>
    <w:p w14:paraId="36378A03" w14:textId="77777777" w:rsidR="009C394B" w:rsidRDefault="00000000">
      <w:pPr>
        <w:pBdr>
          <w:bottom w:val="single" w:sz="8" w:space="2" w:color="0A2240"/>
        </w:pBdr>
        <w:spacing w:before="240" w:after="100"/>
      </w:pPr>
      <w:r>
        <w:rPr>
          <w:b/>
          <w:bCs/>
          <w:color w:val="0A2240"/>
          <w:spacing w:val="40"/>
          <w:sz w:val="22"/>
          <w:szCs w:val="22"/>
        </w:rPr>
        <w:t>EDUCACIÓN</w:t>
      </w:r>
    </w:p>
    <w:p w14:paraId="0BB67155" w14:textId="4B4705DE" w:rsidR="009C394B" w:rsidRDefault="00000000">
      <w:pPr>
        <w:tabs>
          <w:tab w:val="right" w:pos="9360"/>
        </w:tabs>
        <w:spacing w:before="120" w:after="20"/>
      </w:pPr>
      <w:proofErr w:type="spellStart"/>
      <w:r>
        <w:rPr>
          <w:b/>
          <w:bCs/>
          <w:color w:val="1A1A1A"/>
          <w:sz w:val="21"/>
          <w:szCs w:val="21"/>
        </w:rPr>
        <w:t>M.Sc</w:t>
      </w:r>
      <w:proofErr w:type="spellEnd"/>
      <w:r>
        <w:rPr>
          <w:b/>
          <w:bCs/>
          <w:color w:val="1A1A1A"/>
          <w:sz w:val="21"/>
          <w:szCs w:val="21"/>
        </w:rPr>
        <w:t>. en Analítica Aplicada</w:t>
      </w:r>
      <w:r>
        <w:rPr>
          <w:color w:val="555555"/>
        </w:rPr>
        <w:t xml:space="preserve"> </w:t>
      </w:r>
      <w:proofErr w:type="gramStart"/>
      <w:r>
        <w:rPr>
          <w:color w:val="555555"/>
        </w:rPr>
        <w:t>|  Universidad</w:t>
      </w:r>
      <w:proofErr w:type="gramEnd"/>
      <w:r>
        <w:rPr>
          <w:color w:val="555555"/>
        </w:rPr>
        <w:t xml:space="preserve"> de La Sabana</w:t>
      </w:r>
      <w:r>
        <w:rPr>
          <w:i/>
          <w:iCs/>
          <w:color w:val="555555"/>
          <w:sz w:val="19"/>
          <w:szCs w:val="19"/>
        </w:rPr>
        <w:tab/>
        <w:t>202</w:t>
      </w:r>
      <w:r w:rsidR="005B02EA">
        <w:rPr>
          <w:i/>
          <w:iCs/>
          <w:color w:val="555555"/>
          <w:sz w:val="19"/>
          <w:szCs w:val="19"/>
        </w:rPr>
        <w:t>5</w:t>
      </w:r>
      <w:r>
        <w:rPr>
          <w:i/>
          <w:iCs/>
          <w:color w:val="555555"/>
          <w:sz w:val="19"/>
          <w:szCs w:val="19"/>
        </w:rPr>
        <w:t xml:space="preserve"> a 202</w:t>
      </w:r>
      <w:r w:rsidR="005B02EA">
        <w:rPr>
          <w:i/>
          <w:iCs/>
          <w:color w:val="555555"/>
          <w:sz w:val="19"/>
          <w:szCs w:val="19"/>
        </w:rPr>
        <w:t>6</w:t>
      </w:r>
    </w:p>
    <w:p w14:paraId="71266DFE" w14:textId="77777777" w:rsidR="009C394B" w:rsidRDefault="00000000">
      <w:pPr>
        <w:spacing w:after="60"/>
        <w:jc w:val="both"/>
      </w:pPr>
      <w:r>
        <w:t xml:space="preserve">GPA 4.7 / 5.0. Machine learning, </w:t>
      </w:r>
      <w:proofErr w:type="spellStart"/>
      <w:r>
        <w:t>deep</w:t>
      </w:r>
      <w:proofErr w:type="spellEnd"/>
      <w:r>
        <w:t xml:space="preserve"> learning, inferencia estadística, series de tiempo, NLP. Certificado AWS </w:t>
      </w:r>
      <w:proofErr w:type="spellStart"/>
      <w:r>
        <w:t>Academy</w:t>
      </w:r>
      <w:proofErr w:type="spellEnd"/>
      <w:r>
        <w:t xml:space="preserve"> </w:t>
      </w:r>
      <w:proofErr w:type="spellStart"/>
      <w:r>
        <w:t>Educator</w:t>
      </w:r>
      <w:proofErr w:type="spellEnd"/>
      <w:r>
        <w:t>.</w:t>
      </w:r>
    </w:p>
    <w:p w14:paraId="6A56983D" w14:textId="77777777" w:rsidR="009C394B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  <w:sz w:val="21"/>
          <w:szCs w:val="21"/>
        </w:rPr>
        <w:lastRenderedPageBreak/>
        <w:t>Economía (énfasis en Finanzas Internacionales)</w:t>
      </w:r>
      <w:r>
        <w:rPr>
          <w:color w:val="555555"/>
        </w:rPr>
        <w:t xml:space="preserve">  |  Universidad de La Sabana</w:t>
      </w:r>
      <w:r>
        <w:rPr>
          <w:i/>
          <w:iCs/>
          <w:color w:val="555555"/>
          <w:sz w:val="19"/>
          <w:szCs w:val="19"/>
        </w:rPr>
        <w:tab/>
        <w:t>2021 a 2023</w:t>
      </w:r>
    </w:p>
    <w:p w14:paraId="171B5CD1" w14:textId="77777777" w:rsidR="009C394B" w:rsidRDefault="00000000">
      <w:pPr>
        <w:spacing w:after="60"/>
        <w:jc w:val="both"/>
      </w:pPr>
      <w:r>
        <w:t>GPA 4.3 / 5.0. Econometría aplicada, inferencia causal e investigación cuantitativa. Estudio pionero sobre desempleo juvenil con microdatos GEIH (estimación IV), reconocido por Minciencias.</w:t>
      </w:r>
    </w:p>
    <w:p w14:paraId="0FC46CAF" w14:textId="77777777" w:rsidR="009C394B" w:rsidRDefault="00000000">
      <w:pPr>
        <w:tabs>
          <w:tab w:val="right" w:pos="9360"/>
        </w:tabs>
        <w:spacing w:before="120" w:after="20"/>
      </w:pPr>
      <w:r>
        <w:rPr>
          <w:b/>
          <w:bCs/>
          <w:color w:val="1A1A1A"/>
          <w:sz w:val="21"/>
          <w:szCs w:val="21"/>
        </w:rPr>
        <w:t>Ciencia Política</w:t>
      </w:r>
      <w:r>
        <w:rPr>
          <w:color w:val="555555"/>
        </w:rPr>
        <w:t xml:space="preserve">  |  Universidad de La Sabana</w:t>
      </w:r>
      <w:r>
        <w:rPr>
          <w:i/>
          <w:iCs/>
          <w:color w:val="555555"/>
          <w:sz w:val="19"/>
          <w:szCs w:val="19"/>
        </w:rPr>
        <w:tab/>
        <w:t>2017 a 2021</w:t>
      </w:r>
    </w:p>
    <w:p w14:paraId="7D8A363C" w14:textId="77777777" w:rsidR="009C394B" w:rsidRDefault="00000000">
      <w:pPr>
        <w:spacing w:after="60"/>
        <w:jc w:val="both"/>
      </w:pPr>
      <w:r>
        <w:t>GPA 4.5 / 5.0. Ganador del premio de innovación de BID y la Secretaría de Movilidad de Bogotá. Práctica en el Ministerio de Hacienda.</w:t>
      </w:r>
    </w:p>
    <w:p w14:paraId="3A4F92A2" w14:textId="77777777" w:rsidR="009C394B" w:rsidRDefault="00000000">
      <w:pPr>
        <w:pBdr>
          <w:bottom w:val="single" w:sz="8" w:space="2" w:color="0A2240"/>
        </w:pBdr>
        <w:spacing w:before="240" w:after="100"/>
      </w:pPr>
      <w:r>
        <w:rPr>
          <w:b/>
          <w:bCs/>
          <w:color w:val="0A2240"/>
          <w:spacing w:val="40"/>
          <w:sz w:val="22"/>
          <w:szCs w:val="22"/>
        </w:rPr>
        <w:t>HABILIDADES TÉCNICAS</w:t>
      </w:r>
    </w:p>
    <w:p w14:paraId="19B92DFD" w14:textId="77777777" w:rsidR="009C394B" w:rsidRDefault="00000000">
      <w:pPr>
        <w:spacing w:before="30" w:after="30"/>
      </w:pPr>
      <w:r>
        <w:rPr>
          <w:b/>
          <w:bCs/>
          <w:color w:val="0A2240"/>
        </w:rPr>
        <w:t xml:space="preserve">Machine Learning: </w:t>
      </w:r>
      <w:r>
        <w:t xml:space="preserve">Scikit-learn, </w:t>
      </w:r>
      <w:proofErr w:type="spellStart"/>
      <w:r>
        <w:t>TensorFlow</w:t>
      </w:r>
      <w:proofErr w:type="spellEnd"/>
      <w:r>
        <w:t xml:space="preserve">, modelos predictivos, clasificación, </w:t>
      </w:r>
      <w:proofErr w:type="spellStart"/>
      <w:r>
        <w:t>clustering</w:t>
      </w:r>
      <w:proofErr w:type="spellEnd"/>
      <w:r>
        <w:t xml:space="preserve">, </w:t>
      </w:r>
      <w:proofErr w:type="spellStart"/>
      <w:r>
        <w:t>deep</w:t>
      </w:r>
      <w:proofErr w:type="spellEnd"/>
      <w:r>
        <w:t xml:space="preserve"> learning</w:t>
      </w:r>
    </w:p>
    <w:p w14:paraId="70261448" w14:textId="77777777" w:rsidR="009C394B" w:rsidRDefault="00000000">
      <w:pPr>
        <w:spacing w:before="30" w:after="30"/>
      </w:pPr>
      <w:r>
        <w:rPr>
          <w:b/>
          <w:bCs/>
          <w:color w:val="0A2240"/>
        </w:rPr>
        <w:t xml:space="preserve">Programación y Datos: </w:t>
      </w:r>
      <w:r>
        <w:t>Python (Pandas, NumPy), SQL, R, STATA</w:t>
      </w:r>
    </w:p>
    <w:p w14:paraId="7FE4F208" w14:textId="77777777" w:rsidR="009C394B" w:rsidRDefault="00000000">
      <w:pPr>
        <w:spacing w:before="30" w:after="30"/>
      </w:pPr>
      <w:r>
        <w:rPr>
          <w:b/>
          <w:bCs/>
          <w:color w:val="0A2240"/>
        </w:rPr>
        <w:t xml:space="preserve">BI y Visualización: </w:t>
      </w:r>
      <w:r>
        <w:t>Power BI, Tableau, Looker Studio, Excel avanzado</w:t>
      </w:r>
    </w:p>
    <w:p w14:paraId="0D26220F" w14:textId="77777777" w:rsidR="009C394B" w:rsidRDefault="00000000">
      <w:pPr>
        <w:spacing w:before="30" w:after="30"/>
      </w:pPr>
      <w:r>
        <w:rPr>
          <w:b/>
          <w:bCs/>
          <w:color w:val="0A2240"/>
        </w:rPr>
        <w:t xml:space="preserve">Analítica de Negocio: </w:t>
      </w:r>
      <w:r>
        <w:t>Pronóstico de demanda, segmentación, anticipación de riesgos, KPIs, análisis de tendencias</w:t>
      </w:r>
    </w:p>
    <w:p w14:paraId="0AF54463" w14:textId="77777777" w:rsidR="009C394B" w:rsidRDefault="00000000">
      <w:pPr>
        <w:spacing w:before="30" w:after="30"/>
      </w:pPr>
      <w:r>
        <w:rPr>
          <w:b/>
          <w:bCs/>
          <w:color w:val="0A2240"/>
        </w:rPr>
        <w:t xml:space="preserve">Estadística y Modelado: </w:t>
      </w:r>
      <w:r>
        <w:t>Series de tiempo, inferencia estadística, regresión, análisis geoespacial</w:t>
      </w:r>
    </w:p>
    <w:p w14:paraId="7E4D4082" w14:textId="77777777" w:rsidR="009C394B" w:rsidRDefault="00000000">
      <w:pPr>
        <w:spacing w:before="30" w:after="30"/>
      </w:pPr>
      <w:r>
        <w:rPr>
          <w:b/>
          <w:bCs/>
          <w:color w:val="0A2240"/>
        </w:rPr>
        <w:t xml:space="preserve">Idiomas: </w:t>
      </w:r>
      <w:r>
        <w:t>Español (nativo), Inglés C1 certificado (IELTS)</w:t>
      </w:r>
    </w:p>
    <w:p w14:paraId="74B0C46B" w14:textId="77777777" w:rsidR="009C394B" w:rsidRDefault="00000000">
      <w:pPr>
        <w:pBdr>
          <w:bottom w:val="single" w:sz="8" w:space="2" w:color="0A2240"/>
        </w:pBdr>
        <w:spacing w:before="240" w:after="100"/>
      </w:pPr>
      <w:r>
        <w:rPr>
          <w:b/>
          <w:bCs/>
          <w:color w:val="0A2240"/>
          <w:spacing w:val="40"/>
          <w:sz w:val="22"/>
          <w:szCs w:val="22"/>
        </w:rPr>
        <w:t>RECONOCIMIENTOS</w:t>
      </w:r>
    </w:p>
    <w:p w14:paraId="3C6C2D30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Champion en Analítica, Universidad de La Sabana.</w:t>
      </w:r>
    </w:p>
    <w:p w14:paraId="1D0E6F12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>Dos desarrollos de software registrados como propiedad intelectual ante la DNDA.</w:t>
      </w:r>
    </w:p>
    <w:p w14:paraId="4DC7B6D7" w14:textId="77777777" w:rsidR="009C394B" w:rsidRDefault="00000000">
      <w:pPr>
        <w:pStyle w:val="Prrafodelista"/>
        <w:numPr>
          <w:ilvl w:val="0"/>
          <w:numId w:val="2"/>
        </w:numPr>
        <w:spacing w:before="40" w:after="40"/>
        <w:jc w:val="both"/>
      </w:pPr>
      <w:r>
        <w:t xml:space="preserve">Certificado AWS </w:t>
      </w:r>
      <w:proofErr w:type="spellStart"/>
      <w:r>
        <w:t>Academy</w:t>
      </w:r>
      <w:proofErr w:type="spellEnd"/>
      <w:r>
        <w:t xml:space="preserve"> </w:t>
      </w:r>
      <w:proofErr w:type="spellStart"/>
      <w:r>
        <w:t>Educator</w:t>
      </w:r>
      <w:proofErr w:type="spellEnd"/>
      <w:r>
        <w:t>. Estudio sobre desempleo juvenil reconocido por Minciencias. Premio de innovación de BID y la Secretaría de Movilidad de Bogotá.</w:t>
      </w:r>
    </w:p>
    <w:sectPr w:rsidR="009C394B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94EBA"/>
    <w:multiLevelType w:val="hybridMultilevel"/>
    <w:tmpl w:val="FDA44530"/>
    <w:lvl w:ilvl="0" w:tplc="D6287C14">
      <w:start w:val="1"/>
      <w:numFmt w:val="bullet"/>
      <w:lvlText w:val="•"/>
      <w:lvlJc w:val="left"/>
      <w:pPr>
        <w:ind w:left="360" w:hanging="220"/>
      </w:pPr>
    </w:lvl>
    <w:lvl w:ilvl="1" w:tplc="87DEE318">
      <w:numFmt w:val="decimal"/>
      <w:lvlText w:val=""/>
      <w:lvlJc w:val="left"/>
    </w:lvl>
    <w:lvl w:ilvl="2" w:tplc="C2F4C584">
      <w:numFmt w:val="decimal"/>
      <w:lvlText w:val=""/>
      <w:lvlJc w:val="left"/>
    </w:lvl>
    <w:lvl w:ilvl="3" w:tplc="0A84B6B0">
      <w:numFmt w:val="decimal"/>
      <w:lvlText w:val=""/>
      <w:lvlJc w:val="left"/>
    </w:lvl>
    <w:lvl w:ilvl="4" w:tplc="2CD89EE6">
      <w:numFmt w:val="decimal"/>
      <w:lvlText w:val=""/>
      <w:lvlJc w:val="left"/>
    </w:lvl>
    <w:lvl w:ilvl="5" w:tplc="7B364DE0">
      <w:numFmt w:val="decimal"/>
      <w:lvlText w:val=""/>
      <w:lvlJc w:val="left"/>
    </w:lvl>
    <w:lvl w:ilvl="6" w:tplc="EE105AA4">
      <w:numFmt w:val="decimal"/>
      <w:lvlText w:val=""/>
      <w:lvlJc w:val="left"/>
    </w:lvl>
    <w:lvl w:ilvl="7" w:tplc="9BD4B1A4">
      <w:numFmt w:val="decimal"/>
      <w:lvlText w:val=""/>
      <w:lvlJc w:val="left"/>
    </w:lvl>
    <w:lvl w:ilvl="8" w:tplc="6840BADA">
      <w:numFmt w:val="decimal"/>
      <w:lvlText w:val=""/>
      <w:lvlJc w:val="left"/>
    </w:lvl>
  </w:abstractNum>
  <w:abstractNum w:abstractNumId="1" w15:restartNumberingAfterBreak="0">
    <w:nsid w:val="45C15076"/>
    <w:multiLevelType w:val="hybridMultilevel"/>
    <w:tmpl w:val="C040CDA8"/>
    <w:lvl w:ilvl="0" w:tplc="40661A70">
      <w:start w:val="1"/>
      <w:numFmt w:val="bullet"/>
      <w:lvlText w:val="●"/>
      <w:lvlJc w:val="left"/>
      <w:pPr>
        <w:ind w:left="720" w:hanging="360"/>
      </w:pPr>
    </w:lvl>
    <w:lvl w:ilvl="1" w:tplc="84C619D8">
      <w:start w:val="1"/>
      <w:numFmt w:val="bullet"/>
      <w:lvlText w:val="○"/>
      <w:lvlJc w:val="left"/>
      <w:pPr>
        <w:ind w:left="1440" w:hanging="360"/>
      </w:pPr>
    </w:lvl>
    <w:lvl w:ilvl="2" w:tplc="EC0649B6">
      <w:start w:val="1"/>
      <w:numFmt w:val="bullet"/>
      <w:lvlText w:val="■"/>
      <w:lvlJc w:val="left"/>
      <w:pPr>
        <w:ind w:left="2160" w:hanging="360"/>
      </w:pPr>
    </w:lvl>
    <w:lvl w:ilvl="3" w:tplc="1D9A1FA8">
      <w:start w:val="1"/>
      <w:numFmt w:val="bullet"/>
      <w:lvlText w:val="●"/>
      <w:lvlJc w:val="left"/>
      <w:pPr>
        <w:ind w:left="2880" w:hanging="360"/>
      </w:pPr>
    </w:lvl>
    <w:lvl w:ilvl="4" w:tplc="D40A20EC">
      <w:start w:val="1"/>
      <w:numFmt w:val="bullet"/>
      <w:lvlText w:val="○"/>
      <w:lvlJc w:val="left"/>
      <w:pPr>
        <w:ind w:left="3600" w:hanging="360"/>
      </w:pPr>
    </w:lvl>
    <w:lvl w:ilvl="5" w:tplc="4E28C04C">
      <w:start w:val="1"/>
      <w:numFmt w:val="bullet"/>
      <w:lvlText w:val="■"/>
      <w:lvlJc w:val="left"/>
      <w:pPr>
        <w:ind w:left="4320" w:hanging="360"/>
      </w:pPr>
    </w:lvl>
    <w:lvl w:ilvl="6" w:tplc="BBB46530">
      <w:start w:val="1"/>
      <w:numFmt w:val="bullet"/>
      <w:lvlText w:val="●"/>
      <w:lvlJc w:val="left"/>
      <w:pPr>
        <w:ind w:left="5040" w:hanging="360"/>
      </w:pPr>
    </w:lvl>
    <w:lvl w:ilvl="7" w:tplc="811ED37C">
      <w:start w:val="1"/>
      <w:numFmt w:val="bullet"/>
      <w:lvlText w:val="●"/>
      <w:lvlJc w:val="left"/>
      <w:pPr>
        <w:ind w:left="5760" w:hanging="360"/>
      </w:pPr>
    </w:lvl>
    <w:lvl w:ilvl="8" w:tplc="CF766C0C">
      <w:start w:val="1"/>
      <w:numFmt w:val="bullet"/>
      <w:lvlText w:val="●"/>
      <w:lvlJc w:val="left"/>
      <w:pPr>
        <w:ind w:left="6480" w:hanging="360"/>
      </w:pPr>
    </w:lvl>
  </w:abstractNum>
  <w:num w:numId="1" w16cid:durableId="379591768">
    <w:abstractNumId w:val="1"/>
    <w:lvlOverride w:ilvl="0">
      <w:startOverride w:val="1"/>
    </w:lvlOverride>
  </w:num>
  <w:num w:numId="2" w16cid:durableId="1017079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94B"/>
    <w:rsid w:val="005B02EA"/>
    <w:rsid w:val="009C394B"/>
    <w:rsid w:val="00B244CB"/>
    <w:rsid w:val="00B8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AA844"/>
  <w15:docId w15:val="{AA2FE125-C11C-4423-8FF5-94A71CB9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ansotag" TargetMode="External"/><Relationship Id="rId5" Type="http://schemas.openxmlformats.org/officeDocument/2006/relationships/hyperlink" Target="https://www.linkedin.com/in/juan-diego-sotelo-aguilar-b421741a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Sotelo Aguilar</cp:lastModifiedBy>
  <cp:revision>2</cp:revision>
  <dcterms:created xsi:type="dcterms:W3CDTF">2026-06-30T03:11:00Z</dcterms:created>
  <dcterms:modified xsi:type="dcterms:W3CDTF">2026-06-30T03:11:00Z</dcterms:modified>
</cp:coreProperties>
</file>