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contextualSpacing w:val="0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  <w:r>
        <w:drawing>
          <wp:inline distT="0" distB="0" distL="114300" distR="114300">
            <wp:extent cx="5727700" cy="3371850"/>
            <wp:effectExtent l="0" t="0" r="635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240"/>
        <w:contextualSpacing w:val="0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rtl w:val="0"/>
        </w:rPr>
        <w:t>Caso de uso nível 0, que será utilizado como base para os demais diagramas.</w:t>
      </w:r>
    </w:p>
    <w:p>
      <w:pPr>
        <w:spacing w:after="240"/>
        <w:contextualSpacing w:val="0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</w:p>
    <w:p>
      <w:pPr>
        <w:spacing w:after="240"/>
        <w:contextualSpacing w:val="0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drawing>
          <wp:inline distT="114300" distB="114300" distL="114300" distR="114300">
            <wp:extent cx="5334000" cy="4591050"/>
            <wp:effectExtent l="0" t="0" r="0" b="0"/>
            <wp:docPr id="2" name="image5.png" descr="sd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sd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  <w:contextualSpacing w:val="0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rtl w:val="0"/>
        </w:rPr>
        <w:t>Diagrama de sequência do Cadastro de Venda</w:t>
      </w:r>
    </w:p>
    <w:p>
      <w:pPr>
        <w:spacing w:after="240"/>
        <w:contextualSpacing w:val="0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</w:p>
    <w:p>
      <w:pPr>
        <w:spacing w:after="240"/>
        <w:contextualSpacing w:val="0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drawing>
          <wp:inline distT="114300" distB="114300" distL="114300" distR="114300">
            <wp:extent cx="5734050" cy="41529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  <w:contextualSpacing w:val="0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rtl w:val="0"/>
        </w:rPr>
        <w:t>Diagrama de Atividade que representa os seguintes casos de uso Cadastrar usuário, Alterar Senha, Logar Usuário, Alterar Perfil, Cadastrar Pontos, Listar Pontos e Finalizar Compra (Finalizar Compra = Comprar Pontos)</w:t>
      </w:r>
    </w:p>
    <w:sectPr>
      <w:pgSz w:w="11909" w:h="16834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1E76A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000000"/>
      <w:sz w:val="22"/>
      <w:szCs w:val="22"/>
      <w:u w:val="none"/>
      <w:shd w:val="clear" w:fill="auto"/>
      <w:vertAlign w:val="baseline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9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Office_10.2.0.5978_F1E327BC-269C-435d-A152-05C5408002CA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2018-04-10T15:44:33Z</dcterms:created>
  <dc:creator>juant</dc:creator>
  <cp:lastModifiedBy>juant</cp:lastModifiedBy>
  <dcterms:modified xsi:type="dcterms:W3CDTF">2018-04-10T20:06:30Z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1046-10.2.0.5978</vt:lpwstr>
  </property>
</Properties>
</file>