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4BD3AD" w14:textId="6740AE7E" w:rsidR="000E4A73" w:rsidRPr="000E4A73" w:rsidRDefault="000E4A73" w:rsidP="000E4A73">
      <w:pPr>
        <w:pStyle w:val="NormalWeb"/>
      </w:pPr>
      <w:r w:rsidRPr="000E4A73">
        <w:rPr>
          <w:rStyle w:val="Textoennegrita"/>
          <w:b w:val="0"/>
          <w:bCs w:val="0"/>
        </w:rPr>
        <w:t>Proyecto (nombre provisional):</w:t>
      </w:r>
      <w:r w:rsidRPr="000E4A73">
        <w:t xml:space="preserve"> </w:t>
      </w:r>
      <w:proofErr w:type="spellStart"/>
      <w:r w:rsidRPr="000E4A73">
        <w:t>MindBridge</w:t>
      </w:r>
      <w:proofErr w:type="spellEnd"/>
      <w:r>
        <w:t xml:space="preserve">: </w:t>
      </w:r>
      <w:r w:rsidRPr="000E4A73">
        <w:t>Detección temprana de riesgo psicológico a partir de texto en foros estudiantiles anónimos</w:t>
      </w:r>
    </w:p>
    <w:p w14:paraId="68045AA7" w14:textId="77777777" w:rsidR="000E4A73" w:rsidRPr="000E4A73" w:rsidRDefault="000E4A73" w:rsidP="000E4A73">
      <w:pPr>
        <w:pStyle w:val="NormalWeb"/>
      </w:pPr>
      <w:r w:rsidRPr="000E4A73">
        <w:rPr>
          <w:rStyle w:val="Textoennegrita"/>
          <w:b w:val="0"/>
          <w:bCs w:val="0"/>
        </w:rPr>
        <w:t>Cliente principal (propuesto)</w:t>
      </w:r>
      <w:r w:rsidRPr="001C21C8">
        <w:rPr>
          <w:rStyle w:val="Textoennegrita"/>
          <w:b w:val="0"/>
          <w:bCs w:val="0"/>
        </w:rPr>
        <w:t>:</w:t>
      </w:r>
      <w:r w:rsidRPr="000E4A73">
        <w:t xml:space="preserve"> Servicio de Psicología de la facultad / clínica universitaria</w:t>
      </w:r>
    </w:p>
    <w:p w14:paraId="0AF87174" w14:textId="5BBEE4E9" w:rsidR="001C21C8" w:rsidRDefault="000E4A73" w:rsidP="000E4A73">
      <w:pPr>
        <w:pStyle w:val="NormalWeb"/>
      </w:pPr>
      <w:proofErr w:type="spellStart"/>
      <w:r w:rsidRPr="001C21C8">
        <w:rPr>
          <w:rStyle w:val="Textoennegrita"/>
          <w:b w:val="0"/>
          <w:bCs w:val="0"/>
        </w:rPr>
        <w:t>Stakeholders</w:t>
      </w:r>
      <w:proofErr w:type="spellEnd"/>
      <w:r w:rsidRPr="001C21C8">
        <w:rPr>
          <w:rStyle w:val="Textoennegrita"/>
          <w:b w:val="0"/>
          <w:bCs w:val="0"/>
        </w:rPr>
        <w:t xml:space="preserve"> clave:</w:t>
      </w:r>
      <w:r w:rsidRPr="000E4A73">
        <w:t xml:space="preserve"> Psicólogos(as) del servicio, estudiantes (usuarios de foros), dirección académica (para políticas), equipo de desarrollo </w:t>
      </w:r>
    </w:p>
    <w:p w14:paraId="456095C9" w14:textId="77777777" w:rsidR="001C21C8" w:rsidRDefault="001C21C8" w:rsidP="000E4A73">
      <w:pPr>
        <w:pStyle w:val="NormalWeb"/>
      </w:pPr>
    </w:p>
    <w:p w14:paraId="3AF21639" w14:textId="07AF2D76" w:rsidR="001C21C8" w:rsidRDefault="001C21C8" w:rsidP="001C21C8">
      <w:pPr>
        <w:pStyle w:val="NormalWeb"/>
      </w:pPr>
      <w:r>
        <w:t>Descripción del problema</w:t>
      </w:r>
    </w:p>
    <w:p w14:paraId="4432131F" w14:textId="370A00F1" w:rsidR="001C21C8" w:rsidRDefault="001C21C8" w:rsidP="001C21C8">
      <w:pPr>
        <w:pStyle w:val="NormalWeb"/>
      </w:pPr>
      <w:r>
        <w:t>En foros y canales internos anónimos (los cuales escasean), estudiantes manifiestan signos de malestar psicológico que no siempre llegan a consulta profesional. La detección temprana por lectura manual es inviable por volumen y latencia; por eso se propone un sistema que analice texto (NLP) y alerte al equipo de psicología cuando haya indicios de riesgo elevado.</w:t>
      </w:r>
    </w:p>
    <w:p w14:paraId="6A558F4A" w14:textId="77777777" w:rsidR="001C21C8" w:rsidRDefault="001C21C8" w:rsidP="001C21C8">
      <w:pPr>
        <w:pStyle w:val="NormalWeb"/>
      </w:pPr>
    </w:p>
    <w:p w14:paraId="696A1C47" w14:textId="25DB54EB" w:rsidR="001C21C8" w:rsidRPr="001C21C8" w:rsidRDefault="001C21C8" w:rsidP="001C21C8">
      <w:pPr>
        <w:pStyle w:val="NormalWeb"/>
      </w:pPr>
      <w:r>
        <w:t>Entendimiento del problema:</w:t>
      </w:r>
      <w:r>
        <w:br/>
      </w:r>
      <w:r w:rsidRPr="001C21C8">
        <w:rPr>
          <w:bCs/>
        </w:rPr>
        <w:t>Problema central:</w:t>
      </w:r>
      <w:r w:rsidRPr="001C21C8">
        <w:t xml:space="preserve"> demora en detección de riesgo y baja tasa de consulta preventiva.</w:t>
      </w:r>
    </w:p>
    <w:p w14:paraId="26CBB5D9" w14:textId="77777777" w:rsidR="001C21C8" w:rsidRPr="001C21C8" w:rsidRDefault="001C21C8" w:rsidP="001C21C8">
      <w:pPr>
        <w:pStyle w:val="NormalWeb"/>
      </w:pPr>
      <w:r w:rsidRPr="001C21C8">
        <w:t>Efectos negativos:</w:t>
      </w:r>
    </w:p>
    <w:p w14:paraId="700C0871" w14:textId="77777777" w:rsidR="001C21C8" w:rsidRPr="001C21C8" w:rsidRDefault="001C21C8" w:rsidP="001C21C8">
      <w:pPr>
        <w:pStyle w:val="NormalWeb"/>
        <w:numPr>
          <w:ilvl w:val="0"/>
          <w:numId w:val="2"/>
        </w:numPr>
      </w:pPr>
      <w:r w:rsidRPr="001C21C8">
        <w:t>Agravamiento de cuadros clínicos (depresión, ideación suicida).</w:t>
      </w:r>
    </w:p>
    <w:p w14:paraId="18ACC340" w14:textId="77777777" w:rsidR="001C21C8" w:rsidRPr="001C21C8" w:rsidRDefault="001C21C8" w:rsidP="001C21C8">
      <w:pPr>
        <w:pStyle w:val="NormalWeb"/>
        <w:numPr>
          <w:ilvl w:val="0"/>
          <w:numId w:val="2"/>
        </w:numPr>
      </w:pPr>
      <w:r w:rsidRPr="001C21C8">
        <w:t>Deserción académica por problemas no atendidos.</w:t>
      </w:r>
    </w:p>
    <w:p w14:paraId="36CB2CD1" w14:textId="77777777" w:rsidR="001C21C8" w:rsidRPr="001C21C8" w:rsidRDefault="001C21C8" w:rsidP="001C21C8">
      <w:pPr>
        <w:pStyle w:val="NormalWeb"/>
        <w:numPr>
          <w:ilvl w:val="0"/>
          <w:numId w:val="2"/>
        </w:numPr>
      </w:pPr>
      <w:r w:rsidRPr="001C21C8">
        <w:t>Costos emocionales y sociales para el entorno familiar/compañeros.</w:t>
      </w:r>
    </w:p>
    <w:p w14:paraId="2B831B1A" w14:textId="2FA9CEB9" w:rsidR="001C21C8" w:rsidRDefault="001C21C8" w:rsidP="001C21C8">
      <w:pPr>
        <w:pStyle w:val="NormalWeb"/>
        <w:numPr>
          <w:ilvl w:val="0"/>
          <w:numId w:val="2"/>
        </w:numPr>
      </w:pPr>
      <w:r w:rsidRPr="001C21C8">
        <w:t>Saturación eventual del servicio si se genera exceso de alertas mal calibradas.</w:t>
      </w:r>
    </w:p>
    <w:p w14:paraId="7382564E" w14:textId="77777777" w:rsidR="001C21C8" w:rsidRPr="000E4A73" w:rsidRDefault="001C21C8" w:rsidP="001C21C8">
      <w:pPr>
        <w:pStyle w:val="NormalWeb"/>
      </w:pPr>
    </w:p>
    <w:p w14:paraId="6A35D150" w14:textId="1C921D75" w:rsidR="001C21C8" w:rsidRDefault="001C21C8" w:rsidP="001C21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Justificación</w:t>
      </w:r>
    </w:p>
    <w:p w14:paraId="2C80CB6D" w14:textId="507C53C3" w:rsidR="00310D30" w:rsidRDefault="00310D30" w:rsidP="001C21C8">
      <w:pPr>
        <w:rPr>
          <w:rFonts w:ascii="Times New Roman" w:hAnsi="Times New Roman" w:cs="Times New Roman"/>
          <w:sz w:val="24"/>
          <w:szCs w:val="24"/>
        </w:rPr>
      </w:pPr>
      <w:r w:rsidRPr="00310D30">
        <w:rPr>
          <w:rFonts w:ascii="Times New Roman" w:hAnsi="Times New Roman" w:cs="Times New Roman"/>
          <w:sz w:val="24"/>
          <w:szCs w:val="24"/>
        </w:rPr>
        <w:t>Los estudiantes a menudo minimizan sus síntomas cuando hablan con un profesional en persona por miedo al juicio. El análisis de texto en un entorno "anónimo" permite capturar sentimientos más genuinos.</w:t>
      </w:r>
      <w:r>
        <w:rPr>
          <w:rFonts w:ascii="Times New Roman" w:hAnsi="Times New Roman" w:cs="Times New Roman"/>
          <w:sz w:val="24"/>
          <w:szCs w:val="24"/>
        </w:rPr>
        <w:t xml:space="preserve"> Además</w:t>
      </w:r>
    </w:p>
    <w:p w14:paraId="2DABE851" w14:textId="77777777" w:rsidR="001C21C8" w:rsidRPr="001C21C8" w:rsidRDefault="001C21C8" w:rsidP="001C21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crisis agravadas por demora en la intervención (suicidio, autolesión, crisis de pánico).</w:t>
      </w:r>
    </w:p>
    <w:p w14:paraId="36FC47BD" w14:textId="77777777" w:rsidR="001C21C8" w:rsidRPr="001C21C8" w:rsidRDefault="001C21C8" w:rsidP="001C21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Facilitar priorización (psicólogos con carga limitada).</w:t>
      </w:r>
    </w:p>
    <w:p w14:paraId="49524087" w14:textId="429DB656" w:rsidR="001C21C8" w:rsidRDefault="001C21C8" w:rsidP="00310D3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Respetar anonimato y privacidad mientras se brinda una vía de contacto confidencial.</w:t>
      </w:r>
    </w:p>
    <w:p w14:paraId="3768E4BF" w14:textId="4E1C559E" w:rsidR="00310D30" w:rsidRDefault="00310D30" w:rsidP="00310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00D6D42" w14:textId="7D396FF9" w:rsidR="00310D30" w:rsidRPr="00310D30" w:rsidRDefault="00310D30" w:rsidP="00310D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310D30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propone </w:t>
      </w:r>
      <w:proofErr w:type="spellStart"/>
      <w:r w:rsidRPr="00310D30">
        <w:rPr>
          <w:rFonts w:ascii="Times New Roman" w:eastAsia="Times New Roman" w:hAnsi="Times New Roman" w:cs="Times New Roman"/>
          <w:sz w:val="24"/>
          <w:szCs w:val="24"/>
          <w:lang w:eastAsia="es-419"/>
        </w:rPr>
        <w:t>MindBridge</w:t>
      </w:r>
      <w:proofErr w:type="spellEnd"/>
      <w:r w:rsidRPr="00310D30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como un mecanismo de </w:t>
      </w:r>
      <w:proofErr w:type="spellStart"/>
      <w:r w:rsidRPr="00310D30">
        <w:rPr>
          <w:rFonts w:ascii="Times New Roman" w:eastAsia="Times New Roman" w:hAnsi="Times New Roman" w:cs="Times New Roman"/>
          <w:sz w:val="24"/>
          <w:szCs w:val="24"/>
          <w:lang w:eastAsia="es-419"/>
        </w:rPr>
        <w:t>triaje</w:t>
      </w:r>
      <w:proofErr w:type="spellEnd"/>
      <w:r w:rsidRPr="00310D30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proactivo que actúa como un puente entre el entorno informal (foros) y el servicio clínico, permitiendo que la ayuda llegue al estudiante antes de que la crisis escale.</w:t>
      </w:r>
    </w:p>
    <w:p w14:paraId="186536C1" w14:textId="77777777" w:rsidR="001C21C8" w:rsidRDefault="001C21C8">
      <w:r>
        <w:br w:type="page"/>
      </w:r>
    </w:p>
    <w:p w14:paraId="57F5673F" w14:textId="77777777" w:rsidR="001C21C8" w:rsidRDefault="001C21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Plantilla para entrevista con psicóloga:</w:t>
      </w:r>
    </w:p>
    <w:p w14:paraId="789E3CBF" w14:textId="27DB786B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Duración estimada: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15-20 min</w:t>
      </w:r>
    </w:p>
    <w:p w14:paraId="698D6F55" w14:textId="77777777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Introducción (1–2 min):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explicación del propósito, confidencialidad y uso de la información.</w:t>
      </w:r>
    </w:p>
    <w:p w14:paraId="71F50B22" w14:textId="77777777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Preguntas guía (semiestructuradas):</w:t>
      </w:r>
    </w:p>
    <w:p w14:paraId="60B90FD6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¿Cuál es el principal motivo por el que los estudiantes suelen no acercarse a consulta hasta que la situación es crítica?</w:t>
      </w:r>
    </w:p>
    <w:p w14:paraId="36A16194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¿Qué señales o palabras en textos le hacen sospechar inmediatamente de riesgo serio (ej.: suicidio, autolesión, desesperanza absoluta)?</w:t>
      </w:r>
    </w:p>
    <w:p w14:paraId="682946A0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¿Actualmente existe algún canal informal o anónimo donde los estudiantes expresan su malestar dentro de la institución? ¿Cómo se regula?</w:t>
      </w:r>
    </w:p>
    <w:p w14:paraId="12875C7E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¿Qué formato preferiría para recibir alertas (</w:t>
      </w:r>
      <w:proofErr w:type="spellStart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push</w:t>
      </w:r>
      <w:proofErr w:type="spellEnd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en móvil, correo interno cifrado, lista priorizada en un </w:t>
      </w:r>
      <w:proofErr w:type="spellStart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dashboard</w:t>
      </w:r>
      <w:proofErr w:type="spellEnd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)? ¿Por qué?</w:t>
      </w:r>
    </w:p>
    <w:p w14:paraId="6DF4049E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¿Qué nivel de precisión/</w:t>
      </w:r>
      <w:proofErr w:type="spellStart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recall</w:t>
      </w:r>
      <w:proofErr w:type="spellEnd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consideraría aceptable para no sobrecargar su carga de trabajo?</w:t>
      </w:r>
    </w:p>
    <w:p w14:paraId="4562201A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¿Cómo procederían éticamente al contactar a un estudiante que no pidió explícitamente ayuda? ¿Qué pasos / salvaguardas serían necesarios?</w:t>
      </w:r>
    </w:p>
    <w:p w14:paraId="60766547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¿Qué información mínima necesitaría en la alerta para decidir intervención (ej.: extracto del texto, puntuación de riesgo, fecha/hora, canal)?</w:t>
      </w:r>
    </w:p>
    <w:p w14:paraId="39183AD9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¿Cuáles son sus principales temores o límites al integrar una herramienta con IA en su trabajo clínico?</w:t>
      </w:r>
    </w:p>
    <w:p w14:paraId="71965971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¿Qué requisitos legales o institucionales deberíamos considerar (consentimiento, confidencialidad, registros)?</w:t>
      </w:r>
    </w:p>
    <w:p w14:paraId="2FF23040" w14:textId="77777777" w:rsidR="001C21C8" w:rsidRPr="001C21C8" w:rsidRDefault="001C21C8" w:rsidP="001C21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¿Aceptaría un periodo piloto donde se pruebe el sistema con un umbral alto y seguimiento manual?</w:t>
      </w:r>
    </w:p>
    <w:p w14:paraId="7931C5D0" w14:textId="77777777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Cierre: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¿Desea añadir algo más?, acordar medio y disponibilidad para </w:t>
      </w:r>
      <w:proofErr w:type="spellStart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feedback</w:t>
      </w:r>
      <w:proofErr w:type="spellEnd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técnico durante el piloto.</w:t>
      </w:r>
    </w:p>
    <w:p w14:paraId="057EB01B" w14:textId="77777777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Consentimiento </w:t>
      </w:r>
      <w:proofErr w:type="spellStart"/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post</w:t>
      </w: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noBreakHyphen/>
        <w:t>entrevista</w:t>
      </w:r>
      <w:proofErr w:type="spellEnd"/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: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firmar/registrar acuerdo sobre uso de la información.</w:t>
      </w:r>
    </w:p>
    <w:p w14:paraId="168087CC" w14:textId="77777777" w:rsidR="001C21C8" w:rsidRDefault="001C21C8">
      <w:r>
        <w:br w:type="page"/>
      </w:r>
    </w:p>
    <w:p w14:paraId="68FAE887" w14:textId="77777777" w:rsidR="001C21C8" w:rsidRDefault="001C21C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Plantilla para entrevista con estudiante</w:t>
      </w:r>
    </w:p>
    <w:p w14:paraId="56B04557" w14:textId="3C35A01A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Duración estimada: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1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0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–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>15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min</w:t>
      </w:r>
    </w:p>
    <w:p w14:paraId="4360F319" w14:textId="77777777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Introducción (1–2 min):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propósito breve, se garantiza anonimato de respuestas; la participación es voluntaria.</w:t>
      </w:r>
    </w:p>
    <w:p w14:paraId="795ACD69" w14:textId="77777777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Preguntas guía:</w:t>
      </w:r>
    </w:p>
    <w:p w14:paraId="2B87325A" w14:textId="1125BA8E" w:rsidR="001C21C8" w:rsidRPr="001C21C8" w:rsidRDefault="001C21C8" w:rsidP="001C21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¿Has sentido alguna vez la necesidad de ir a psicología, pero no lo hiciste? ¿Por qué (tiempo, estigma, miedo al registro institucional, otros)?</w:t>
      </w:r>
    </w:p>
    <w:p w14:paraId="7CA36E40" w14:textId="77777777" w:rsidR="001C21C8" w:rsidRPr="001C21C8" w:rsidRDefault="001C21C8" w:rsidP="001C21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¿Con qué frecuencia usas foros anónimos o seudónimos para expresar sentimientos o problemas? ¿Te resultan útiles?</w:t>
      </w:r>
    </w:p>
    <w:p w14:paraId="24C97900" w14:textId="77777777" w:rsidR="001C21C8" w:rsidRPr="001C21C8" w:rsidRDefault="001C21C8" w:rsidP="001C21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¿Te sentirías más cómodo expresando malestar con seudónimo o preferirías que alguien te contacte directamente si muestras señales de riesgo?</w:t>
      </w:r>
    </w:p>
    <w:p w14:paraId="6033B044" w14:textId="77777777" w:rsidR="001C21C8" w:rsidRPr="001C21C8" w:rsidRDefault="001C21C8" w:rsidP="001C21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¿Cómo te sentirías si una IA analizara tus publicaciones para alertar a los profesionales: </w:t>
      </w:r>
      <w:proofErr w:type="gramStart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alivio, invasión de privacidad, indiferencia?</w:t>
      </w:r>
      <w:proofErr w:type="gramEnd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Explica.</w:t>
      </w:r>
    </w:p>
    <w:p w14:paraId="39FE148B" w14:textId="77777777" w:rsidR="001C21C8" w:rsidRPr="001C21C8" w:rsidRDefault="001C21C8" w:rsidP="001C21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¿Qué canal preferirías para un primer contacto: </w:t>
      </w:r>
      <w:proofErr w:type="gramStart"/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mensaje anónimo dentro del foro, correo institucional privado, llamada telefónica, otro?</w:t>
      </w:r>
      <w:proofErr w:type="gramEnd"/>
    </w:p>
    <w:p w14:paraId="6366EB4A" w14:textId="77777777" w:rsidR="001C21C8" w:rsidRPr="001C21C8" w:rsidRDefault="001C21C8" w:rsidP="001C21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¿Qué garantías necesitas para sentirte seguro al recibir ayuda (ej.: que no se comparta con la administración, que no quede registro disciplinario)?</w:t>
      </w:r>
    </w:p>
    <w:p w14:paraId="7E5D6B11" w14:textId="77777777" w:rsidR="001C21C8" w:rsidRPr="001C21C8" w:rsidRDefault="001C21C8" w:rsidP="001C21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>¿Aceptarías una sugerencia automática de recursos de autoayuda antes de que un profesional contacte si el sistema detecta estrés leve?</w:t>
      </w:r>
    </w:p>
    <w:p w14:paraId="60E16EAC" w14:textId="77777777" w:rsidR="001C21C8" w:rsidRPr="001C21C8" w:rsidRDefault="001C21C8" w:rsidP="001C21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1C21C8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Cierre:</w:t>
      </w:r>
      <w:r w:rsidRPr="001C21C8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agradecer, ofrecer información de contacto del servicio de psicología (si el estudiante la solicita), informar sobre el uso de los datos.</w:t>
      </w:r>
    </w:p>
    <w:p w14:paraId="6F026FC2" w14:textId="77777777" w:rsidR="001C21C8" w:rsidRDefault="001C21C8">
      <w:pPr>
        <w:rPr>
          <w:rFonts w:ascii="Times New Roman" w:hAnsi="Times New Roman" w:cs="Times New Roman"/>
          <w:sz w:val="24"/>
          <w:szCs w:val="24"/>
        </w:rPr>
      </w:pPr>
    </w:p>
    <w:p w14:paraId="57FEE268" w14:textId="77777777" w:rsidR="001C21C8" w:rsidRPr="001C21C8" w:rsidRDefault="001C21C8" w:rsidP="001C21C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C21C8">
        <w:rPr>
          <w:rFonts w:ascii="Times New Roman" w:hAnsi="Times New Roman" w:cs="Times New Roman"/>
          <w:b/>
          <w:bCs/>
          <w:sz w:val="24"/>
          <w:szCs w:val="24"/>
        </w:rPr>
        <w:t>Reglas de negocio y operación</w:t>
      </w:r>
    </w:p>
    <w:p w14:paraId="68409BC0" w14:textId="77777777" w:rsidR="001C21C8" w:rsidRPr="001C21C8" w:rsidRDefault="001C21C8" w:rsidP="001C21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C21C8">
        <w:rPr>
          <w:rFonts w:ascii="Times New Roman" w:hAnsi="Times New Roman" w:cs="Times New Roman"/>
          <w:sz w:val="24"/>
          <w:szCs w:val="24"/>
        </w:rPr>
        <w:t>Filtro de sensibilidad configurable: psicólogo puede ajustar umbral por canal o por tipo de publicación.</w:t>
      </w:r>
    </w:p>
    <w:p w14:paraId="11A40B24" w14:textId="77777777" w:rsidR="001C21C8" w:rsidRPr="001C21C8" w:rsidRDefault="001C21C8" w:rsidP="001C21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1C21C8">
        <w:rPr>
          <w:rFonts w:ascii="Times New Roman" w:hAnsi="Times New Roman" w:cs="Times New Roman"/>
          <w:sz w:val="24"/>
          <w:szCs w:val="24"/>
        </w:rPr>
        <w:t>Privacy</w:t>
      </w:r>
      <w:proofErr w:type="spellEnd"/>
      <w:r w:rsidRPr="001C21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21C8">
        <w:rPr>
          <w:rFonts w:ascii="Times New Roman" w:hAnsi="Times New Roman" w:cs="Times New Roman"/>
          <w:sz w:val="24"/>
          <w:szCs w:val="24"/>
        </w:rPr>
        <w:t>by</w:t>
      </w:r>
      <w:proofErr w:type="spellEnd"/>
      <w:r w:rsidRPr="001C21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C21C8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1C21C8">
        <w:rPr>
          <w:rFonts w:ascii="Times New Roman" w:hAnsi="Times New Roman" w:cs="Times New Roman"/>
          <w:sz w:val="24"/>
          <w:szCs w:val="24"/>
        </w:rPr>
        <w:t xml:space="preserve">: identidad real en reposo está cifrada; se desencripta solo si el estudiante acepta ayuda profesional (flujo </w:t>
      </w:r>
      <w:proofErr w:type="spellStart"/>
      <w:r w:rsidRPr="001C21C8">
        <w:rPr>
          <w:rFonts w:ascii="Times New Roman" w:hAnsi="Times New Roman" w:cs="Times New Roman"/>
          <w:sz w:val="24"/>
          <w:szCs w:val="24"/>
        </w:rPr>
        <w:t>opt</w:t>
      </w:r>
      <w:proofErr w:type="spellEnd"/>
      <w:r w:rsidRPr="001C21C8">
        <w:rPr>
          <w:rFonts w:ascii="Times New Roman" w:hAnsi="Times New Roman" w:cs="Times New Roman"/>
          <w:sz w:val="24"/>
          <w:szCs w:val="24"/>
        </w:rPr>
        <w:noBreakHyphen/>
        <w:t>in).</w:t>
      </w:r>
    </w:p>
    <w:p w14:paraId="5D4C1741" w14:textId="77777777" w:rsidR="001C21C8" w:rsidRPr="001C21C8" w:rsidRDefault="001C21C8" w:rsidP="001C21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C21C8">
        <w:rPr>
          <w:rFonts w:ascii="Times New Roman" w:hAnsi="Times New Roman" w:cs="Times New Roman"/>
          <w:sz w:val="24"/>
          <w:szCs w:val="24"/>
        </w:rPr>
        <w:t xml:space="preserve">Trazabilidad: cada intervención y contacto queda registrado con </w:t>
      </w:r>
      <w:proofErr w:type="spellStart"/>
      <w:r w:rsidRPr="001C21C8">
        <w:rPr>
          <w:rFonts w:ascii="Times New Roman" w:hAnsi="Times New Roman" w:cs="Times New Roman"/>
          <w:sz w:val="24"/>
          <w:szCs w:val="24"/>
        </w:rPr>
        <w:t>timestamp</w:t>
      </w:r>
      <w:proofErr w:type="spellEnd"/>
      <w:r w:rsidRPr="001C21C8">
        <w:rPr>
          <w:rFonts w:ascii="Times New Roman" w:hAnsi="Times New Roman" w:cs="Times New Roman"/>
          <w:sz w:val="24"/>
          <w:szCs w:val="24"/>
        </w:rPr>
        <w:t xml:space="preserve"> y responsable.</w:t>
      </w:r>
    </w:p>
    <w:p w14:paraId="4B24F4C6" w14:textId="1B9DAC5A" w:rsidR="001C21C8" w:rsidRPr="001C21C8" w:rsidRDefault="001C21C8" w:rsidP="001C21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C21C8">
        <w:rPr>
          <w:rFonts w:ascii="Times New Roman" w:hAnsi="Times New Roman" w:cs="Times New Roman"/>
          <w:sz w:val="24"/>
          <w:szCs w:val="24"/>
        </w:rPr>
        <w:t>Revisión humana obligatoria: todo caso crítico pasa por revisión clínica antes de acción externa (primer contacto).</w:t>
      </w:r>
      <w:r w:rsidR="00310D30">
        <w:rPr>
          <w:rFonts w:ascii="Times New Roman" w:hAnsi="Times New Roman" w:cs="Times New Roman"/>
          <w:sz w:val="24"/>
          <w:szCs w:val="24"/>
        </w:rPr>
        <w:t xml:space="preserve"> Esto no es un </w:t>
      </w:r>
      <w:proofErr w:type="spellStart"/>
      <w:r w:rsidR="00310D30">
        <w:rPr>
          <w:rFonts w:ascii="Times New Roman" w:hAnsi="Times New Roman" w:cs="Times New Roman"/>
          <w:sz w:val="24"/>
          <w:szCs w:val="24"/>
        </w:rPr>
        <w:t>diagnosticador</w:t>
      </w:r>
      <w:proofErr w:type="spellEnd"/>
      <w:r w:rsidR="00310D30">
        <w:rPr>
          <w:rFonts w:ascii="Times New Roman" w:hAnsi="Times New Roman" w:cs="Times New Roman"/>
          <w:sz w:val="24"/>
          <w:szCs w:val="24"/>
        </w:rPr>
        <w:t>.</w:t>
      </w:r>
    </w:p>
    <w:p w14:paraId="63CF39CD" w14:textId="77777777" w:rsidR="001C21C8" w:rsidRPr="001C21C8" w:rsidRDefault="001C21C8" w:rsidP="001C21C8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C21C8">
        <w:rPr>
          <w:rFonts w:ascii="Times New Roman" w:hAnsi="Times New Roman" w:cs="Times New Roman"/>
          <w:sz w:val="24"/>
          <w:szCs w:val="24"/>
        </w:rPr>
        <w:t>Retención mínima: almacenar sólo lo necesario y por el tiempo legal/institucional.</w:t>
      </w:r>
    </w:p>
    <w:p w14:paraId="6772212D" w14:textId="77777777" w:rsidR="0062352F" w:rsidRDefault="006235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840087" w14:textId="4313BE23" w:rsidR="001C21C8" w:rsidRPr="0062352F" w:rsidRDefault="006235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2352F">
        <w:rPr>
          <w:rFonts w:ascii="Times New Roman" w:hAnsi="Times New Roman" w:cs="Times New Roman"/>
          <w:b/>
          <w:bCs/>
          <w:sz w:val="24"/>
          <w:szCs w:val="24"/>
        </w:rPr>
        <w:t>Tecnologías sugeridas:</w:t>
      </w:r>
    </w:p>
    <w:p w14:paraId="29EF4BB8" w14:textId="43BF10EC" w:rsidR="00371972" w:rsidRPr="0062352F" w:rsidRDefault="0062352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2352F">
        <w:rPr>
          <w:rFonts w:ascii="Times New Roman" w:hAnsi="Times New Roman" w:cs="Times New Roman"/>
          <w:sz w:val="24"/>
          <w:szCs w:val="24"/>
        </w:rPr>
        <w:t>FastAPI</w:t>
      </w:r>
      <w:proofErr w:type="spellEnd"/>
      <w:r w:rsidRPr="0062352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352F">
        <w:rPr>
          <w:rFonts w:ascii="Times New Roman" w:hAnsi="Times New Roman" w:cs="Times New Roman"/>
          <w:sz w:val="24"/>
          <w:szCs w:val="24"/>
        </w:rPr>
        <w:t>SpaCy</w:t>
      </w:r>
      <w:proofErr w:type="spellEnd"/>
      <w:r w:rsidRPr="0062352F">
        <w:rPr>
          <w:rFonts w:ascii="Times New Roman" w:hAnsi="Times New Roman" w:cs="Times New Roman"/>
          <w:sz w:val="24"/>
          <w:szCs w:val="24"/>
        </w:rPr>
        <w:t xml:space="preserve">, Transformers, MongoDB Atlas o </w:t>
      </w:r>
      <w:proofErr w:type="spellStart"/>
      <w:r w:rsidRPr="0062352F">
        <w:rPr>
          <w:rFonts w:ascii="Times New Roman" w:hAnsi="Times New Roman" w:cs="Times New Roman"/>
          <w:sz w:val="24"/>
          <w:szCs w:val="24"/>
        </w:rPr>
        <w:t>Comunity</w:t>
      </w:r>
      <w:proofErr w:type="spellEnd"/>
      <w:r w:rsidRPr="0062352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352F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62352F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62352F">
        <w:rPr>
          <w:rFonts w:ascii="Times New Roman" w:hAnsi="Times New Roman" w:cs="Times New Roman"/>
          <w:sz w:val="24"/>
          <w:szCs w:val="24"/>
        </w:rPr>
        <w:t>VueJS</w:t>
      </w:r>
      <w:proofErr w:type="spellEnd"/>
      <w:r w:rsidRPr="0062352F">
        <w:rPr>
          <w:rFonts w:ascii="Times New Roman" w:hAnsi="Times New Roman" w:cs="Times New Roman"/>
          <w:sz w:val="24"/>
          <w:szCs w:val="24"/>
        </w:rPr>
        <w:t xml:space="preserve">, Docker, </w:t>
      </w:r>
      <w:proofErr w:type="spellStart"/>
      <w:r w:rsidRPr="0062352F">
        <w:rPr>
          <w:rFonts w:ascii="Times New Roman" w:hAnsi="Times New Roman" w:cs="Times New Roman"/>
          <w:sz w:val="24"/>
          <w:szCs w:val="24"/>
        </w:rPr>
        <w:t>Prometeus</w:t>
      </w:r>
      <w:proofErr w:type="spellEnd"/>
      <w:r w:rsidRPr="0062352F">
        <w:rPr>
          <w:rFonts w:ascii="Times New Roman" w:hAnsi="Times New Roman" w:cs="Times New Roman"/>
          <w:sz w:val="24"/>
          <w:szCs w:val="24"/>
        </w:rPr>
        <w:t xml:space="preserve"> o </w:t>
      </w:r>
      <w:proofErr w:type="spellStart"/>
      <w:r w:rsidRPr="0062352F">
        <w:rPr>
          <w:rFonts w:ascii="Times New Roman" w:hAnsi="Times New Roman" w:cs="Times New Roman"/>
          <w:sz w:val="24"/>
          <w:szCs w:val="24"/>
        </w:rPr>
        <w:t>Grafana</w:t>
      </w:r>
      <w:proofErr w:type="spellEnd"/>
      <w:r w:rsidRPr="0062352F">
        <w:rPr>
          <w:rFonts w:ascii="Times New Roman" w:hAnsi="Times New Roman" w:cs="Times New Roman"/>
          <w:sz w:val="24"/>
          <w:szCs w:val="24"/>
        </w:rPr>
        <w:t xml:space="preserve"> para métrica</w:t>
      </w:r>
      <w:r>
        <w:rPr>
          <w:rFonts w:ascii="Times New Roman" w:hAnsi="Times New Roman" w:cs="Times New Roman"/>
          <w:sz w:val="24"/>
          <w:szCs w:val="24"/>
        </w:rPr>
        <w:t>s, Transformers (</w:t>
      </w:r>
      <w:proofErr w:type="spellStart"/>
      <w:r>
        <w:rPr>
          <w:rFonts w:ascii="Times New Roman" w:hAnsi="Times New Roman" w:cs="Times New Roman"/>
          <w:sz w:val="24"/>
          <w:szCs w:val="24"/>
        </w:rPr>
        <w:t>Hugging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Face</w:t>
      </w:r>
      <w:proofErr w:type="spellEnd"/>
      <w:r>
        <w:rPr>
          <w:rFonts w:ascii="Times New Roman" w:hAnsi="Times New Roman" w:cs="Times New Roman"/>
          <w:sz w:val="24"/>
          <w:szCs w:val="24"/>
        </w:rPr>
        <w:t>),</w:t>
      </w:r>
    </w:p>
    <w:sectPr w:rsidR="00371972" w:rsidRPr="0062352F" w:rsidSect="000E1DC3">
      <w:pgSz w:w="11906" w:h="16838"/>
      <w:pgMar w:top="1361" w:right="1361" w:bottom="1361" w:left="136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67013C"/>
    <w:multiLevelType w:val="multilevel"/>
    <w:tmpl w:val="27F2B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C84377"/>
    <w:multiLevelType w:val="multilevel"/>
    <w:tmpl w:val="D39E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91041B"/>
    <w:multiLevelType w:val="multilevel"/>
    <w:tmpl w:val="3AF29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2A527D7"/>
    <w:multiLevelType w:val="multilevel"/>
    <w:tmpl w:val="5F0CB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8D78B4"/>
    <w:multiLevelType w:val="multilevel"/>
    <w:tmpl w:val="A92E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DC3"/>
    <w:rsid w:val="000A53FD"/>
    <w:rsid w:val="000E1DC3"/>
    <w:rsid w:val="000E4A73"/>
    <w:rsid w:val="001166FA"/>
    <w:rsid w:val="001C21C8"/>
    <w:rsid w:val="00310D30"/>
    <w:rsid w:val="00371972"/>
    <w:rsid w:val="00623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312F2"/>
  <w15:chartTrackingRefBased/>
  <w15:docId w15:val="{56954CF0-024D-4946-A362-5AE26FF8F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autoRedefine/>
    <w:uiPriority w:val="10"/>
    <w:qFormat/>
    <w:rsid w:val="000A53FD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53FD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character" w:styleId="Textoennegrita">
    <w:name w:val="Strong"/>
    <w:basedOn w:val="Fuentedeprrafopredeter"/>
    <w:uiPriority w:val="22"/>
    <w:qFormat/>
    <w:rsid w:val="001166FA"/>
    <w:rPr>
      <w:b/>
      <w:bCs/>
    </w:rPr>
  </w:style>
  <w:style w:type="paragraph" w:styleId="NormalWeb">
    <w:name w:val="Normal (Web)"/>
    <w:basedOn w:val="Normal"/>
    <w:uiPriority w:val="99"/>
    <w:unhideWhenUsed/>
    <w:rsid w:val="000E4A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4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8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9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71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847</Words>
  <Characters>4659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Diego Bello Santiago</dc:creator>
  <cp:keywords/>
  <dc:description/>
  <cp:lastModifiedBy>Juan Diego Bello Santiago</cp:lastModifiedBy>
  <cp:revision>2</cp:revision>
  <dcterms:created xsi:type="dcterms:W3CDTF">2026-03-04T12:41:00Z</dcterms:created>
  <dcterms:modified xsi:type="dcterms:W3CDTF">2026-03-04T14:01:00Z</dcterms:modified>
</cp:coreProperties>
</file>