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AD7A" w14:textId="5FC5E91D" w:rsidR="004D36D7" w:rsidRPr="00FD4A68" w:rsidRDefault="00805A1D" w:rsidP="00A1565C">
      <w:pPr>
        <w:pStyle w:val="Title"/>
        <w:rPr>
          <w:rStyle w:val="LabTitleInstVersred"/>
          <w:b/>
          <w:color w:val="auto"/>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p>
    <w:p w14:paraId="4F5947B5" w14:textId="77777777" w:rsidR="000E32EE" w:rsidRPr="009C5C21" w:rsidRDefault="000E32EE" w:rsidP="009C5C21">
      <w:pPr>
        <w:pStyle w:val="Heading1"/>
        <w:rPr>
          <w:color w:val="000000" w:themeColor="text1"/>
        </w:rPr>
      </w:pPr>
      <w:r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4C3EC6" w:rsidRPr="004C3EC6" w14:paraId="3F50CC09" w14:textId="77777777" w:rsidTr="00BB00A4">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C3EC6" w:rsidRDefault="000E32EE" w:rsidP="00147ABD">
            <w:pPr>
              <w:pStyle w:val="TableHeading"/>
              <w:rPr>
                <w:color w:val="FF0000"/>
                <w:szCs w:val="20"/>
              </w:rPr>
            </w:pPr>
            <w:r w:rsidRPr="004C3EC6">
              <w:rPr>
                <w:color w:val="FF0000"/>
                <w:szCs w:val="20"/>
              </w:rPr>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C3EC6" w:rsidRDefault="000E32EE" w:rsidP="00147ABD">
            <w:pPr>
              <w:pStyle w:val="TableHeading"/>
              <w:rPr>
                <w:color w:val="FF0000"/>
                <w:szCs w:val="20"/>
              </w:rPr>
            </w:pPr>
            <w:r w:rsidRPr="004C3EC6">
              <w:rPr>
                <w:color w:val="FF0000"/>
                <w:szCs w:val="20"/>
              </w:rPr>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C3EC6" w:rsidRDefault="000E32EE" w:rsidP="00147ABD">
            <w:pPr>
              <w:pStyle w:val="TableHeading"/>
              <w:rPr>
                <w:color w:val="FF0000"/>
                <w:szCs w:val="20"/>
              </w:rPr>
            </w:pPr>
            <w:r w:rsidRPr="004C3EC6">
              <w:rPr>
                <w:color w:val="FF0000"/>
                <w:szCs w:val="20"/>
              </w:rPr>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C3EC6" w:rsidRDefault="000E32EE" w:rsidP="00147ABD">
            <w:pPr>
              <w:pStyle w:val="TableHeading"/>
              <w:rPr>
                <w:color w:val="FF0000"/>
                <w:szCs w:val="20"/>
              </w:rPr>
            </w:pPr>
            <w:r w:rsidRPr="004C3EC6">
              <w:rPr>
                <w:color w:val="FF0000"/>
                <w:szCs w:val="20"/>
              </w:rPr>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C3EC6" w:rsidRDefault="000E32EE" w:rsidP="00147ABD">
            <w:pPr>
              <w:pStyle w:val="TableHeading"/>
              <w:rPr>
                <w:color w:val="FF0000"/>
                <w:szCs w:val="20"/>
              </w:rPr>
            </w:pPr>
            <w:r w:rsidRPr="004C3EC6">
              <w:rPr>
                <w:color w:val="FF0000"/>
                <w:szCs w:val="20"/>
              </w:rPr>
              <w:t>Default Gateway</w:t>
            </w:r>
          </w:p>
        </w:tc>
      </w:tr>
      <w:tr w:rsidR="004C3EC6" w:rsidRPr="004C3EC6" w14:paraId="78D9CE40" w14:textId="77777777" w:rsidTr="00BB00A4">
        <w:trPr>
          <w:cantSplit/>
          <w:jc w:val="center"/>
        </w:trPr>
        <w:tc>
          <w:tcPr>
            <w:tcW w:w="2157" w:type="dxa"/>
            <w:tcBorders>
              <w:bottom w:val="nil"/>
            </w:tcBorders>
            <w:vAlign w:val="center"/>
          </w:tcPr>
          <w:p w14:paraId="19B03BA1" w14:textId="00105A72" w:rsidR="00BB00A4" w:rsidRPr="004C3EC6" w:rsidRDefault="004C3EC6" w:rsidP="00BB00A4">
            <w:pPr>
              <w:pStyle w:val="ConfigWindow"/>
              <w:rPr>
                <w:color w:val="FF0000"/>
                <w:sz w:val="20"/>
                <w:szCs w:val="20"/>
              </w:rPr>
            </w:pPr>
            <w:r>
              <w:rPr>
                <w:color w:val="FF0000"/>
                <w:sz w:val="20"/>
                <w:szCs w:val="20"/>
              </w:rPr>
              <w:t>Branch 1</w:t>
            </w:r>
          </w:p>
        </w:tc>
        <w:tc>
          <w:tcPr>
            <w:tcW w:w="1463" w:type="dxa"/>
            <w:vAlign w:val="center"/>
          </w:tcPr>
          <w:p w14:paraId="18EC5879" w14:textId="77777777" w:rsidR="00BB00A4" w:rsidRPr="004C3EC6" w:rsidRDefault="00BB00A4" w:rsidP="00BB00A4">
            <w:pPr>
              <w:pStyle w:val="TableText"/>
              <w:rPr>
                <w:color w:val="FF0000"/>
              </w:rPr>
            </w:pPr>
            <w:r w:rsidRPr="004C3EC6">
              <w:rPr>
                <w:color w:val="FF0000"/>
              </w:rPr>
              <w:t>G0/0</w:t>
            </w:r>
          </w:p>
        </w:tc>
        <w:tc>
          <w:tcPr>
            <w:tcW w:w="2210" w:type="dxa"/>
          </w:tcPr>
          <w:p w14:paraId="3E0ACA49" w14:textId="31BBAC17" w:rsidR="00BB00A4" w:rsidRPr="004C3EC6" w:rsidRDefault="004C3EC6" w:rsidP="00BB00A4">
            <w:pPr>
              <w:pStyle w:val="ConfigWindow"/>
              <w:rPr>
                <w:color w:val="FF0000"/>
                <w:sz w:val="20"/>
                <w:szCs w:val="20"/>
              </w:rPr>
            </w:pPr>
            <w:r>
              <w:rPr>
                <w:color w:val="FF0000"/>
                <w:sz w:val="20"/>
                <w:szCs w:val="20"/>
              </w:rPr>
              <w:t>10.11.48.97</w:t>
            </w:r>
          </w:p>
        </w:tc>
        <w:tc>
          <w:tcPr>
            <w:tcW w:w="2210" w:type="dxa"/>
          </w:tcPr>
          <w:p w14:paraId="3EFF326E" w14:textId="5100A59B" w:rsidR="00BB00A4" w:rsidRPr="004C3EC6" w:rsidRDefault="004C3EC6" w:rsidP="00BB00A4">
            <w:pPr>
              <w:pStyle w:val="ConfigWindow"/>
              <w:rPr>
                <w:color w:val="FF0000"/>
                <w:sz w:val="20"/>
                <w:szCs w:val="20"/>
              </w:rPr>
            </w:pPr>
            <w:r>
              <w:rPr>
                <w:color w:val="FF0000"/>
                <w:sz w:val="20"/>
                <w:szCs w:val="20"/>
              </w:rPr>
              <w:t>255.255.255.240</w:t>
            </w:r>
          </w:p>
        </w:tc>
        <w:tc>
          <w:tcPr>
            <w:tcW w:w="1866" w:type="dxa"/>
            <w:tcBorders>
              <w:bottom w:val="single" w:sz="4" w:space="0" w:color="auto"/>
            </w:tcBorders>
            <w:vAlign w:val="center"/>
          </w:tcPr>
          <w:p w14:paraId="5F3E6C9E" w14:textId="1354E21A" w:rsidR="00BB00A4" w:rsidRPr="004C3EC6" w:rsidRDefault="00BB00A4" w:rsidP="00BB00A4">
            <w:pPr>
              <w:pStyle w:val="TableText"/>
              <w:rPr>
                <w:color w:val="FF0000"/>
              </w:rPr>
            </w:pPr>
          </w:p>
        </w:tc>
      </w:tr>
      <w:tr w:rsidR="004C3EC6" w:rsidRPr="004C3EC6" w14:paraId="25F7B726" w14:textId="77777777" w:rsidTr="00BB00A4">
        <w:trPr>
          <w:cantSplit/>
          <w:jc w:val="center"/>
        </w:trPr>
        <w:tc>
          <w:tcPr>
            <w:tcW w:w="2157" w:type="dxa"/>
            <w:tcBorders>
              <w:top w:val="nil"/>
              <w:bottom w:val="nil"/>
            </w:tcBorders>
          </w:tcPr>
          <w:p w14:paraId="56CA59D2" w14:textId="0E6A7799" w:rsidR="00BB00A4" w:rsidRPr="004C3EC6" w:rsidRDefault="00BB00A4" w:rsidP="00BB00A4">
            <w:pPr>
              <w:pStyle w:val="ConfigWindow"/>
              <w:rPr>
                <w:color w:val="FF0000"/>
                <w:sz w:val="20"/>
                <w:szCs w:val="20"/>
              </w:rPr>
            </w:pPr>
          </w:p>
        </w:tc>
        <w:tc>
          <w:tcPr>
            <w:tcW w:w="1463" w:type="dxa"/>
            <w:vAlign w:val="center"/>
          </w:tcPr>
          <w:p w14:paraId="2BE4AEC6" w14:textId="77777777" w:rsidR="00BB00A4" w:rsidRPr="004C3EC6" w:rsidRDefault="00BB00A4" w:rsidP="00BB00A4">
            <w:pPr>
              <w:pStyle w:val="TableText"/>
              <w:rPr>
                <w:color w:val="FF0000"/>
              </w:rPr>
            </w:pPr>
            <w:r w:rsidRPr="004C3EC6">
              <w:rPr>
                <w:color w:val="FF0000"/>
              </w:rPr>
              <w:t>G0/1</w:t>
            </w:r>
          </w:p>
        </w:tc>
        <w:tc>
          <w:tcPr>
            <w:tcW w:w="2210" w:type="dxa"/>
          </w:tcPr>
          <w:p w14:paraId="7F11A177" w14:textId="6E04287F" w:rsidR="00BB00A4" w:rsidRPr="004C3EC6" w:rsidRDefault="004C3EC6" w:rsidP="00BB00A4">
            <w:pPr>
              <w:pStyle w:val="ConfigWindow"/>
              <w:rPr>
                <w:color w:val="FF0000"/>
                <w:sz w:val="20"/>
                <w:szCs w:val="20"/>
              </w:rPr>
            </w:pPr>
            <w:r>
              <w:rPr>
                <w:color w:val="FF0000"/>
                <w:sz w:val="20"/>
                <w:szCs w:val="20"/>
              </w:rPr>
              <w:t>10.11.48.65</w:t>
            </w:r>
          </w:p>
        </w:tc>
        <w:tc>
          <w:tcPr>
            <w:tcW w:w="2210" w:type="dxa"/>
          </w:tcPr>
          <w:p w14:paraId="626C53A1" w14:textId="54AC9FE9" w:rsidR="00BB00A4" w:rsidRPr="004C3EC6" w:rsidRDefault="004C3EC6" w:rsidP="00BB00A4">
            <w:pPr>
              <w:pStyle w:val="ConfigWindow"/>
              <w:rPr>
                <w:color w:val="FF0000"/>
                <w:sz w:val="20"/>
                <w:szCs w:val="20"/>
              </w:rPr>
            </w:pPr>
            <w:r>
              <w:rPr>
                <w:color w:val="FF0000"/>
                <w:sz w:val="20"/>
                <w:szCs w:val="20"/>
              </w:rPr>
              <w:t>255.255.255.224</w:t>
            </w:r>
          </w:p>
        </w:tc>
        <w:tc>
          <w:tcPr>
            <w:tcW w:w="1866" w:type="dxa"/>
            <w:tcBorders>
              <w:top w:val="single" w:sz="4" w:space="0" w:color="auto"/>
              <w:bottom w:val="single" w:sz="4" w:space="0" w:color="auto"/>
            </w:tcBorders>
            <w:vAlign w:val="center"/>
          </w:tcPr>
          <w:p w14:paraId="70D13C00" w14:textId="2B17FF7A" w:rsidR="00BB00A4" w:rsidRPr="004C3EC6" w:rsidRDefault="00BB00A4" w:rsidP="00BB00A4">
            <w:pPr>
              <w:pStyle w:val="TableText"/>
              <w:rPr>
                <w:color w:val="FF0000"/>
              </w:rPr>
            </w:pPr>
          </w:p>
        </w:tc>
      </w:tr>
      <w:tr w:rsidR="004C3EC6" w:rsidRPr="004C3EC6" w14:paraId="34F9D3BC" w14:textId="77777777" w:rsidTr="00BB00A4">
        <w:trPr>
          <w:cantSplit/>
          <w:jc w:val="center"/>
        </w:trPr>
        <w:tc>
          <w:tcPr>
            <w:tcW w:w="2157" w:type="dxa"/>
            <w:tcBorders>
              <w:top w:val="nil"/>
              <w:bottom w:val="single" w:sz="2" w:space="0" w:color="auto"/>
            </w:tcBorders>
          </w:tcPr>
          <w:p w14:paraId="2B39FD0E" w14:textId="257AD432" w:rsidR="00BB00A4" w:rsidRPr="004C3EC6" w:rsidRDefault="00BB00A4" w:rsidP="00BB00A4">
            <w:pPr>
              <w:pStyle w:val="ConfigWindow"/>
              <w:rPr>
                <w:color w:val="FF0000"/>
                <w:sz w:val="20"/>
                <w:szCs w:val="20"/>
              </w:rPr>
            </w:pPr>
          </w:p>
        </w:tc>
        <w:tc>
          <w:tcPr>
            <w:tcW w:w="1463" w:type="dxa"/>
            <w:vAlign w:val="center"/>
          </w:tcPr>
          <w:p w14:paraId="6AADCA2A" w14:textId="77777777" w:rsidR="00BB00A4" w:rsidRPr="004C3EC6" w:rsidRDefault="00BB00A4" w:rsidP="00BB00A4">
            <w:pPr>
              <w:pStyle w:val="TableText"/>
              <w:rPr>
                <w:color w:val="FF0000"/>
              </w:rPr>
            </w:pPr>
            <w:r w:rsidRPr="004C3EC6">
              <w:rPr>
                <w:color w:val="FF0000"/>
              </w:rPr>
              <w:t>S0/0/0</w:t>
            </w:r>
          </w:p>
        </w:tc>
        <w:tc>
          <w:tcPr>
            <w:tcW w:w="2210" w:type="dxa"/>
          </w:tcPr>
          <w:p w14:paraId="2831A36C" w14:textId="35281B2F" w:rsidR="00BB00A4" w:rsidRPr="004C3EC6" w:rsidRDefault="004C3EC6" w:rsidP="00BB00A4">
            <w:pPr>
              <w:pStyle w:val="ConfigWindow"/>
              <w:rPr>
                <w:color w:val="FF0000"/>
                <w:sz w:val="20"/>
                <w:szCs w:val="20"/>
              </w:rPr>
            </w:pPr>
            <w:r>
              <w:rPr>
                <w:color w:val="FF0000"/>
                <w:sz w:val="20"/>
                <w:szCs w:val="20"/>
              </w:rPr>
              <w:t>10.11.48.121</w:t>
            </w:r>
          </w:p>
        </w:tc>
        <w:tc>
          <w:tcPr>
            <w:tcW w:w="2210" w:type="dxa"/>
          </w:tcPr>
          <w:p w14:paraId="13572ADF" w14:textId="2319DB22" w:rsidR="00BB00A4" w:rsidRPr="004C3EC6" w:rsidRDefault="004C3EC6" w:rsidP="00BB00A4">
            <w:pPr>
              <w:pStyle w:val="ConfigWindow"/>
              <w:rPr>
                <w:color w:val="FF0000"/>
                <w:sz w:val="20"/>
                <w:szCs w:val="20"/>
              </w:rPr>
            </w:pPr>
            <w:r>
              <w:rPr>
                <w:color w:val="FF0000"/>
                <w:sz w:val="20"/>
                <w:szCs w:val="20"/>
              </w:rPr>
              <w:t>255.255.255.252</w:t>
            </w:r>
          </w:p>
        </w:tc>
        <w:tc>
          <w:tcPr>
            <w:tcW w:w="1866" w:type="dxa"/>
            <w:tcBorders>
              <w:top w:val="single" w:sz="4" w:space="0" w:color="auto"/>
              <w:bottom w:val="single" w:sz="4" w:space="0" w:color="auto"/>
            </w:tcBorders>
            <w:vAlign w:val="center"/>
          </w:tcPr>
          <w:p w14:paraId="12146F2D" w14:textId="19A79A7E" w:rsidR="00BB00A4" w:rsidRPr="004C3EC6" w:rsidRDefault="00BB00A4" w:rsidP="00BB00A4">
            <w:pPr>
              <w:pStyle w:val="TableText"/>
              <w:rPr>
                <w:color w:val="FF0000"/>
              </w:rPr>
            </w:pPr>
          </w:p>
        </w:tc>
      </w:tr>
      <w:tr w:rsidR="004C3EC6" w:rsidRPr="004C3EC6" w14:paraId="5AE30F96" w14:textId="77777777" w:rsidTr="00BB00A4">
        <w:trPr>
          <w:cantSplit/>
          <w:jc w:val="center"/>
        </w:trPr>
        <w:tc>
          <w:tcPr>
            <w:tcW w:w="2157" w:type="dxa"/>
            <w:tcBorders>
              <w:bottom w:val="nil"/>
            </w:tcBorders>
          </w:tcPr>
          <w:p w14:paraId="6F3CAA96" w14:textId="09318272" w:rsidR="00BB00A4" w:rsidRPr="004C3EC6" w:rsidRDefault="004C3EC6" w:rsidP="00BB00A4">
            <w:pPr>
              <w:pStyle w:val="ConfigWindow"/>
              <w:rPr>
                <w:color w:val="FF0000"/>
                <w:sz w:val="20"/>
                <w:szCs w:val="20"/>
              </w:rPr>
            </w:pPr>
            <w:r>
              <w:rPr>
                <w:color w:val="FF0000"/>
                <w:sz w:val="20"/>
                <w:szCs w:val="20"/>
              </w:rPr>
              <w:t>Branch 2</w:t>
            </w:r>
          </w:p>
        </w:tc>
        <w:tc>
          <w:tcPr>
            <w:tcW w:w="1463" w:type="dxa"/>
            <w:vAlign w:val="center"/>
          </w:tcPr>
          <w:p w14:paraId="05692DCA" w14:textId="77777777" w:rsidR="00BB00A4" w:rsidRPr="004C3EC6" w:rsidRDefault="00BB00A4" w:rsidP="00BB00A4">
            <w:pPr>
              <w:pStyle w:val="TableText"/>
              <w:rPr>
                <w:color w:val="FF0000"/>
              </w:rPr>
            </w:pPr>
            <w:r w:rsidRPr="004C3EC6">
              <w:rPr>
                <w:color w:val="FF0000"/>
              </w:rPr>
              <w:t>G0/0</w:t>
            </w:r>
          </w:p>
        </w:tc>
        <w:tc>
          <w:tcPr>
            <w:tcW w:w="2210" w:type="dxa"/>
          </w:tcPr>
          <w:p w14:paraId="2F0E4413" w14:textId="204BA290" w:rsidR="00BB00A4" w:rsidRPr="004C3EC6" w:rsidRDefault="004C3EC6" w:rsidP="00BB00A4">
            <w:pPr>
              <w:pStyle w:val="ConfigWindow"/>
              <w:rPr>
                <w:color w:val="FF0000"/>
                <w:sz w:val="20"/>
                <w:szCs w:val="20"/>
              </w:rPr>
            </w:pPr>
            <w:r>
              <w:rPr>
                <w:color w:val="FF0000"/>
                <w:sz w:val="20"/>
                <w:szCs w:val="20"/>
              </w:rPr>
              <w:t>10.11.48.113</w:t>
            </w:r>
          </w:p>
        </w:tc>
        <w:tc>
          <w:tcPr>
            <w:tcW w:w="2210" w:type="dxa"/>
          </w:tcPr>
          <w:p w14:paraId="51564E64" w14:textId="4667E4B4" w:rsidR="00BB00A4" w:rsidRPr="004C3EC6" w:rsidRDefault="004C3EC6" w:rsidP="00BB00A4">
            <w:pPr>
              <w:pStyle w:val="ConfigWindow"/>
              <w:rPr>
                <w:color w:val="FF0000"/>
                <w:sz w:val="20"/>
                <w:szCs w:val="20"/>
              </w:rPr>
            </w:pPr>
            <w:r>
              <w:rPr>
                <w:color w:val="FF0000"/>
                <w:sz w:val="20"/>
                <w:szCs w:val="20"/>
              </w:rPr>
              <w:t>255.255.255.248</w:t>
            </w:r>
          </w:p>
        </w:tc>
        <w:tc>
          <w:tcPr>
            <w:tcW w:w="1866" w:type="dxa"/>
            <w:tcBorders>
              <w:top w:val="single" w:sz="4" w:space="0" w:color="auto"/>
              <w:bottom w:val="single" w:sz="4" w:space="0" w:color="auto"/>
            </w:tcBorders>
            <w:vAlign w:val="center"/>
          </w:tcPr>
          <w:p w14:paraId="770A22B9" w14:textId="053DEA47" w:rsidR="00BB00A4" w:rsidRPr="004C3EC6" w:rsidRDefault="00BB00A4" w:rsidP="00BB00A4">
            <w:pPr>
              <w:pStyle w:val="TableText"/>
              <w:rPr>
                <w:color w:val="FF0000"/>
              </w:rPr>
            </w:pPr>
          </w:p>
        </w:tc>
      </w:tr>
      <w:tr w:rsidR="004C3EC6" w:rsidRPr="004C3EC6" w14:paraId="482FF59F" w14:textId="77777777" w:rsidTr="00BB00A4">
        <w:trPr>
          <w:cantSplit/>
          <w:jc w:val="center"/>
        </w:trPr>
        <w:tc>
          <w:tcPr>
            <w:tcW w:w="2157" w:type="dxa"/>
            <w:tcBorders>
              <w:top w:val="nil"/>
              <w:bottom w:val="nil"/>
            </w:tcBorders>
          </w:tcPr>
          <w:p w14:paraId="53D9DB69" w14:textId="4B660EE1" w:rsidR="00BB00A4" w:rsidRPr="004C3EC6" w:rsidRDefault="00BB00A4" w:rsidP="00BB00A4">
            <w:pPr>
              <w:pStyle w:val="ConfigWindow"/>
              <w:rPr>
                <w:color w:val="FF0000"/>
                <w:sz w:val="20"/>
                <w:szCs w:val="20"/>
              </w:rPr>
            </w:pPr>
          </w:p>
        </w:tc>
        <w:tc>
          <w:tcPr>
            <w:tcW w:w="1463" w:type="dxa"/>
            <w:vAlign w:val="center"/>
          </w:tcPr>
          <w:p w14:paraId="67C336E4" w14:textId="77777777" w:rsidR="00BB00A4" w:rsidRPr="004C3EC6" w:rsidRDefault="00BB00A4" w:rsidP="00BB00A4">
            <w:pPr>
              <w:pStyle w:val="TableText"/>
              <w:rPr>
                <w:color w:val="FF0000"/>
              </w:rPr>
            </w:pPr>
            <w:r w:rsidRPr="004C3EC6">
              <w:rPr>
                <w:color w:val="FF0000"/>
              </w:rPr>
              <w:t xml:space="preserve">G0/1 </w:t>
            </w:r>
          </w:p>
        </w:tc>
        <w:tc>
          <w:tcPr>
            <w:tcW w:w="2210" w:type="dxa"/>
          </w:tcPr>
          <w:p w14:paraId="471DAA4F" w14:textId="21E7EB9C" w:rsidR="00BB00A4" w:rsidRPr="004C3EC6" w:rsidRDefault="004C3EC6" w:rsidP="00BB00A4">
            <w:pPr>
              <w:pStyle w:val="ConfigWindow"/>
              <w:rPr>
                <w:color w:val="FF0000"/>
                <w:sz w:val="20"/>
                <w:szCs w:val="20"/>
              </w:rPr>
            </w:pPr>
            <w:r>
              <w:rPr>
                <w:color w:val="FF0000"/>
                <w:sz w:val="20"/>
                <w:szCs w:val="20"/>
              </w:rPr>
              <w:t>10.11.48.1</w:t>
            </w:r>
          </w:p>
        </w:tc>
        <w:tc>
          <w:tcPr>
            <w:tcW w:w="2210" w:type="dxa"/>
          </w:tcPr>
          <w:p w14:paraId="581B7E9A" w14:textId="0406BCF5" w:rsidR="00BB00A4" w:rsidRPr="004C3EC6" w:rsidRDefault="004C3EC6" w:rsidP="00BB00A4">
            <w:pPr>
              <w:pStyle w:val="ConfigWindow"/>
              <w:rPr>
                <w:color w:val="FF0000"/>
                <w:sz w:val="20"/>
                <w:szCs w:val="20"/>
              </w:rPr>
            </w:pPr>
            <w:r>
              <w:rPr>
                <w:color w:val="FF0000"/>
                <w:sz w:val="20"/>
                <w:szCs w:val="20"/>
              </w:rPr>
              <w:t>255.255.255.192</w:t>
            </w:r>
          </w:p>
        </w:tc>
        <w:tc>
          <w:tcPr>
            <w:tcW w:w="1866" w:type="dxa"/>
            <w:tcBorders>
              <w:top w:val="single" w:sz="4" w:space="0" w:color="auto"/>
              <w:bottom w:val="single" w:sz="4" w:space="0" w:color="auto"/>
            </w:tcBorders>
            <w:vAlign w:val="center"/>
          </w:tcPr>
          <w:p w14:paraId="31D4B4FC" w14:textId="1ECC587F" w:rsidR="00BB00A4" w:rsidRPr="004C3EC6" w:rsidRDefault="00BB00A4" w:rsidP="00BB00A4">
            <w:pPr>
              <w:pStyle w:val="TableText"/>
              <w:rPr>
                <w:color w:val="FF0000"/>
              </w:rPr>
            </w:pPr>
          </w:p>
        </w:tc>
      </w:tr>
      <w:tr w:rsidR="004C3EC6" w:rsidRPr="004C3EC6" w14:paraId="5A58D9AA" w14:textId="77777777" w:rsidTr="00BB00A4">
        <w:trPr>
          <w:cantSplit/>
          <w:jc w:val="center"/>
        </w:trPr>
        <w:tc>
          <w:tcPr>
            <w:tcW w:w="2157" w:type="dxa"/>
            <w:tcBorders>
              <w:top w:val="nil"/>
            </w:tcBorders>
          </w:tcPr>
          <w:p w14:paraId="72EEB8F0" w14:textId="2555A1CF" w:rsidR="00BB00A4" w:rsidRPr="004C3EC6" w:rsidRDefault="00BB00A4" w:rsidP="00BB00A4">
            <w:pPr>
              <w:pStyle w:val="ConfigWindow"/>
              <w:rPr>
                <w:color w:val="FF0000"/>
                <w:sz w:val="20"/>
                <w:szCs w:val="20"/>
              </w:rPr>
            </w:pPr>
          </w:p>
        </w:tc>
        <w:tc>
          <w:tcPr>
            <w:tcW w:w="1463" w:type="dxa"/>
            <w:vAlign w:val="center"/>
          </w:tcPr>
          <w:p w14:paraId="4B39C9C5" w14:textId="77777777" w:rsidR="00BB00A4" w:rsidRPr="004C3EC6" w:rsidRDefault="00BB00A4" w:rsidP="00BB00A4">
            <w:pPr>
              <w:pStyle w:val="TableText"/>
              <w:rPr>
                <w:color w:val="FF0000"/>
              </w:rPr>
            </w:pPr>
            <w:r w:rsidRPr="004C3EC6">
              <w:rPr>
                <w:color w:val="FF0000"/>
              </w:rPr>
              <w:t>S0/0/0</w:t>
            </w:r>
          </w:p>
        </w:tc>
        <w:tc>
          <w:tcPr>
            <w:tcW w:w="2210" w:type="dxa"/>
          </w:tcPr>
          <w:p w14:paraId="02FE6AB4" w14:textId="651FEC31" w:rsidR="00BB00A4" w:rsidRPr="004C3EC6" w:rsidRDefault="004C3EC6" w:rsidP="00BB00A4">
            <w:pPr>
              <w:pStyle w:val="ConfigWindow"/>
              <w:rPr>
                <w:color w:val="FF0000"/>
                <w:sz w:val="20"/>
                <w:szCs w:val="20"/>
              </w:rPr>
            </w:pPr>
            <w:r>
              <w:rPr>
                <w:color w:val="FF0000"/>
                <w:sz w:val="20"/>
                <w:szCs w:val="20"/>
              </w:rPr>
              <w:t>10.11.48.122</w:t>
            </w:r>
          </w:p>
        </w:tc>
        <w:tc>
          <w:tcPr>
            <w:tcW w:w="2210" w:type="dxa"/>
          </w:tcPr>
          <w:p w14:paraId="75503096" w14:textId="25DCCA0A" w:rsidR="00BB00A4" w:rsidRPr="004C3EC6" w:rsidRDefault="004C3EC6" w:rsidP="00BB00A4">
            <w:pPr>
              <w:pStyle w:val="ConfigWindow"/>
              <w:rPr>
                <w:color w:val="FF0000"/>
                <w:sz w:val="20"/>
                <w:szCs w:val="20"/>
              </w:rPr>
            </w:pPr>
            <w:r>
              <w:rPr>
                <w:color w:val="FF0000"/>
                <w:sz w:val="20"/>
                <w:szCs w:val="20"/>
              </w:rPr>
              <w:t>255.255.255.252</w:t>
            </w:r>
          </w:p>
        </w:tc>
        <w:tc>
          <w:tcPr>
            <w:tcW w:w="1866" w:type="dxa"/>
            <w:tcBorders>
              <w:top w:val="single" w:sz="4" w:space="0" w:color="auto"/>
              <w:bottom w:val="single" w:sz="4" w:space="0" w:color="auto"/>
            </w:tcBorders>
            <w:vAlign w:val="center"/>
          </w:tcPr>
          <w:p w14:paraId="2064E95A" w14:textId="7A39684B" w:rsidR="00BB00A4" w:rsidRPr="004C3EC6" w:rsidRDefault="00BB00A4" w:rsidP="00BB00A4">
            <w:pPr>
              <w:pStyle w:val="TableText"/>
              <w:rPr>
                <w:color w:val="FF0000"/>
              </w:rPr>
            </w:pPr>
          </w:p>
        </w:tc>
      </w:tr>
      <w:tr w:rsidR="004C3EC6" w:rsidRPr="004C3EC6" w14:paraId="546CA2CF" w14:textId="77777777" w:rsidTr="00B63B36">
        <w:trPr>
          <w:cantSplit/>
          <w:jc w:val="center"/>
        </w:trPr>
        <w:tc>
          <w:tcPr>
            <w:tcW w:w="2157" w:type="dxa"/>
          </w:tcPr>
          <w:p w14:paraId="1DA342E6" w14:textId="0DC95883" w:rsidR="00BB00A4" w:rsidRPr="004C3EC6" w:rsidRDefault="004C3EC6" w:rsidP="00BB00A4">
            <w:pPr>
              <w:pStyle w:val="ConfigWindow"/>
              <w:rPr>
                <w:color w:val="FF0000"/>
                <w:sz w:val="20"/>
                <w:szCs w:val="20"/>
              </w:rPr>
            </w:pPr>
            <w:r>
              <w:rPr>
                <w:color w:val="FF0000"/>
                <w:sz w:val="20"/>
                <w:szCs w:val="20"/>
              </w:rPr>
              <w:t>Room -114</w:t>
            </w:r>
          </w:p>
        </w:tc>
        <w:tc>
          <w:tcPr>
            <w:tcW w:w="1463" w:type="dxa"/>
            <w:vAlign w:val="center"/>
          </w:tcPr>
          <w:p w14:paraId="1B4A39DD" w14:textId="77777777" w:rsidR="00BB00A4" w:rsidRPr="004C3EC6" w:rsidRDefault="00BB00A4" w:rsidP="00BB00A4">
            <w:pPr>
              <w:pStyle w:val="TableText"/>
              <w:rPr>
                <w:color w:val="FF0000"/>
              </w:rPr>
            </w:pPr>
            <w:r w:rsidRPr="004C3EC6">
              <w:rPr>
                <w:color w:val="FF0000"/>
              </w:rPr>
              <w:t>VLAN 1</w:t>
            </w:r>
          </w:p>
        </w:tc>
        <w:tc>
          <w:tcPr>
            <w:tcW w:w="2210" w:type="dxa"/>
          </w:tcPr>
          <w:p w14:paraId="099A91A1" w14:textId="07380941" w:rsidR="00BB00A4" w:rsidRPr="004C3EC6" w:rsidRDefault="004C3EC6" w:rsidP="00BB00A4">
            <w:pPr>
              <w:pStyle w:val="ConfigWindow"/>
              <w:rPr>
                <w:color w:val="FF0000"/>
                <w:sz w:val="20"/>
                <w:szCs w:val="20"/>
              </w:rPr>
            </w:pPr>
            <w:r>
              <w:rPr>
                <w:color w:val="FF0000"/>
                <w:sz w:val="20"/>
                <w:szCs w:val="20"/>
              </w:rPr>
              <w:t>10.11.48.98</w:t>
            </w:r>
          </w:p>
        </w:tc>
        <w:tc>
          <w:tcPr>
            <w:tcW w:w="2210" w:type="dxa"/>
          </w:tcPr>
          <w:p w14:paraId="09D185C3" w14:textId="7DF884CA" w:rsidR="00BB00A4" w:rsidRPr="004C3EC6" w:rsidRDefault="004C3EC6" w:rsidP="00BB00A4">
            <w:pPr>
              <w:pStyle w:val="ConfigWindow"/>
              <w:rPr>
                <w:color w:val="FF0000"/>
                <w:sz w:val="20"/>
                <w:szCs w:val="20"/>
              </w:rPr>
            </w:pPr>
            <w:r>
              <w:rPr>
                <w:color w:val="FF0000"/>
                <w:sz w:val="20"/>
                <w:szCs w:val="20"/>
              </w:rPr>
              <w:t>255.255.255.240</w:t>
            </w:r>
          </w:p>
        </w:tc>
        <w:tc>
          <w:tcPr>
            <w:tcW w:w="1866" w:type="dxa"/>
            <w:tcBorders>
              <w:top w:val="single" w:sz="4" w:space="0" w:color="auto"/>
            </w:tcBorders>
          </w:tcPr>
          <w:p w14:paraId="46054D20" w14:textId="096D156F" w:rsidR="00BB00A4" w:rsidRPr="004C3EC6" w:rsidRDefault="004C3EC6" w:rsidP="00BB00A4">
            <w:pPr>
              <w:pStyle w:val="ConfigWindow"/>
              <w:rPr>
                <w:color w:val="FF0000"/>
                <w:sz w:val="20"/>
                <w:szCs w:val="20"/>
              </w:rPr>
            </w:pPr>
            <w:r>
              <w:rPr>
                <w:color w:val="FF0000"/>
                <w:sz w:val="20"/>
                <w:szCs w:val="20"/>
              </w:rPr>
              <w:t>10.11.48.97</w:t>
            </w:r>
          </w:p>
        </w:tc>
      </w:tr>
      <w:tr w:rsidR="004C3EC6" w:rsidRPr="004C3EC6" w14:paraId="35B5BAD3" w14:textId="77777777" w:rsidTr="00B63B36">
        <w:trPr>
          <w:cantSplit/>
          <w:jc w:val="center"/>
        </w:trPr>
        <w:tc>
          <w:tcPr>
            <w:tcW w:w="2157" w:type="dxa"/>
          </w:tcPr>
          <w:p w14:paraId="66AEC566" w14:textId="3D3C15F0" w:rsidR="00BB00A4" w:rsidRPr="004C3EC6" w:rsidRDefault="004C3EC6" w:rsidP="00BB00A4">
            <w:pPr>
              <w:pStyle w:val="ConfigWindow"/>
              <w:rPr>
                <w:color w:val="FF0000"/>
                <w:sz w:val="20"/>
                <w:szCs w:val="20"/>
              </w:rPr>
            </w:pPr>
            <w:r>
              <w:rPr>
                <w:color w:val="FF0000"/>
                <w:sz w:val="20"/>
                <w:szCs w:val="20"/>
              </w:rPr>
              <w:t>Room – 279</w:t>
            </w:r>
          </w:p>
        </w:tc>
        <w:tc>
          <w:tcPr>
            <w:tcW w:w="1463" w:type="dxa"/>
            <w:vAlign w:val="center"/>
          </w:tcPr>
          <w:p w14:paraId="59D7D0F7" w14:textId="77777777" w:rsidR="00BB00A4" w:rsidRPr="004C3EC6" w:rsidRDefault="00BB00A4" w:rsidP="00BB00A4">
            <w:pPr>
              <w:pStyle w:val="TableText"/>
              <w:rPr>
                <w:color w:val="FF0000"/>
              </w:rPr>
            </w:pPr>
            <w:r w:rsidRPr="004C3EC6">
              <w:rPr>
                <w:color w:val="FF0000"/>
              </w:rPr>
              <w:t>VLAN 1</w:t>
            </w:r>
          </w:p>
        </w:tc>
        <w:tc>
          <w:tcPr>
            <w:tcW w:w="2210" w:type="dxa"/>
          </w:tcPr>
          <w:p w14:paraId="477877AF" w14:textId="553A7FEE" w:rsidR="00BB00A4" w:rsidRPr="004C3EC6" w:rsidRDefault="004C3EC6" w:rsidP="00BB00A4">
            <w:pPr>
              <w:pStyle w:val="ConfigWindow"/>
              <w:rPr>
                <w:color w:val="FF0000"/>
                <w:sz w:val="20"/>
                <w:szCs w:val="20"/>
              </w:rPr>
            </w:pPr>
            <w:r>
              <w:rPr>
                <w:color w:val="FF0000"/>
                <w:sz w:val="20"/>
                <w:szCs w:val="20"/>
              </w:rPr>
              <w:t>10.11.48.66</w:t>
            </w:r>
          </w:p>
        </w:tc>
        <w:tc>
          <w:tcPr>
            <w:tcW w:w="2210" w:type="dxa"/>
          </w:tcPr>
          <w:p w14:paraId="73945A40" w14:textId="137A5EBE" w:rsidR="00BB00A4" w:rsidRPr="004C3EC6" w:rsidRDefault="004C3EC6" w:rsidP="00BB00A4">
            <w:pPr>
              <w:pStyle w:val="ConfigWindow"/>
              <w:rPr>
                <w:color w:val="FF0000"/>
                <w:sz w:val="20"/>
                <w:szCs w:val="20"/>
              </w:rPr>
            </w:pPr>
            <w:r>
              <w:rPr>
                <w:color w:val="FF0000"/>
                <w:sz w:val="20"/>
                <w:szCs w:val="20"/>
              </w:rPr>
              <w:t>255.255.255.224</w:t>
            </w:r>
          </w:p>
        </w:tc>
        <w:tc>
          <w:tcPr>
            <w:tcW w:w="1866" w:type="dxa"/>
          </w:tcPr>
          <w:p w14:paraId="1D5735C0" w14:textId="6AAA65A7" w:rsidR="00BB00A4" w:rsidRPr="004C3EC6" w:rsidRDefault="004C3EC6" w:rsidP="00BB00A4">
            <w:pPr>
              <w:pStyle w:val="ConfigWindow"/>
              <w:rPr>
                <w:color w:val="FF0000"/>
                <w:sz w:val="20"/>
                <w:szCs w:val="20"/>
              </w:rPr>
            </w:pPr>
            <w:r>
              <w:rPr>
                <w:color w:val="FF0000"/>
                <w:sz w:val="20"/>
                <w:szCs w:val="20"/>
              </w:rPr>
              <w:t>10.11.48.65</w:t>
            </w:r>
          </w:p>
        </w:tc>
      </w:tr>
      <w:tr w:rsidR="004C3EC6" w:rsidRPr="004C3EC6" w14:paraId="62A95925" w14:textId="77777777" w:rsidTr="00B63B36">
        <w:trPr>
          <w:cantSplit/>
          <w:jc w:val="center"/>
        </w:trPr>
        <w:tc>
          <w:tcPr>
            <w:tcW w:w="2157" w:type="dxa"/>
          </w:tcPr>
          <w:p w14:paraId="17CD13B6" w14:textId="2D0403FC" w:rsidR="00BB00A4" w:rsidRPr="004C3EC6" w:rsidRDefault="004C3EC6" w:rsidP="00BB00A4">
            <w:pPr>
              <w:pStyle w:val="ConfigWindow"/>
              <w:rPr>
                <w:color w:val="FF0000"/>
                <w:sz w:val="20"/>
                <w:szCs w:val="20"/>
              </w:rPr>
            </w:pPr>
            <w:r>
              <w:rPr>
                <w:color w:val="FF0000"/>
                <w:sz w:val="20"/>
                <w:szCs w:val="20"/>
              </w:rPr>
              <w:t>Room – 312</w:t>
            </w:r>
          </w:p>
        </w:tc>
        <w:tc>
          <w:tcPr>
            <w:tcW w:w="1463" w:type="dxa"/>
            <w:vAlign w:val="center"/>
          </w:tcPr>
          <w:p w14:paraId="3179E58A" w14:textId="77777777" w:rsidR="00BB00A4" w:rsidRPr="004C3EC6" w:rsidRDefault="00BB00A4" w:rsidP="00BB00A4">
            <w:pPr>
              <w:pStyle w:val="TableText"/>
              <w:rPr>
                <w:color w:val="FF0000"/>
              </w:rPr>
            </w:pPr>
            <w:r w:rsidRPr="004C3EC6">
              <w:rPr>
                <w:color w:val="FF0000"/>
              </w:rPr>
              <w:t>VLAN 1</w:t>
            </w:r>
          </w:p>
        </w:tc>
        <w:tc>
          <w:tcPr>
            <w:tcW w:w="2210" w:type="dxa"/>
          </w:tcPr>
          <w:p w14:paraId="2C67B05B" w14:textId="0439807F" w:rsidR="00BB00A4" w:rsidRPr="004C3EC6" w:rsidRDefault="004C3EC6" w:rsidP="00BB00A4">
            <w:pPr>
              <w:pStyle w:val="ConfigWindow"/>
              <w:rPr>
                <w:color w:val="FF0000"/>
                <w:sz w:val="20"/>
                <w:szCs w:val="20"/>
              </w:rPr>
            </w:pPr>
            <w:r>
              <w:rPr>
                <w:color w:val="FF0000"/>
                <w:sz w:val="20"/>
                <w:szCs w:val="20"/>
              </w:rPr>
              <w:t>10.11.48.114</w:t>
            </w:r>
          </w:p>
        </w:tc>
        <w:tc>
          <w:tcPr>
            <w:tcW w:w="2210" w:type="dxa"/>
          </w:tcPr>
          <w:p w14:paraId="20E56901" w14:textId="34B540AB" w:rsidR="00BB00A4" w:rsidRPr="004C3EC6" w:rsidRDefault="004C3EC6" w:rsidP="00BB00A4">
            <w:pPr>
              <w:pStyle w:val="ConfigWindow"/>
              <w:rPr>
                <w:color w:val="FF0000"/>
                <w:sz w:val="20"/>
                <w:szCs w:val="20"/>
              </w:rPr>
            </w:pPr>
            <w:r>
              <w:rPr>
                <w:color w:val="FF0000"/>
                <w:sz w:val="20"/>
                <w:szCs w:val="20"/>
              </w:rPr>
              <w:t>255.255.255.248</w:t>
            </w:r>
          </w:p>
        </w:tc>
        <w:tc>
          <w:tcPr>
            <w:tcW w:w="1866" w:type="dxa"/>
          </w:tcPr>
          <w:p w14:paraId="1BFA0BF4" w14:textId="6A3180EE" w:rsidR="00BB00A4" w:rsidRPr="004C3EC6" w:rsidRDefault="004C3EC6" w:rsidP="00BB00A4">
            <w:pPr>
              <w:pStyle w:val="ConfigWindow"/>
              <w:rPr>
                <w:color w:val="FF0000"/>
                <w:sz w:val="20"/>
                <w:szCs w:val="20"/>
              </w:rPr>
            </w:pPr>
            <w:r>
              <w:rPr>
                <w:color w:val="FF0000"/>
                <w:sz w:val="20"/>
                <w:szCs w:val="20"/>
              </w:rPr>
              <w:t>10.11.48.113</w:t>
            </w:r>
          </w:p>
        </w:tc>
      </w:tr>
      <w:tr w:rsidR="004C3EC6" w:rsidRPr="004C3EC6" w14:paraId="754DBA96" w14:textId="77777777" w:rsidTr="00B63B36">
        <w:trPr>
          <w:cantSplit/>
          <w:jc w:val="center"/>
        </w:trPr>
        <w:tc>
          <w:tcPr>
            <w:tcW w:w="2157" w:type="dxa"/>
          </w:tcPr>
          <w:p w14:paraId="15CDC18D" w14:textId="18C13D89" w:rsidR="00BB00A4" w:rsidRPr="004C3EC6" w:rsidRDefault="004C3EC6" w:rsidP="00BB00A4">
            <w:pPr>
              <w:pStyle w:val="ConfigWindow"/>
              <w:rPr>
                <w:color w:val="FF0000"/>
                <w:sz w:val="20"/>
                <w:szCs w:val="20"/>
              </w:rPr>
            </w:pPr>
            <w:r>
              <w:rPr>
                <w:color w:val="FF0000"/>
                <w:sz w:val="20"/>
                <w:szCs w:val="20"/>
              </w:rPr>
              <w:t>Room -407</w:t>
            </w:r>
          </w:p>
        </w:tc>
        <w:tc>
          <w:tcPr>
            <w:tcW w:w="1463" w:type="dxa"/>
            <w:vAlign w:val="center"/>
          </w:tcPr>
          <w:p w14:paraId="11870149" w14:textId="77777777" w:rsidR="00BB00A4" w:rsidRPr="004C3EC6" w:rsidRDefault="00BB00A4" w:rsidP="00BB00A4">
            <w:pPr>
              <w:pStyle w:val="TableText"/>
              <w:rPr>
                <w:color w:val="FF0000"/>
              </w:rPr>
            </w:pPr>
            <w:r w:rsidRPr="004C3EC6">
              <w:rPr>
                <w:color w:val="FF0000"/>
              </w:rPr>
              <w:t>VLAN 1</w:t>
            </w:r>
          </w:p>
        </w:tc>
        <w:tc>
          <w:tcPr>
            <w:tcW w:w="2210" w:type="dxa"/>
          </w:tcPr>
          <w:p w14:paraId="034916CE" w14:textId="6F46B0E3" w:rsidR="00BB00A4" w:rsidRPr="004C3EC6" w:rsidRDefault="004C3EC6" w:rsidP="00BB00A4">
            <w:pPr>
              <w:pStyle w:val="ConfigWindow"/>
              <w:rPr>
                <w:color w:val="FF0000"/>
                <w:sz w:val="20"/>
                <w:szCs w:val="20"/>
              </w:rPr>
            </w:pPr>
            <w:r>
              <w:rPr>
                <w:color w:val="FF0000"/>
                <w:sz w:val="20"/>
                <w:szCs w:val="20"/>
              </w:rPr>
              <w:t>10.11.48.2</w:t>
            </w:r>
          </w:p>
        </w:tc>
        <w:tc>
          <w:tcPr>
            <w:tcW w:w="2210" w:type="dxa"/>
          </w:tcPr>
          <w:p w14:paraId="25FC82AD" w14:textId="44E3DA62" w:rsidR="00BB00A4" w:rsidRPr="004C3EC6" w:rsidRDefault="004C3EC6" w:rsidP="00BB00A4">
            <w:pPr>
              <w:pStyle w:val="ConfigWindow"/>
              <w:rPr>
                <w:color w:val="FF0000"/>
                <w:sz w:val="20"/>
                <w:szCs w:val="20"/>
              </w:rPr>
            </w:pPr>
            <w:r>
              <w:rPr>
                <w:color w:val="FF0000"/>
                <w:sz w:val="20"/>
                <w:szCs w:val="20"/>
              </w:rPr>
              <w:t>255.255.255.192</w:t>
            </w:r>
          </w:p>
        </w:tc>
        <w:tc>
          <w:tcPr>
            <w:tcW w:w="1866" w:type="dxa"/>
          </w:tcPr>
          <w:p w14:paraId="632DF646" w14:textId="74BACD68" w:rsidR="00BB00A4" w:rsidRPr="004C3EC6" w:rsidRDefault="004C3EC6" w:rsidP="00BB00A4">
            <w:pPr>
              <w:pStyle w:val="ConfigWindow"/>
              <w:rPr>
                <w:color w:val="FF0000"/>
                <w:sz w:val="20"/>
                <w:szCs w:val="20"/>
              </w:rPr>
            </w:pPr>
            <w:r>
              <w:rPr>
                <w:color w:val="FF0000"/>
                <w:sz w:val="20"/>
                <w:szCs w:val="20"/>
              </w:rPr>
              <w:t>10.11.48.1</w:t>
            </w:r>
          </w:p>
        </w:tc>
      </w:tr>
      <w:tr w:rsidR="004C3EC6" w:rsidRPr="004C3EC6" w14:paraId="15ECEE52" w14:textId="77777777" w:rsidTr="00B63B36">
        <w:trPr>
          <w:cantSplit/>
          <w:jc w:val="center"/>
        </w:trPr>
        <w:tc>
          <w:tcPr>
            <w:tcW w:w="2157" w:type="dxa"/>
          </w:tcPr>
          <w:p w14:paraId="41FC008E" w14:textId="62DCD185" w:rsidR="00BB00A4" w:rsidRPr="004C3EC6" w:rsidRDefault="004C3EC6" w:rsidP="00BB00A4">
            <w:pPr>
              <w:pStyle w:val="ConfigWindow"/>
              <w:rPr>
                <w:color w:val="FF0000"/>
                <w:sz w:val="20"/>
                <w:szCs w:val="20"/>
              </w:rPr>
            </w:pPr>
            <w:r>
              <w:rPr>
                <w:color w:val="FF0000"/>
                <w:sz w:val="20"/>
                <w:szCs w:val="20"/>
              </w:rPr>
              <w:t>PC-A</w:t>
            </w:r>
          </w:p>
        </w:tc>
        <w:tc>
          <w:tcPr>
            <w:tcW w:w="1463" w:type="dxa"/>
            <w:vAlign w:val="center"/>
          </w:tcPr>
          <w:p w14:paraId="7BAE2F5C" w14:textId="77777777" w:rsidR="00BB00A4" w:rsidRPr="004C3EC6" w:rsidRDefault="00BB00A4" w:rsidP="00BB00A4">
            <w:pPr>
              <w:pStyle w:val="TableText"/>
              <w:rPr>
                <w:color w:val="FF0000"/>
              </w:rPr>
            </w:pPr>
            <w:r w:rsidRPr="004C3EC6">
              <w:rPr>
                <w:color w:val="FF0000"/>
              </w:rPr>
              <w:t>NIC</w:t>
            </w:r>
          </w:p>
        </w:tc>
        <w:tc>
          <w:tcPr>
            <w:tcW w:w="2210" w:type="dxa"/>
          </w:tcPr>
          <w:p w14:paraId="645BCC37" w14:textId="1307B6C8" w:rsidR="00BB00A4" w:rsidRPr="004C3EC6" w:rsidRDefault="004C3EC6" w:rsidP="00BB00A4">
            <w:pPr>
              <w:pStyle w:val="ConfigWindow"/>
              <w:rPr>
                <w:color w:val="FF0000"/>
                <w:sz w:val="20"/>
                <w:szCs w:val="20"/>
              </w:rPr>
            </w:pPr>
            <w:r>
              <w:rPr>
                <w:color w:val="FF0000"/>
                <w:sz w:val="20"/>
                <w:szCs w:val="20"/>
              </w:rPr>
              <w:t>10.11.48.110</w:t>
            </w:r>
          </w:p>
        </w:tc>
        <w:tc>
          <w:tcPr>
            <w:tcW w:w="2210" w:type="dxa"/>
          </w:tcPr>
          <w:p w14:paraId="30B6341F" w14:textId="1E016B82" w:rsidR="00BB00A4" w:rsidRPr="004C3EC6" w:rsidRDefault="004C3EC6" w:rsidP="00BB00A4">
            <w:pPr>
              <w:pStyle w:val="ConfigWindow"/>
              <w:rPr>
                <w:color w:val="FF0000"/>
                <w:sz w:val="20"/>
                <w:szCs w:val="20"/>
              </w:rPr>
            </w:pPr>
            <w:r>
              <w:rPr>
                <w:color w:val="FF0000"/>
                <w:sz w:val="20"/>
                <w:szCs w:val="20"/>
              </w:rPr>
              <w:t>255.255.255.240</w:t>
            </w:r>
          </w:p>
        </w:tc>
        <w:tc>
          <w:tcPr>
            <w:tcW w:w="1866" w:type="dxa"/>
          </w:tcPr>
          <w:p w14:paraId="58FA5071" w14:textId="1FEF4567" w:rsidR="00BB00A4" w:rsidRPr="004C3EC6" w:rsidRDefault="004C3EC6" w:rsidP="00BB00A4">
            <w:pPr>
              <w:pStyle w:val="ConfigWindow"/>
              <w:rPr>
                <w:color w:val="FF0000"/>
                <w:sz w:val="20"/>
                <w:szCs w:val="20"/>
              </w:rPr>
            </w:pPr>
            <w:r>
              <w:rPr>
                <w:color w:val="FF0000"/>
                <w:sz w:val="20"/>
                <w:szCs w:val="20"/>
              </w:rPr>
              <w:t>10.11.48.97</w:t>
            </w:r>
          </w:p>
        </w:tc>
      </w:tr>
      <w:tr w:rsidR="004C3EC6" w:rsidRPr="004C3EC6" w14:paraId="1FD3028F" w14:textId="77777777" w:rsidTr="00B63B36">
        <w:trPr>
          <w:cantSplit/>
          <w:jc w:val="center"/>
        </w:trPr>
        <w:tc>
          <w:tcPr>
            <w:tcW w:w="2157" w:type="dxa"/>
          </w:tcPr>
          <w:p w14:paraId="3D7F8F83" w14:textId="345C40A7" w:rsidR="00BB00A4" w:rsidRPr="004C3EC6" w:rsidRDefault="004C3EC6" w:rsidP="00BB00A4">
            <w:pPr>
              <w:pStyle w:val="ConfigWindow"/>
              <w:rPr>
                <w:color w:val="FF0000"/>
                <w:sz w:val="20"/>
                <w:szCs w:val="20"/>
              </w:rPr>
            </w:pPr>
            <w:r>
              <w:rPr>
                <w:color w:val="FF0000"/>
                <w:sz w:val="20"/>
                <w:szCs w:val="20"/>
              </w:rPr>
              <w:t>PC-B</w:t>
            </w:r>
          </w:p>
        </w:tc>
        <w:tc>
          <w:tcPr>
            <w:tcW w:w="1463" w:type="dxa"/>
            <w:vAlign w:val="center"/>
          </w:tcPr>
          <w:p w14:paraId="61B1789E" w14:textId="77777777" w:rsidR="00BB00A4" w:rsidRPr="004C3EC6" w:rsidRDefault="00BB00A4" w:rsidP="00BB00A4">
            <w:pPr>
              <w:pStyle w:val="TableText"/>
              <w:rPr>
                <w:color w:val="FF0000"/>
              </w:rPr>
            </w:pPr>
            <w:r w:rsidRPr="004C3EC6">
              <w:rPr>
                <w:color w:val="FF0000"/>
              </w:rPr>
              <w:t>NIC</w:t>
            </w:r>
          </w:p>
        </w:tc>
        <w:tc>
          <w:tcPr>
            <w:tcW w:w="2210" w:type="dxa"/>
          </w:tcPr>
          <w:p w14:paraId="706D320B" w14:textId="02FD8455" w:rsidR="00BB00A4" w:rsidRPr="004C3EC6" w:rsidRDefault="004C3EC6" w:rsidP="00BB00A4">
            <w:pPr>
              <w:pStyle w:val="ConfigWindow"/>
              <w:rPr>
                <w:color w:val="FF0000"/>
                <w:sz w:val="20"/>
                <w:szCs w:val="20"/>
              </w:rPr>
            </w:pPr>
            <w:r>
              <w:rPr>
                <w:color w:val="FF0000"/>
                <w:sz w:val="20"/>
                <w:szCs w:val="20"/>
              </w:rPr>
              <w:t>10.11.48.94</w:t>
            </w:r>
          </w:p>
        </w:tc>
        <w:tc>
          <w:tcPr>
            <w:tcW w:w="2210" w:type="dxa"/>
          </w:tcPr>
          <w:p w14:paraId="2825B85F" w14:textId="51E14ADE" w:rsidR="00BB00A4" w:rsidRPr="004C3EC6" w:rsidRDefault="004C3EC6" w:rsidP="00BB00A4">
            <w:pPr>
              <w:pStyle w:val="ConfigWindow"/>
              <w:rPr>
                <w:color w:val="FF0000"/>
                <w:sz w:val="20"/>
                <w:szCs w:val="20"/>
              </w:rPr>
            </w:pPr>
            <w:r>
              <w:rPr>
                <w:color w:val="FF0000"/>
                <w:sz w:val="20"/>
                <w:szCs w:val="20"/>
              </w:rPr>
              <w:t>255.255.255.224</w:t>
            </w:r>
          </w:p>
        </w:tc>
        <w:tc>
          <w:tcPr>
            <w:tcW w:w="1866" w:type="dxa"/>
          </w:tcPr>
          <w:p w14:paraId="4A1EEF66" w14:textId="103055C2" w:rsidR="00BB00A4" w:rsidRPr="004C3EC6" w:rsidRDefault="004C3EC6" w:rsidP="00BB00A4">
            <w:pPr>
              <w:pStyle w:val="ConfigWindow"/>
              <w:rPr>
                <w:color w:val="FF0000"/>
                <w:sz w:val="20"/>
                <w:szCs w:val="20"/>
              </w:rPr>
            </w:pPr>
            <w:r>
              <w:rPr>
                <w:color w:val="FF0000"/>
                <w:sz w:val="20"/>
                <w:szCs w:val="20"/>
              </w:rPr>
              <w:t>10.11.48.65</w:t>
            </w:r>
          </w:p>
        </w:tc>
      </w:tr>
      <w:tr w:rsidR="004C3EC6" w:rsidRPr="004C3EC6" w14:paraId="327B961E" w14:textId="77777777" w:rsidTr="00B63B36">
        <w:trPr>
          <w:cantSplit/>
          <w:jc w:val="center"/>
        </w:trPr>
        <w:tc>
          <w:tcPr>
            <w:tcW w:w="2157" w:type="dxa"/>
          </w:tcPr>
          <w:p w14:paraId="7D15EE01" w14:textId="7918A9B1" w:rsidR="00BB00A4" w:rsidRPr="004C3EC6" w:rsidRDefault="004C3EC6" w:rsidP="00BB00A4">
            <w:pPr>
              <w:pStyle w:val="ConfigWindow"/>
              <w:rPr>
                <w:color w:val="FF0000"/>
                <w:sz w:val="20"/>
                <w:szCs w:val="20"/>
              </w:rPr>
            </w:pPr>
            <w:r>
              <w:rPr>
                <w:color w:val="FF0000"/>
                <w:sz w:val="20"/>
                <w:szCs w:val="20"/>
              </w:rPr>
              <w:t>PC-C</w:t>
            </w:r>
          </w:p>
        </w:tc>
        <w:tc>
          <w:tcPr>
            <w:tcW w:w="1463" w:type="dxa"/>
            <w:vAlign w:val="center"/>
          </w:tcPr>
          <w:p w14:paraId="4D589632" w14:textId="77777777" w:rsidR="00BB00A4" w:rsidRPr="004C3EC6" w:rsidRDefault="00BB00A4" w:rsidP="00BB00A4">
            <w:pPr>
              <w:pStyle w:val="TableText"/>
              <w:rPr>
                <w:color w:val="FF0000"/>
              </w:rPr>
            </w:pPr>
            <w:r w:rsidRPr="004C3EC6">
              <w:rPr>
                <w:color w:val="FF0000"/>
              </w:rPr>
              <w:t>NIC</w:t>
            </w:r>
          </w:p>
        </w:tc>
        <w:tc>
          <w:tcPr>
            <w:tcW w:w="2210" w:type="dxa"/>
          </w:tcPr>
          <w:p w14:paraId="5A86E37D" w14:textId="10D08904" w:rsidR="00BB00A4" w:rsidRPr="004C3EC6" w:rsidRDefault="004C3EC6" w:rsidP="00BB00A4">
            <w:pPr>
              <w:pStyle w:val="ConfigWindow"/>
              <w:rPr>
                <w:color w:val="FF0000"/>
                <w:sz w:val="20"/>
                <w:szCs w:val="20"/>
              </w:rPr>
            </w:pPr>
            <w:r>
              <w:rPr>
                <w:color w:val="FF0000"/>
                <w:sz w:val="20"/>
                <w:szCs w:val="20"/>
              </w:rPr>
              <w:t>10.11.48.118</w:t>
            </w:r>
          </w:p>
        </w:tc>
        <w:tc>
          <w:tcPr>
            <w:tcW w:w="2210" w:type="dxa"/>
          </w:tcPr>
          <w:p w14:paraId="03D21EC3" w14:textId="38713490" w:rsidR="00BB00A4" w:rsidRPr="004C3EC6" w:rsidRDefault="004C3EC6" w:rsidP="00BB00A4">
            <w:pPr>
              <w:pStyle w:val="ConfigWindow"/>
              <w:rPr>
                <w:color w:val="FF0000"/>
                <w:sz w:val="20"/>
                <w:szCs w:val="20"/>
              </w:rPr>
            </w:pPr>
            <w:r>
              <w:rPr>
                <w:color w:val="FF0000"/>
                <w:sz w:val="20"/>
                <w:szCs w:val="20"/>
              </w:rPr>
              <w:t>255.255.255.248</w:t>
            </w:r>
          </w:p>
        </w:tc>
        <w:tc>
          <w:tcPr>
            <w:tcW w:w="1866" w:type="dxa"/>
          </w:tcPr>
          <w:p w14:paraId="2EF2C4FB" w14:textId="0A07FC1E" w:rsidR="00BB00A4" w:rsidRPr="004C3EC6" w:rsidRDefault="004C3EC6" w:rsidP="00BB00A4">
            <w:pPr>
              <w:pStyle w:val="ConfigWindow"/>
              <w:rPr>
                <w:color w:val="FF0000"/>
                <w:sz w:val="20"/>
                <w:szCs w:val="20"/>
              </w:rPr>
            </w:pPr>
            <w:r>
              <w:rPr>
                <w:color w:val="FF0000"/>
                <w:sz w:val="20"/>
                <w:szCs w:val="20"/>
              </w:rPr>
              <w:t>10.11.48.113</w:t>
            </w:r>
          </w:p>
        </w:tc>
      </w:tr>
      <w:tr w:rsidR="004C3EC6" w:rsidRPr="004C3EC6" w14:paraId="135C30BE" w14:textId="77777777" w:rsidTr="00B63B36">
        <w:trPr>
          <w:cantSplit/>
          <w:jc w:val="center"/>
        </w:trPr>
        <w:tc>
          <w:tcPr>
            <w:tcW w:w="2157" w:type="dxa"/>
          </w:tcPr>
          <w:p w14:paraId="4A3ADAEF" w14:textId="69F2668B" w:rsidR="00BB00A4" w:rsidRPr="004C3EC6" w:rsidRDefault="004C3EC6" w:rsidP="00BB00A4">
            <w:pPr>
              <w:pStyle w:val="ConfigWindow"/>
              <w:rPr>
                <w:color w:val="FF0000"/>
                <w:sz w:val="20"/>
                <w:szCs w:val="20"/>
              </w:rPr>
            </w:pPr>
            <w:r>
              <w:rPr>
                <w:color w:val="FF0000"/>
                <w:sz w:val="20"/>
                <w:szCs w:val="20"/>
              </w:rPr>
              <w:t>PC-D</w:t>
            </w:r>
          </w:p>
        </w:tc>
        <w:tc>
          <w:tcPr>
            <w:tcW w:w="1463" w:type="dxa"/>
            <w:vAlign w:val="center"/>
          </w:tcPr>
          <w:p w14:paraId="4EEDDB17" w14:textId="77777777" w:rsidR="00BB00A4" w:rsidRPr="004C3EC6" w:rsidRDefault="00BB00A4" w:rsidP="00BB00A4">
            <w:pPr>
              <w:pStyle w:val="TableText"/>
              <w:rPr>
                <w:color w:val="FF0000"/>
              </w:rPr>
            </w:pPr>
            <w:r w:rsidRPr="004C3EC6">
              <w:rPr>
                <w:color w:val="FF0000"/>
              </w:rPr>
              <w:t>NIC</w:t>
            </w:r>
          </w:p>
        </w:tc>
        <w:tc>
          <w:tcPr>
            <w:tcW w:w="2210" w:type="dxa"/>
          </w:tcPr>
          <w:p w14:paraId="15FADA26" w14:textId="014A1346" w:rsidR="00BB00A4" w:rsidRPr="004C3EC6" w:rsidRDefault="004C3EC6" w:rsidP="00BB00A4">
            <w:pPr>
              <w:pStyle w:val="ConfigWindow"/>
              <w:rPr>
                <w:color w:val="FF0000"/>
                <w:sz w:val="20"/>
                <w:szCs w:val="20"/>
              </w:rPr>
            </w:pPr>
            <w:r>
              <w:rPr>
                <w:color w:val="FF0000"/>
                <w:sz w:val="20"/>
                <w:szCs w:val="20"/>
              </w:rPr>
              <w:t>10.11.48.62</w:t>
            </w:r>
          </w:p>
        </w:tc>
        <w:tc>
          <w:tcPr>
            <w:tcW w:w="2210" w:type="dxa"/>
          </w:tcPr>
          <w:p w14:paraId="538FA0A5" w14:textId="3B67722C" w:rsidR="00BB00A4" w:rsidRPr="004C3EC6" w:rsidRDefault="004C3EC6" w:rsidP="00BB00A4">
            <w:pPr>
              <w:pStyle w:val="ConfigWindow"/>
              <w:rPr>
                <w:color w:val="FF0000"/>
                <w:sz w:val="20"/>
                <w:szCs w:val="20"/>
              </w:rPr>
            </w:pPr>
            <w:r>
              <w:rPr>
                <w:color w:val="FF0000"/>
                <w:sz w:val="20"/>
                <w:szCs w:val="20"/>
              </w:rPr>
              <w:t>255.255.255.192</w:t>
            </w:r>
          </w:p>
        </w:tc>
        <w:tc>
          <w:tcPr>
            <w:tcW w:w="1866" w:type="dxa"/>
          </w:tcPr>
          <w:p w14:paraId="4812C6AA" w14:textId="1AEB1009" w:rsidR="00BB00A4" w:rsidRPr="004C3EC6" w:rsidRDefault="004C3EC6" w:rsidP="00BB00A4">
            <w:pPr>
              <w:pStyle w:val="ConfigWindow"/>
              <w:rPr>
                <w:color w:val="FF0000"/>
                <w:sz w:val="20"/>
                <w:szCs w:val="20"/>
              </w:rPr>
            </w:pPr>
            <w:r>
              <w:rPr>
                <w:color w:val="FF0000"/>
                <w:sz w:val="20"/>
                <w:szCs w:val="20"/>
              </w:rPr>
              <w:t>10.11.48.1</w:t>
            </w:r>
          </w:p>
        </w:tc>
      </w:tr>
    </w:tbl>
    <w:p w14:paraId="4BD9239D" w14:textId="77777777" w:rsidR="005F4915" w:rsidRPr="004C3EC6" w:rsidRDefault="005F4915" w:rsidP="005F4915">
      <w:pPr>
        <w:pStyle w:val="ConfigWindow"/>
        <w:rPr>
          <w:color w:val="FF0000"/>
          <w:sz w:val="20"/>
          <w:szCs w:val="20"/>
        </w:rPr>
      </w:pPr>
      <w:r w:rsidRPr="004C3EC6">
        <w:rPr>
          <w:color w:val="FF0000"/>
          <w:sz w:val="20"/>
          <w:szCs w:val="20"/>
        </w:rPr>
        <w:t>Blank Line, No additional information</w:t>
      </w:r>
    </w:p>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lastRenderedPageBreak/>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4BFFCFD0" w:rsidR="000E32EE" w:rsidRPr="004D25CA" w:rsidRDefault="000E32EE" w:rsidP="000E32EE">
      <w:pPr>
        <w:pStyle w:val="BodyTextL25"/>
      </w:pPr>
      <w:r>
        <w:t xml:space="preserve">You will subnet the network address </w:t>
      </w:r>
      <w:r w:rsidR="00E45687">
        <w:rPr>
          <w:b/>
        </w:rPr>
        <w:t xml:space="preserve">                            </w:t>
      </w:r>
      <w:proofErr w:type="gramStart"/>
      <w:r w:rsidR="00E45687">
        <w:rPr>
          <w:b/>
        </w:rPr>
        <w:t xml:space="preserve">  </w:t>
      </w:r>
      <w:r>
        <w:t>.</w:t>
      </w:r>
      <w:proofErr w:type="gramEnd"/>
      <w:r>
        <w:t xml:space="preserve"> </w:t>
      </w:r>
      <w:r w:rsidRPr="00514571">
        <w:t>The network has the following requirement</w:t>
      </w:r>
      <w:r w:rsidRPr="004D25CA">
        <w:t>s:</w:t>
      </w:r>
    </w:p>
    <w:p w14:paraId="543A6114" w14:textId="014A88AC" w:rsidR="000E32EE" w:rsidRPr="004D25CA" w:rsidRDefault="00E45687" w:rsidP="000E32EE">
      <w:pPr>
        <w:pStyle w:val="Bulletlevel1"/>
        <w:spacing w:before="60" w:after="60" w:line="276" w:lineRule="auto"/>
      </w:pPr>
      <w:r>
        <w:rPr>
          <w:b/>
        </w:rPr>
        <w:t xml:space="preserve">         </w:t>
      </w:r>
      <w:r w:rsidR="004C3EC6">
        <w:rPr>
          <w:b/>
        </w:rPr>
        <w:t>Room 407</w:t>
      </w:r>
      <w:r>
        <w:rPr>
          <w:b/>
        </w:rPr>
        <w:t xml:space="preserve">             </w:t>
      </w:r>
      <w:r w:rsidR="000E32EE" w:rsidRPr="004D25CA">
        <w:t xml:space="preserve">LAN will require </w:t>
      </w:r>
      <w:r>
        <w:rPr>
          <w:b/>
        </w:rPr>
        <w:t xml:space="preserve">           </w:t>
      </w:r>
      <w:r w:rsidR="004C3EC6">
        <w:rPr>
          <w:b/>
        </w:rPr>
        <w:t>60</w:t>
      </w:r>
      <w:r>
        <w:rPr>
          <w:b/>
        </w:rPr>
        <w:t xml:space="preserve">             </w:t>
      </w:r>
      <w:r w:rsidR="000E32EE">
        <w:t xml:space="preserve"> host IP addresses</w:t>
      </w:r>
    </w:p>
    <w:p w14:paraId="5EAB1A86" w14:textId="5DFA7085" w:rsidR="000E32EE" w:rsidRPr="004D25CA" w:rsidRDefault="00E45687" w:rsidP="000E32EE">
      <w:pPr>
        <w:pStyle w:val="Bulletlevel1"/>
        <w:spacing w:before="60" w:after="60" w:line="276" w:lineRule="auto"/>
      </w:pPr>
      <w:r>
        <w:rPr>
          <w:b/>
        </w:rPr>
        <w:t xml:space="preserve">         </w:t>
      </w:r>
      <w:r w:rsidR="004C3EC6">
        <w:rPr>
          <w:b/>
        </w:rPr>
        <w:t>Room 279</w:t>
      </w:r>
      <w:r>
        <w:rPr>
          <w:b/>
        </w:rPr>
        <w:t xml:space="preserve">            </w:t>
      </w:r>
      <w:r w:rsidR="000E32EE" w:rsidRPr="004D25CA">
        <w:t xml:space="preserve"> LAN will require </w:t>
      </w:r>
      <w:r>
        <w:rPr>
          <w:b/>
        </w:rPr>
        <w:t xml:space="preserve">           </w:t>
      </w:r>
      <w:r w:rsidR="004C3EC6">
        <w:rPr>
          <w:b/>
        </w:rPr>
        <w:t>30</w:t>
      </w:r>
      <w:r>
        <w:rPr>
          <w:b/>
        </w:rPr>
        <w:t xml:space="preserve">             </w:t>
      </w:r>
      <w:r w:rsidR="000E32EE">
        <w:t xml:space="preserve"> host IP addresses</w:t>
      </w:r>
    </w:p>
    <w:p w14:paraId="652573D9" w14:textId="174358A6" w:rsidR="000E32EE" w:rsidRDefault="00E45687" w:rsidP="000E32EE">
      <w:pPr>
        <w:pStyle w:val="Bulletlevel1"/>
        <w:spacing w:before="60" w:after="60" w:line="276" w:lineRule="auto"/>
      </w:pPr>
      <w:r>
        <w:rPr>
          <w:b/>
        </w:rPr>
        <w:t xml:space="preserve">         </w:t>
      </w:r>
      <w:r w:rsidR="004C3EC6">
        <w:rPr>
          <w:b/>
        </w:rPr>
        <w:t>Room 114</w:t>
      </w:r>
      <w:r>
        <w:rPr>
          <w:b/>
        </w:rPr>
        <w:t xml:space="preserve">             </w:t>
      </w:r>
      <w:r w:rsidR="000E32EE" w:rsidRPr="004D25CA">
        <w:t xml:space="preserve">LAN will require </w:t>
      </w:r>
      <w:r>
        <w:rPr>
          <w:b/>
        </w:rPr>
        <w:t xml:space="preserve">           </w:t>
      </w:r>
      <w:r w:rsidR="004C3EC6">
        <w:rPr>
          <w:b/>
        </w:rPr>
        <w:t>14</w:t>
      </w:r>
      <w:r>
        <w:rPr>
          <w:b/>
        </w:rPr>
        <w:t xml:space="preserve">             </w:t>
      </w:r>
      <w:r w:rsidR="000E32EE">
        <w:t xml:space="preserve"> host IP addresses</w:t>
      </w:r>
    </w:p>
    <w:p w14:paraId="68DA3E9F" w14:textId="1A49220D" w:rsidR="000E32EE" w:rsidRDefault="00E45687" w:rsidP="000E32EE">
      <w:pPr>
        <w:pStyle w:val="Bulletlevel1"/>
        <w:spacing w:before="60" w:after="60" w:line="276" w:lineRule="auto"/>
      </w:pPr>
      <w:r>
        <w:rPr>
          <w:b/>
        </w:rPr>
        <w:t xml:space="preserve">         </w:t>
      </w:r>
      <w:r w:rsidR="004C3EC6">
        <w:rPr>
          <w:b/>
        </w:rPr>
        <w:t>Room 312</w:t>
      </w:r>
      <w:r>
        <w:rPr>
          <w:b/>
        </w:rPr>
        <w:t xml:space="preserve">             </w:t>
      </w:r>
      <w:r w:rsidR="000E32EE" w:rsidRPr="004D25CA">
        <w:t xml:space="preserve">LAN will require </w:t>
      </w:r>
      <w:r>
        <w:rPr>
          <w:b/>
        </w:rPr>
        <w:t xml:space="preserve">            </w:t>
      </w:r>
      <w:r w:rsidR="004C3EC6">
        <w:rPr>
          <w:b/>
        </w:rPr>
        <w:t>6</w:t>
      </w:r>
      <w:r>
        <w:rPr>
          <w:b/>
        </w:rPr>
        <w:t xml:space="preserve">           </w:t>
      </w:r>
      <w:r w:rsidR="008E14F6">
        <w:rPr>
          <w:b/>
        </w:rPr>
        <w:t xml:space="preserve">   </w:t>
      </w:r>
      <w:r w:rsidR="000E32EE">
        <w:t xml:space="preserve"> 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1E95B36A" w:rsidR="001151BD" w:rsidRPr="008E14F6" w:rsidRDefault="008E14F6" w:rsidP="001151BD">
      <w:pPr>
        <w:pStyle w:val="AnswerLineL25"/>
        <w:tabs>
          <w:tab w:val="left" w:pos="3540"/>
        </w:tabs>
        <w:rPr>
          <w:color w:val="FF0000"/>
        </w:rPr>
      </w:pPr>
      <w:r>
        <w:rPr>
          <w:color w:val="FF0000"/>
        </w:rPr>
        <w:t>5</w:t>
      </w:r>
    </w:p>
    <w:p w14:paraId="16E82D16" w14:textId="77777777" w:rsidR="000E32EE" w:rsidRDefault="000E32EE" w:rsidP="000E32EE">
      <w:pPr>
        <w:pStyle w:val="Heading3"/>
      </w:pPr>
      <w:r w:rsidRPr="004D25CA">
        <w:t>Determine the subnet mask information for each subnet.</w:t>
      </w:r>
    </w:p>
    <w:p w14:paraId="6416697A" w14:textId="77777777" w:rsidR="00147ABD" w:rsidRPr="00147ABD" w:rsidRDefault="00147ABD" w:rsidP="00147ABD">
      <w:pPr>
        <w:pStyle w:val="Heading4"/>
      </w:pPr>
      <w:r>
        <w:t>Questions:</w:t>
      </w:r>
    </w:p>
    <w:p w14:paraId="4AD947E9" w14:textId="63781A45" w:rsidR="000E32EE" w:rsidRPr="004D25CA" w:rsidRDefault="000E32EE" w:rsidP="001151BD">
      <w:pPr>
        <w:pStyle w:val="SubStepAlpha"/>
        <w:spacing w:before="0"/>
      </w:pPr>
      <w:r w:rsidRPr="004D25CA">
        <w:t xml:space="preserve">Which subnet mask will accommodate the number of IP addresses required for </w:t>
      </w:r>
      <w:r w:rsidR="00E45687">
        <w:rPr>
          <w:b/>
        </w:rPr>
        <w:t xml:space="preserve">   </w:t>
      </w:r>
      <w:r w:rsidR="003C1D01">
        <w:rPr>
          <w:b/>
        </w:rPr>
        <w:t>Room 114</w:t>
      </w:r>
      <w:r w:rsidR="00E45687">
        <w:rPr>
          <w:b/>
        </w:rPr>
        <w:t xml:space="preserve">                         </w:t>
      </w:r>
      <w:proofErr w:type="gramStart"/>
      <w:r w:rsidR="00E45687">
        <w:rPr>
          <w:b/>
        </w:rPr>
        <w:t xml:space="preserve">  </w:t>
      </w:r>
      <w:r w:rsidR="001151BD">
        <w:t>?</w:t>
      </w:r>
      <w:proofErr w:type="gramEnd"/>
    </w:p>
    <w:p w14:paraId="0CA88047" w14:textId="77777777" w:rsidR="000E32EE" w:rsidRDefault="000E32EE" w:rsidP="000E32EE">
      <w:pPr>
        <w:pStyle w:val="BodyTextL50"/>
      </w:pPr>
      <w:r w:rsidRPr="004D25CA">
        <w:t>How many usable host addr</w:t>
      </w:r>
      <w:r w:rsidR="001151BD">
        <w:t>esses will this subnet support?</w:t>
      </w:r>
    </w:p>
    <w:p w14:paraId="374DD3F9" w14:textId="498090A5" w:rsidR="001151BD" w:rsidRPr="003C1D01" w:rsidRDefault="003C1D01" w:rsidP="001151BD">
      <w:pPr>
        <w:pStyle w:val="AnswerLineL50"/>
        <w:rPr>
          <w:rFonts w:cs="Arial"/>
          <w:color w:val="FF0000"/>
          <w:szCs w:val="20"/>
        </w:rPr>
      </w:pPr>
      <w:r w:rsidRPr="003C1D01">
        <w:rPr>
          <w:rFonts w:cs="Arial"/>
          <w:color w:val="FF0000"/>
          <w:szCs w:val="20"/>
          <w:shd w:val="clear" w:color="auto" w:fill="FFFFFF"/>
        </w:rPr>
        <w:t>255.255.255.240/</w:t>
      </w:r>
      <w:proofErr w:type="gramStart"/>
      <w:r w:rsidRPr="003C1D01">
        <w:rPr>
          <w:rFonts w:cs="Arial"/>
          <w:color w:val="FF0000"/>
          <w:szCs w:val="20"/>
          <w:shd w:val="clear" w:color="auto" w:fill="FFFFFF"/>
        </w:rPr>
        <w:t>28</w:t>
      </w:r>
      <w:r w:rsidRPr="003C1D01">
        <w:rPr>
          <w:rFonts w:cs="Arial"/>
          <w:color w:val="FF0000"/>
          <w:szCs w:val="20"/>
          <w:shd w:val="clear" w:color="auto" w:fill="FFFFFF"/>
        </w:rPr>
        <w:t xml:space="preserve"> </w:t>
      </w:r>
      <w:r w:rsidR="001151BD" w:rsidRPr="003C1D01">
        <w:rPr>
          <w:rFonts w:cs="Arial"/>
          <w:color w:val="FF0000"/>
          <w:szCs w:val="20"/>
        </w:rPr>
        <w:t>.</w:t>
      </w:r>
      <w:proofErr w:type="gramEnd"/>
    </w:p>
    <w:p w14:paraId="6439F72F" w14:textId="2FE82E97" w:rsidR="003C1D01" w:rsidRPr="003C1D01" w:rsidRDefault="003C1D01" w:rsidP="003C1D01">
      <w:pPr>
        <w:pStyle w:val="BodyTextL50"/>
        <w:rPr>
          <w:rFonts w:cs="Arial"/>
          <w:color w:val="FF0000"/>
          <w:szCs w:val="20"/>
        </w:rPr>
      </w:pPr>
      <w:r w:rsidRPr="003C1D01">
        <w:rPr>
          <w:rFonts w:cs="Arial"/>
          <w:b/>
          <w:i/>
          <w:color w:val="FF0000"/>
          <w:szCs w:val="20"/>
          <w:shd w:val="clear" w:color="auto" w:fill="FFFFFF"/>
        </w:rPr>
        <w:t>14</w:t>
      </w:r>
    </w:p>
    <w:p w14:paraId="3FC9C96E" w14:textId="326223AC" w:rsidR="000E32EE" w:rsidRPr="004D25CA" w:rsidRDefault="000E32EE" w:rsidP="000E32EE">
      <w:pPr>
        <w:pStyle w:val="SubStepAlpha"/>
      </w:pPr>
      <w:r w:rsidRPr="004D25CA">
        <w:t xml:space="preserve">Which subnet mask will accommodate the number of IP addresses required for </w:t>
      </w:r>
      <w:r w:rsidR="00E45687">
        <w:rPr>
          <w:b/>
        </w:rPr>
        <w:t xml:space="preserve">   </w:t>
      </w:r>
      <w:r w:rsidR="003C1D01">
        <w:rPr>
          <w:b/>
        </w:rPr>
        <w:t>Room 279</w:t>
      </w:r>
      <w:r w:rsidR="00E45687">
        <w:rPr>
          <w:b/>
        </w:rPr>
        <w:t xml:space="preserve">                         </w:t>
      </w:r>
      <w:proofErr w:type="gramStart"/>
      <w:r w:rsidR="00E45687">
        <w:rPr>
          <w:b/>
        </w:rPr>
        <w:t xml:space="preserve">  </w:t>
      </w:r>
      <w:r w:rsidR="001151BD">
        <w:t>?</w:t>
      </w:r>
      <w:proofErr w:type="gramEnd"/>
    </w:p>
    <w:p w14:paraId="3B414FDC" w14:textId="77777777" w:rsidR="000E32EE" w:rsidRDefault="000E32EE" w:rsidP="000E32EE">
      <w:pPr>
        <w:pStyle w:val="BodyTextL50"/>
      </w:pPr>
      <w:r w:rsidRPr="004D25CA">
        <w:t xml:space="preserve">How many usable host addresses will this subnet support? </w:t>
      </w:r>
    </w:p>
    <w:p w14:paraId="53A18F06" w14:textId="1CB58117" w:rsidR="001151BD" w:rsidRPr="003C1D01" w:rsidRDefault="003C1D01" w:rsidP="001151BD">
      <w:pPr>
        <w:pStyle w:val="AnswerLineL50"/>
        <w:rPr>
          <w:rFonts w:cs="Arial"/>
          <w:color w:val="FF0000"/>
          <w:szCs w:val="20"/>
        </w:rPr>
      </w:pPr>
      <w:r w:rsidRPr="003C1D01">
        <w:rPr>
          <w:rFonts w:cs="Arial"/>
          <w:color w:val="FF0000"/>
          <w:szCs w:val="20"/>
          <w:shd w:val="clear" w:color="auto" w:fill="FFFFFF"/>
        </w:rPr>
        <w:t>255.255.255.224 /27</w:t>
      </w:r>
      <w:r w:rsidR="001151BD" w:rsidRPr="003C1D01">
        <w:rPr>
          <w:rFonts w:cs="Arial"/>
          <w:color w:val="FF0000"/>
          <w:szCs w:val="20"/>
        </w:rPr>
        <w:t>.</w:t>
      </w:r>
    </w:p>
    <w:p w14:paraId="7A261D47" w14:textId="22C70A98" w:rsidR="003C1D01" w:rsidRPr="003C1D01" w:rsidRDefault="003C1D01" w:rsidP="003C1D01">
      <w:pPr>
        <w:pStyle w:val="BodyTextL50"/>
        <w:rPr>
          <w:rFonts w:cs="Arial"/>
          <w:szCs w:val="20"/>
        </w:rPr>
      </w:pPr>
      <w:r w:rsidRPr="003C1D01">
        <w:rPr>
          <w:rFonts w:cs="Arial"/>
          <w:b/>
          <w:i/>
          <w:color w:val="FF0000"/>
          <w:szCs w:val="20"/>
          <w:shd w:val="clear" w:color="auto" w:fill="FFFFFF"/>
        </w:rPr>
        <w:t>30</w:t>
      </w:r>
    </w:p>
    <w:p w14:paraId="77F8CCCA" w14:textId="790C5040" w:rsidR="000E32EE" w:rsidRPr="004D25CA" w:rsidRDefault="000E32EE" w:rsidP="000E32EE">
      <w:pPr>
        <w:pStyle w:val="SubStepAlpha"/>
      </w:pPr>
      <w:r w:rsidRPr="004D25CA">
        <w:t xml:space="preserve">Which subnet mask will accommodate the number of IP addresses required for </w:t>
      </w:r>
      <w:r w:rsidR="00E45687">
        <w:rPr>
          <w:b/>
        </w:rPr>
        <w:t xml:space="preserve">   </w:t>
      </w:r>
      <w:r w:rsidR="003C1D01">
        <w:rPr>
          <w:b/>
        </w:rPr>
        <w:t>Room 312</w:t>
      </w:r>
      <w:r w:rsidR="00E45687">
        <w:rPr>
          <w:b/>
        </w:rPr>
        <w:t xml:space="preserve">                         </w:t>
      </w:r>
      <w:proofErr w:type="gramStart"/>
      <w:r w:rsidR="00E45687">
        <w:rPr>
          <w:b/>
        </w:rPr>
        <w:t xml:space="preserve">  </w:t>
      </w:r>
      <w:r w:rsidR="001151BD">
        <w:t>?</w:t>
      </w:r>
      <w:proofErr w:type="gramEnd"/>
    </w:p>
    <w:p w14:paraId="1ED56C01" w14:textId="77777777" w:rsidR="000E32EE" w:rsidRDefault="000E32EE" w:rsidP="000E32EE">
      <w:pPr>
        <w:pStyle w:val="BodyTextL50"/>
      </w:pPr>
      <w:r w:rsidRPr="004D25CA">
        <w:t xml:space="preserve">How many usable host addresses will this subnet support? </w:t>
      </w:r>
    </w:p>
    <w:p w14:paraId="7C9D1756" w14:textId="36859BAF" w:rsidR="001151BD" w:rsidRPr="003C1D01" w:rsidRDefault="003C1D01" w:rsidP="001151BD">
      <w:pPr>
        <w:pStyle w:val="AnswerLineL50"/>
        <w:rPr>
          <w:rFonts w:cs="Arial"/>
          <w:color w:val="FF0000"/>
          <w:szCs w:val="20"/>
        </w:rPr>
      </w:pPr>
      <w:r w:rsidRPr="003C1D01">
        <w:rPr>
          <w:rFonts w:cs="Arial"/>
          <w:color w:val="FF0000"/>
          <w:szCs w:val="20"/>
          <w:bdr w:val="none" w:sz="0" w:space="0" w:color="auto" w:frame="1"/>
          <w:shd w:val="clear" w:color="auto" w:fill="FFFFFF"/>
        </w:rPr>
        <w:t>255.255.255.248 /29</w:t>
      </w:r>
      <w:r w:rsidR="001151BD" w:rsidRPr="003C1D01">
        <w:rPr>
          <w:rFonts w:cs="Arial"/>
          <w:color w:val="FF0000"/>
          <w:szCs w:val="20"/>
        </w:rPr>
        <w:t>.</w:t>
      </w:r>
    </w:p>
    <w:p w14:paraId="3EB25B5F" w14:textId="5B6828B9" w:rsidR="003C1D01" w:rsidRPr="003C1D01" w:rsidRDefault="003C1D01" w:rsidP="003C1D01">
      <w:pPr>
        <w:pStyle w:val="BodyTextL50"/>
        <w:rPr>
          <w:rFonts w:cs="Arial"/>
          <w:szCs w:val="20"/>
        </w:rPr>
      </w:pPr>
      <w:r w:rsidRPr="003C1D01">
        <w:rPr>
          <w:rFonts w:cs="Arial"/>
          <w:b/>
          <w:i/>
          <w:color w:val="FF0000"/>
          <w:szCs w:val="20"/>
          <w:bdr w:val="none" w:sz="0" w:space="0" w:color="auto" w:frame="1"/>
          <w:shd w:val="clear" w:color="auto" w:fill="FFFFFF"/>
        </w:rPr>
        <w:t>6</w:t>
      </w:r>
    </w:p>
    <w:p w14:paraId="31952831" w14:textId="6DA3AACF" w:rsidR="000E32EE" w:rsidRPr="004D25CA" w:rsidRDefault="000E32EE" w:rsidP="000E32EE">
      <w:pPr>
        <w:pStyle w:val="SubStepAlpha"/>
      </w:pPr>
      <w:r w:rsidRPr="004D25CA">
        <w:t xml:space="preserve">Which subnet mask will accommodate the number of IP addresses required for </w:t>
      </w:r>
      <w:r w:rsidR="00E45687">
        <w:rPr>
          <w:b/>
        </w:rPr>
        <w:t xml:space="preserve">     </w:t>
      </w:r>
      <w:r w:rsidR="003C1D01">
        <w:rPr>
          <w:b/>
        </w:rPr>
        <w:t>Room 407</w:t>
      </w:r>
      <w:r w:rsidR="00E45687">
        <w:rPr>
          <w:b/>
        </w:rPr>
        <w:t xml:space="preserve">                       </w:t>
      </w:r>
      <w:proofErr w:type="gramStart"/>
      <w:r w:rsidR="00E45687">
        <w:rPr>
          <w:b/>
        </w:rPr>
        <w:t xml:space="preserve">  </w:t>
      </w:r>
      <w:r w:rsidR="001151BD">
        <w:t>?</w:t>
      </w:r>
      <w:proofErr w:type="gramEnd"/>
    </w:p>
    <w:p w14:paraId="4233B3A5" w14:textId="77777777" w:rsidR="000E32EE" w:rsidRDefault="000E32EE" w:rsidP="000E32EE">
      <w:pPr>
        <w:pStyle w:val="BodyTextL50"/>
      </w:pPr>
      <w:r w:rsidRPr="004D25CA">
        <w:t>How many usable host addresses will this subnet support?</w:t>
      </w:r>
    </w:p>
    <w:p w14:paraId="547FA498" w14:textId="1CA5AE34" w:rsidR="001151BD" w:rsidRPr="003C1D01" w:rsidRDefault="003C1D01" w:rsidP="001151BD">
      <w:pPr>
        <w:pStyle w:val="AnswerLineL50"/>
        <w:rPr>
          <w:rFonts w:cs="Arial"/>
          <w:color w:val="FF0000"/>
          <w:szCs w:val="20"/>
        </w:rPr>
      </w:pPr>
      <w:r w:rsidRPr="003C1D01">
        <w:rPr>
          <w:rFonts w:cs="Arial"/>
          <w:color w:val="FF0000"/>
          <w:szCs w:val="20"/>
          <w:shd w:val="clear" w:color="auto" w:fill="FFFFFF"/>
        </w:rPr>
        <w:t>255.255.255.192 /26</w:t>
      </w:r>
      <w:r w:rsidR="001151BD" w:rsidRPr="003C1D01">
        <w:rPr>
          <w:rFonts w:cs="Arial"/>
          <w:color w:val="FF0000"/>
          <w:szCs w:val="20"/>
        </w:rPr>
        <w:t>.</w:t>
      </w:r>
    </w:p>
    <w:p w14:paraId="1B18B891" w14:textId="60ECBA8E" w:rsidR="003C1D01" w:rsidRPr="003C1D01" w:rsidRDefault="003C1D01" w:rsidP="003C1D01">
      <w:pPr>
        <w:pStyle w:val="BodyTextL50"/>
        <w:rPr>
          <w:rFonts w:cs="Arial"/>
          <w:szCs w:val="20"/>
        </w:rPr>
      </w:pPr>
      <w:r w:rsidRPr="003C1D01">
        <w:rPr>
          <w:rFonts w:cs="Arial"/>
          <w:b/>
          <w:i/>
          <w:color w:val="FF0000"/>
          <w:szCs w:val="20"/>
          <w:shd w:val="clear" w:color="auto" w:fill="FFFFFF"/>
        </w:rPr>
        <w:t>62</w:t>
      </w:r>
    </w:p>
    <w:p w14:paraId="3FDA4B63" w14:textId="1F6A47E6" w:rsidR="000E32EE" w:rsidRDefault="000E32EE" w:rsidP="00C36CD1">
      <w:pPr>
        <w:pStyle w:val="SubStepAlpha"/>
        <w:numPr>
          <w:ilvl w:val="0"/>
          <w:numId w:val="0"/>
        </w:numPr>
        <w:ind w:left="720"/>
      </w:pPr>
      <w:r w:rsidRPr="004D25CA">
        <w:t>Which subnet mask will accommodate the number of IP addresses required for the connection between</w:t>
      </w:r>
      <w:r w:rsidR="00E45687">
        <w:t xml:space="preserve"> </w:t>
      </w:r>
      <w:r w:rsidR="00E45687">
        <w:br/>
      </w:r>
      <w:r w:rsidR="00E45687" w:rsidRPr="00E45687">
        <w:rPr>
          <w:b/>
        </w:rPr>
        <w:t xml:space="preserve">         </w:t>
      </w:r>
      <w:r w:rsidR="003C1D01">
        <w:rPr>
          <w:b/>
        </w:rPr>
        <w:t>branch 1</w:t>
      </w:r>
      <w:r w:rsidR="00E45687" w:rsidRPr="00E45687">
        <w:rPr>
          <w:b/>
        </w:rPr>
        <w:t xml:space="preserve">                     </w:t>
      </w:r>
      <w:r w:rsidRPr="004D25CA">
        <w:t xml:space="preserve"> and </w:t>
      </w:r>
      <w:r w:rsidR="00E45687" w:rsidRPr="00E45687">
        <w:rPr>
          <w:b/>
        </w:rPr>
        <w:t xml:space="preserve">     </w:t>
      </w:r>
      <w:r w:rsidR="003C1D01">
        <w:rPr>
          <w:b/>
        </w:rPr>
        <w:t>branch 2</w:t>
      </w:r>
      <w:r w:rsidR="00E45687" w:rsidRPr="00E45687">
        <w:rPr>
          <w:b/>
        </w:rPr>
        <w:t xml:space="preserve">                       </w:t>
      </w:r>
      <w:proofErr w:type="gramStart"/>
      <w:r w:rsidR="00E45687" w:rsidRPr="00E45687">
        <w:rPr>
          <w:b/>
        </w:rPr>
        <w:t xml:space="preserve">  </w:t>
      </w:r>
      <w:r w:rsidRPr="004D25CA">
        <w:t>?</w:t>
      </w:r>
      <w:proofErr w:type="gramEnd"/>
    </w:p>
    <w:p w14:paraId="5EA1D146" w14:textId="77777777" w:rsidR="003C1D01" w:rsidRPr="003C1D01" w:rsidRDefault="003C1D01" w:rsidP="003C1D01">
      <w:pPr>
        <w:pStyle w:val="NormalWeb"/>
        <w:shd w:val="clear" w:color="auto" w:fill="FFFFFF"/>
        <w:spacing w:before="0" w:beforeAutospacing="0" w:after="0" w:afterAutospacing="0"/>
        <w:ind w:firstLine="720"/>
        <w:textAlignment w:val="baseline"/>
        <w:rPr>
          <w:rFonts w:ascii="Arial" w:hAnsi="Arial" w:cs="Arial"/>
          <w:b/>
          <w:bCs/>
          <w:i/>
          <w:iCs/>
          <w:color w:val="FF0000"/>
          <w:sz w:val="20"/>
          <w:szCs w:val="20"/>
        </w:rPr>
      </w:pPr>
      <w:r w:rsidRPr="003C1D01">
        <w:rPr>
          <w:rFonts w:ascii="Arial" w:hAnsi="Arial" w:cs="Arial"/>
          <w:b/>
          <w:bCs/>
          <w:i/>
          <w:iCs/>
          <w:color w:val="FF0000"/>
          <w:sz w:val="20"/>
          <w:szCs w:val="20"/>
          <w:bdr w:val="none" w:sz="0" w:space="0" w:color="auto" w:frame="1"/>
        </w:rPr>
        <w:t>255.255.255.252/30</w:t>
      </w:r>
    </w:p>
    <w:p w14:paraId="348AEB95" w14:textId="79D94892" w:rsidR="001151BD" w:rsidRPr="003C1D01" w:rsidRDefault="001151BD" w:rsidP="001151BD">
      <w:pPr>
        <w:pStyle w:val="AnswerLineL50"/>
        <w:rPr>
          <w:color w:val="FF0000"/>
        </w:rPr>
      </w:pPr>
    </w:p>
    <w:p w14:paraId="507C8C11" w14:textId="77777777" w:rsidR="000E32EE" w:rsidRPr="00147ABD" w:rsidRDefault="000E32EE" w:rsidP="009C5C21">
      <w:pPr>
        <w:pStyle w:val="Heading2"/>
      </w:pPr>
      <w:r w:rsidRPr="00147ABD">
        <w:lastRenderedPageBreak/>
        <w:t>Design the VLSM Addressing Scheme</w:t>
      </w:r>
    </w:p>
    <w:p w14:paraId="55165951" w14:textId="6BAA1F95" w:rsidR="000E32EE" w:rsidRPr="004D25CA" w:rsidRDefault="000E32EE" w:rsidP="00147ABD">
      <w:pPr>
        <w:pStyle w:val="Heading3"/>
      </w:pPr>
      <w:r w:rsidRPr="004D25CA">
        <w:t xml:space="preserve">Divide the </w:t>
      </w:r>
      <w:r w:rsidR="00E45687">
        <w:rPr>
          <w:b w:val="0"/>
        </w:rPr>
        <w:t xml:space="preserve">                              </w:t>
      </w:r>
      <w:r w:rsidRPr="004D25CA">
        <w:t xml:space="preserve"> 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0268D1CE" w:rsidR="000E32EE" w:rsidRPr="004D25CA" w:rsidRDefault="000E32EE" w:rsidP="000E32EE">
      <w:pPr>
        <w:pStyle w:val="SubStepAlpha"/>
      </w:pPr>
      <w:r w:rsidRPr="004D25CA">
        <w:t xml:space="preserve">Use the fifth subnet to accommodate the connection between </w:t>
      </w:r>
      <w:r w:rsidR="00E45687">
        <w:rPr>
          <w:b/>
        </w:rPr>
        <w:t xml:space="preserve">                              </w:t>
      </w:r>
      <w:r w:rsidRPr="00E66F0F">
        <w:rPr>
          <w:b/>
        </w:rPr>
        <w:t xml:space="preserve"> </w:t>
      </w:r>
      <w:r w:rsidRPr="004D25CA">
        <w:t>and</w:t>
      </w:r>
      <w:r w:rsidRPr="004D25CA">
        <w:rPr>
          <w:b/>
        </w:rPr>
        <w:t xml:space="preserve"> </w:t>
      </w:r>
      <w:r w:rsidR="00E45687">
        <w:rPr>
          <w:b/>
        </w:rPr>
        <w:t xml:space="preserve">                            </w:t>
      </w:r>
      <w:proofErr w:type="gramStart"/>
      <w:r w:rsidR="00E45687">
        <w:rPr>
          <w:b/>
        </w:rPr>
        <w:t xml:space="preserve">  </w:t>
      </w:r>
      <w:r w:rsidRPr="004D25CA">
        <w:t>.</w:t>
      </w:r>
      <w:proofErr w:type="gramEnd"/>
      <w:r w:rsidRPr="004D25CA">
        <w:t xml:space="preserve"> </w:t>
      </w:r>
    </w:p>
    <w:p w14:paraId="12F1EA6B" w14:textId="77777777" w:rsidR="000E32EE" w:rsidRDefault="000E32EE" w:rsidP="00147ABD">
      <w:pPr>
        <w:pStyle w:val="Heading3"/>
      </w:pPr>
      <w:r>
        <w:t>Document the VLSM subnets.</w:t>
      </w:r>
    </w:p>
    <w:p w14:paraId="65BABA99" w14:textId="7F56F3C1"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 xml:space="preserve">listing the subnet descriptions (e.g. </w:t>
      </w:r>
      <w:r w:rsidR="00E45687">
        <w:rPr>
          <w:b/>
        </w:rPr>
        <w:t xml:space="preserve">                              </w:t>
      </w:r>
      <w:r>
        <w:t xml:space="preserv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3C1D01" w:rsidRPr="003C1D01" w14:paraId="2AE3B082" w14:textId="77777777" w:rsidTr="00BB00A4">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3C1D01" w:rsidRDefault="000E32EE" w:rsidP="00147ABD">
            <w:pPr>
              <w:pStyle w:val="TableHeading"/>
              <w:rPr>
                <w:color w:val="FF0000"/>
                <w:szCs w:val="20"/>
              </w:rPr>
            </w:pPr>
            <w:r w:rsidRPr="003C1D01">
              <w:rPr>
                <w:color w:val="FF0000"/>
                <w:szCs w:val="20"/>
              </w:rPr>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3C1D01" w:rsidRDefault="000E32EE" w:rsidP="00147ABD">
            <w:pPr>
              <w:pStyle w:val="TableHeading"/>
              <w:rPr>
                <w:color w:val="FF0000"/>
                <w:szCs w:val="20"/>
              </w:rPr>
            </w:pPr>
            <w:r w:rsidRPr="003C1D01">
              <w:rPr>
                <w:color w:val="FF0000"/>
                <w:szCs w:val="20"/>
              </w:rPr>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3C1D01" w:rsidRDefault="000E32EE" w:rsidP="00147ABD">
            <w:pPr>
              <w:pStyle w:val="TableHeading"/>
              <w:rPr>
                <w:color w:val="FF0000"/>
                <w:szCs w:val="20"/>
              </w:rPr>
            </w:pPr>
            <w:r w:rsidRPr="003C1D01">
              <w:rPr>
                <w:color w:val="FF0000"/>
                <w:szCs w:val="20"/>
              </w:rPr>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3C1D01" w:rsidRDefault="000E32EE" w:rsidP="00147ABD">
            <w:pPr>
              <w:pStyle w:val="TableHeading"/>
              <w:rPr>
                <w:color w:val="FF0000"/>
                <w:szCs w:val="20"/>
              </w:rPr>
            </w:pPr>
            <w:r w:rsidRPr="003C1D01">
              <w:rPr>
                <w:color w:val="FF0000"/>
                <w:szCs w:val="20"/>
              </w:rPr>
              <w:t>First Usable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3C1D01" w:rsidRDefault="000E32EE" w:rsidP="00147ABD">
            <w:pPr>
              <w:pStyle w:val="TableHeading"/>
              <w:rPr>
                <w:color w:val="FF0000"/>
                <w:szCs w:val="20"/>
              </w:rPr>
            </w:pPr>
            <w:r w:rsidRPr="003C1D01">
              <w:rPr>
                <w:color w:val="FF0000"/>
                <w:szCs w:val="20"/>
              </w:rPr>
              <w:t>Broadcast Address</w:t>
            </w:r>
          </w:p>
        </w:tc>
      </w:tr>
      <w:tr w:rsidR="003C1D01" w:rsidRPr="003C1D01" w14:paraId="4CD0814B" w14:textId="77777777" w:rsidTr="00BB00A4">
        <w:trPr>
          <w:cantSplit/>
          <w:jc w:val="center"/>
        </w:trPr>
        <w:tc>
          <w:tcPr>
            <w:tcW w:w="2247" w:type="dxa"/>
            <w:vAlign w:val="bottom"/>
          </w:tcPr>
          <w:p w14:paraId="7BF72E5C" w14:textId="4524540D" w:rsidR="003C1D01" w:rsidRPr="003C1D01" w:rsidRDefault="003C1D01" w:rsidP="003C1D01">
            <w:pPr>
              <w:pStyle w:val="ConfigWindow"/>
              <w:rPr>
                <w:color w:val="FF0000"/>
                <w:sz w:val="20"/>
                <w:szCs w:val="20"/>
              </w:rPr>
            </w:pPr>
            <w:r>
              <w:rPr>
                <w:color w:val="FF0000"/>
                <w:sz w:val="20"/>
                <w:szCs w:val="20"/>
              </w:rPr>
              <w:t>Room – 114</w:t>
            </w:r>
          </w:p>
        </w:tc>
        <w:tc>
          <w:tcPr>
            <w:tcW w:w="1791" w:type="dxa"/>
            <w:vAlign w:val="bottom"/>
          </w:tcPr>
          <w:p w14:paraId="54BA7608" w14:textId="197D0EF7" w:rsidR="000E32EE" w:rsidRPr="003C1D01" w:rsidRDefault="003C1D01" w:rsidP="00453031">
            <w:pPr>
              <w:pStyle w:val="ConfigWindow"/>
              <w:rPr>
                <w:color w:val="FF0000"/>
                <w:sz w:val="20"/>
                <w:szCs w:val="20"/>
              </w:rPr>
            </w:pPr>
            <w:r>
              <w:rPr>
                <w:color w:val="FF0000"/>
                <w:sz w:val="20"/>
                <w:szCs w:val="20"/>
              </w:rPr>
              <w:t>60</w:t>
            </w:r>
          </w:p>
        </w:tc>
        <w:tc>
          <w:tcPr>
            <w:tcW w:w="1846" w:type="dxa"/>
            <w:vAlign w:val="bottom"/>
          </w:tcPr>
          <w:p w14:paraId="104EFF6E" w14:textId="73A977FB" w:rsidR="000E32EE" w:rsidRPr="003C1D01" w:rsidRDefault="003C1D01" w:rsidP="00453031">
            <w:pPr>
              <w:pStyle w:val="ConfigWindow"/>
              <w:rPr>
                <w:color w:val="FF0000"/>
                <w:sz w:val="20"/>
                <w:szCs w:val="20"/>
              </w:rPr>
            </w:pPr>
            <w:r>
              <w:rPr>
                <w:color w:val="FF0000"/>
                <w:sz w:val="20"/>
                <w:szCs w:val="20"/>
              </w:rPr>
              <w:t>10.11.48.0/26</w:t>
            </w:r>
          </w:p>
        </w:tc>
        <w:tc>
          <w:tcPr>
            <w:tcW w:w="2033" w:type="dxa"/>
            <w:vAlign w:val="bottom"/>
          </w:tcPr>
          <w:p w14:paraId="41A9CF5D" w14:textId="380B1A8D"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1</w:t>
            </w:r>
          </w:p>
        </w:tc>
        <w:tc>
          <w:tcPr>
            <w:tcW w:w="2070" w:type="dxa"/>
            <w:vAlign w:val="bottom"/>
          </w:tcPr>
          <w:p w14:paraId="2A8509AA" w14:textId="58745996"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63</w:t>
            </w:r>
          </w:p>
        </w:tc>
      </w:tr>
      <w:tr w:rsidR="003C1D01" w:rsidRPr="003C1D01" w14:paraId="5C0E6FA1" w14:textId="77777777" w:rsidTr="00BB00A4">
        <w:trPr>
          <w:cantSplit/>
          <w:jc w:val="center"/>
        </w:trPr>
        <w:tc>
          <w:tcPr>
            <w:tcW w:w="2247" w:type="dxa"/>
            <w:vAlign w:val="bottom"/>
          </w:tcPr>
          <w:p w14:paraId="75FCFF79" w14:textId="0822BC3F" w:rsidR="000E32EE" w:rsidRPr="003C1D01" w:rsidRDefault="003C1D01" w:rsidP="00453031">
            <w:pPr>
              <w:pStyle w:val="ConfigWindow"/>
              <w:rPr>
                <w:color w:val="FF0000"/>
                <w:sz w:val="20"/>
                <w:szCs w:val="20"/>
              </w:rPr>
            </w:pPr>
            <w:r>
              <w:rPr>
                <w:color w:val="FF0000"/>
                <w:sz w:val="20"/>
                <w:szCs w:val="20"/>
              </w:rPr>
              <w:t>279</w:t>
            </w:r>
          </w:p>
        </w:tc>
        <w:tc>
          <w:tcPr>
            <w:tcW w:w="1791" w:type="dxa"/>
            <w:vAlign w:val="bottom"/>
          </w:tcPr>
          <w:p w14:paraId="05E1AE03" w14:textId="24DA272E" w:rsidR="000E32EE" w:rsidRPr="003C1D01" w:rsidRDefault="003C1D01" w:rsidP="00453031">
            <w:pPr>
              <w:pStyle w:val="ConfigWindow"/>
              <w:rPr>
                <w:color w:val="FF0000"/>
                <w:sz w:val="20"/>
                <w:szCs w:val="20"/>
              </w:rPr>
            </w:pPr>
            <w:r>
              <w:rPr>
                <w:color w:val="FF0000"/>
                <w:sz w:val="20"/>
                <w:szCs w:val="20"/>
              </w:rPr>
              <w:t>30</w:t>
            </w:r>
          </w:p>
        </w:tc>
        <w:tc>
          <w:tcPr>
            <w:tcW w:w="1846" w:type="dxa"/>
            <w:vAlign w:val="bottom"/>
          </w:tcPr>
          <w:p w14:paraId="3DDD4FAE" w14:textId="4A7AD2EE"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64/27</w:t>
            </w:r>
          </w:p>
        </w:tc>
        <w:tc>
          <w:tcPr>
            <w:tcW w:w="2033" w:type="dxa"/>
            <w:vAlign w:val="bottom"/>
          </w:tcPr>
          <w:p w14:paraId="6E468E97" w14:textId="179912C2"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65</w:t>
            </w:r>
          </w:p>
        </w:tc>
        <w:tc>
          <w:tcPr>
            <w:tcW w:w="2070" w:type="dxa"/>
            <w:vAlign w:val="bottom"/>
          </w:tcPr>
          <w:p w14:paraId="23D92288" w14:textId="771F6068"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95</w:t>
            </w:r>
          </w:p>
        </w:tc>
      </w:tr>
      <w:tr w:rsidR="003C1D01" w:rsidRPr="003C1D01" w14:paraId="658CFDDC" w14:textId="77777777" w:rsidTr="00BB00A4">
        <w:trPr>
          <w:cantSplit/>
          <w:jc w:val="center"/>
        </w:trPr>
        <w:tc>
          <w:tcPr>
            <w:tcW w:w="2247" w:type="dxa"/>
            <w:vAlign w:val="bottom"/>
          </w:tcPr>
          <w:p w14:paraId="30DD647B" w14:textId="1977F968" w:rsidR="000E32EE" w:rsidRPr="003C1D01" w:rsidRDefault="003C1D01" w:rsidP="00453031">
            <w:pPr>
              <w:pStyle w:val="ConfigWindow"/>
              <w:rPr>
                <w:color w:val="FF0000"/>
                <w:sz w:val="20"/>
                <w:szCs w:val="20"/>
              </w:rPr>
            </w:pPr>
            <w:r>
              <w:rPr>
                <w:color w:val="FF0000"/>
                <w:sz w:val="20"/>
                <w:szCs w:val="20"/>
              </w:rPr>
              <w:t>312</w:t>
            </w:r>
          </w:p>
        </w:tc>
        <w:tc>
          <w:tcPr>
            <w:tcW w:w="1791" w:type="dxa"/>
          </w:tcPr>
          <w:p w14:paraId="3864993A" w14:textId="72C443DD" w:rsidR="000E32EE" w:rsidRPr="003C1D01" w:rsidRDefault="003C1D01" w:rsidP="00453031">
            <w:pPr>
              <w:pStyle w:val="ConfigWindow"/>
              <w:rPr>
                <w:color w:val="FF0000"/>
                <w:sz w:val="20"/>
                <w:szCs w:val="20"/>
              </w:rPr>
            </w:pPr>
            <w:r>
              <w:rPr>
                <w:color w:val="FF0000"/>
                <w:sz w:val="20"/>
                <w:szCs w:val="20"/>
              </w:rPr>
              <w:t>14</w:t>
            </w:r>
          </w:p>
        </w:tc>
        <w:tc>
          <w:tcPr>
            <w:tcW w:w="1846" w:type="dxa"/>
          </w:tcPr>
          <w:p w14:paraId="0657180C" w14:textId="2F8F79ED"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96/28</w:t>
            </w:r>
          </w:p>
        </w:tc>
        <w:tc>
          <w:tcPr>
            <w:tcW w:w="2033" w:type="dxa"/>
          </w:tcPr>
          <w:p w14:paraId="56422CE5" w14:textId="26B2D72E"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97</w:t>
            </w:r>
          </w:p>
        </w:tc>
        <w:tc>
          <w:tcPr>
            <w:tcW w:w="2070" w:type="dxa"/>
          </w:tcPr>
          <w:p w14:paraId="43C1314C" w14:textId="57BBBB00"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111</w:t>
            </w:r>
          </w:p>
        </w:tc>
      </w:tr>
      <w:tr w:rsidR="003C1D01" w:rsidRPr="003C1D01" w14:paraId="502B39EA" w14:textId="77777777" w:rsidTr="00BB00A4">
        <w:trPr>
          <w:cantSplit/>
          <w:jc w:val="center"/>
        </w:trPr>
        <w:tc>
          <w:tcPr>
            <w:tcW w:w="2247" w:type="dxa"/>
            <w:vAlign w:val="bottom"/>
          </w:tcPr>
          <w:p w14:paraId="4836188A" w14:textId="0398D03C" w:rsidR="003C1D01" w:rsidRPr="003C1D01" w:rsidRDefault="003C1D01" w:rsidP="00453031">
            <w:pPr>
              <w:pStyle w:val="ConfigWindow"/>
              <w:rPr>
                <w:color w:val="FF0000"/>
                <w:sz w:val="20"/>
                <w:szCs w:val="20"/>
              </w:rPr>
            </w:pPr>
            <w:r>
              <w:rPr>
                <w:color w:val="FF0000"/>
                <w:sz w:val="20"/>
                <w:szCs w:val="20"/>
              </w:rPr>
              <w:t>407</w:t>
            </w:r>
          </w:p>
        </w:tc>
        <w:tc>
          <w:tcPr>
            <w:tcW w:w="1791" w:type="dxa"/>
          </w:tcPr>
          <w:p w14:paraId="5E582F90" w14:textId="6E6C62C1" w:rsidR="003C1D01" w:rsidRPr="003C1D01" w:rsidRDefault="003C1D01" w:rsidP="00453031">
            <w:pPr>
              <w:pStyle w:val="ConfigWindow"/>
              <w:rPr>
                <w:color w:val="FF0000"/>
                <w:sz w:val="20"/>
                <w:szCs w:val="20"/>
              </w:rPr>
            </w:pPr>
            <w:r>
              <w:rPr>
                <w:color w:val="FF0000"/>
                <w:sz w:val="20"/>
                <w:szCs w:val="20"/>
              </w:rPr>
              <w:t>6</w:t>
            </w:r>
          </w:p>
        </w:tc>
        <w:tc>
          <w:tcPr>
            <w:tcW w:w="1846" w:type="dxa"/>
          </w:tcPr>
          <w:p w14:paraId="78258173" w14:textId="072D3E3C" w:rsidR="003C1D01" w:rsidRPr="003C1D01" w:rsidRDefault="003C1D01" w:rsidP="00453031">
            <w:pPr>
              <w:pStyle w:val="ConfigWindow"/>
              <w:rPr>
                <w:color w:val="FF0000"/>
                <w:sz w:val="20"/>
                <w:szCs w:val="20"/>
              </w:rPr>
            </w:pPr>
            <w:r>
              <w:rPr>
                <w:color w:val="FF0000"/>
                <w:sz w:val="20"/>
                <w:szCs w:val="20"/>
              </w:rPr>
              <w:t>10.11.48.</w:t>
            </w:r>
            <w:r>
              <w:rPr>
                <w:color w:val="FF0000"/>
                <w:sz w:val="20"/>
                <w:szCs w:val="20"/>
              </w:rPr>
              <w:t>112/29</w:t>
            </w:r>
          </w:p>
        </w:tc>
        <w:tc>
          <w:tcPr>
            <w:tcW w:w="2033" w:type="dxa"/>
          </w:tcPr>
          <w:p w14:paraId="51E40652" w14:textId="3AE5C5E1" w:rsidR="003C1D01" w:rsidRPr="003C1D01" w:rsidRDefault="003C1D01" w:rsidP="00453031">
            <w:pPr>
              <w:pStyle w:val="ConfigWindow"/>
              <w:rPr>
                <w:color w:val="FF0000"/>
                <w:sz w:val="20"/>
                <w:szCs w:val="20"/>
              </w:rPr>
            </w:pPr>
            <w:r>
              <w:rPr>
                <w:color w:val="FF0000"/>
                <w:sz w:val="20"/>
                <w:szCs w:val="20"/>
              </w:rPr>
              <w:t>10.11.48.</w:t>
            </w:r>
            <w:r>
              <w:rPr>
                <w:color w:val="FF0000"/>
                <w:sz w:val="20"/>
                <w:szCs w:val="20"/>
              </w:rPr>
              <w:t>113</w:t>
            </w:r>
          </w:p>
        </w:tc>
        <w:tc>
          <w:tcPr>
            <w:tcW w:w="2070" w:type="dxa"/>
          </w:tcPr>
          <w:p w14:paraId="33D36735" w14:textId="57928B47" w:rsidR="003C1D01" w:rsidRPr="003C1D01" w:rsidRDefault="003C1D01" w:rsidP="00453031">
            <w:pPr>
              <w:pStyle w:val="ConfigWindow"/>
              <w:rPr>
                <w:color w:val="FF0000"/>
                <w:sz w:val="20"/>
                <w:szCs w:val="20"/>
              </w:rPr>
            </w:pPr>
            <w:r>
              <w:rPr>
                <w:color w:val="FF0000"/>
                <w:sz w:val="20"/>
                <w:szCs w:val="20"/>
              </w:rPr>
              <w:t>10.11.48.</w:t>
            </w:r>
            <w:r>
              <w:rPr>
                <w:color w:val="FF0000"/>
                <w:sz w:val="20"/>
                <w:szCs w:val="20"/>
              </w:rPr>
              <w:t>119</w:t>
            </w:r>
          </w:p>
        </w:tc>
      </w:tr>
      <w:tr w:rsidR="003C1D01" w:rsidRPr="003C1D01" w14:paraId="7E83B3BA" w14:textId="77777777" w:rsidTr="00BB00A4">
        <w:trPr>
          <w:cantSplit/>
          <w:jc w:val="center"/>
        </w:trPr>
        <w:tc>
          <w:tcPr>
            <w:tcW w:w="2247" w:type="dxa"/>
            <w:vAlign w:val="bottom"/>
          </w:tcPr>
          <w:p w14:paraId="6CF3C52C" w14:textId="7A1566DE" w:rsidR="000E32EE" w:rsidRPr="003C1D01" w:rsidRDefault="003C1D01" w:rsidP="00453031">
            <w:pPr>
              <w:pStyle w:val="ConfigWindow"/>
              <w:rPr>
                <w:color w:val="FF0000"/>
                <w:sz w:val="20"/>
                <w:szCs w:val="20"/>
              </w:rPr>
            </w:pPr>
            <w:r>
              <w:rPr>
                <w:color w:val="FF0000"/>
                <w:sz w:val="20"/>
                <w:szCs w:val="20"/>
              </w:rPr>
              <w:t xml:space="preserve">Building 1 -2 </w:t>
            </w:r>
          </w:p>
        </w:tc>
        <w:tc>
          <w:tcPr>
            <w:tcW w:w="1791" w:type="dxa"/>
          </w:tcPr>
          <w:p w14:paraId="5EE02A89" w14:textId="4F156E7D" w:rsidR="000E32EE" w:rsidRPr="003C1D01" w:rsidRDefault="003C1D01" w:rsidP="00453031">
            <w:pPr>
              <w:pStyle w:val="ConfigWindow"/>
              <w:rPr>
                <w:color w:val="FF0000"/>
                <w:sz w:val="20"/>
                <w:szCs w:val="20"/>
              </w:rPr>
            </w:pPr>
            <w:r>
              <w:rPr>
                <w:color w:val="FF0000"/>
                <w:sz w:val="20"/>
                <w:szCs w:val="20"/>
              </w:rPr>
              <w:t>2</w:t>
            </w:r>
          </w:p>
        </w:tc>
        <w:tc>
          <w:tcPr>
            <w:tcW w:w="1846" w:type="dxa"/>
          </w:tcPr>
          <w:p w14:paraId="58CCA5DB" w14:textId="31983A8E"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120/30</w:t>
            </w:r>
          </w:p>
        </w:tc>
        <w:tc>
          <w:tcPr>
            <w:tcW w:w="2033" w:type="dxa"/>
          </w:tcPr>
          <w:p w14:paraId="3E03A577" w14:textId="182C6B82"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121</w:t>
            </w:r>
          </w:p>
        </w:tc>
        <w:tc>
          <w:tcPr>
            <w:tcW w:w="2070" w:type="dxa"/>
          </w:tcPr>
          <w:p w14:paraId="2CEF9714" w14:textId="11FD4201" w:rsidR="000E32EE" w:rsidRPr="003C1D01" w:rsidRDefault="003C1D01" w:rsidP="00453031">
            <w:pPr>
              <w:pStyle w:val="ConfigWindow"/>
              <w:rPr>
                <w:color w:val="FF0000"/>
                <w:sz w:val="20"/>
                <w:szCs w:val="20"/>
              </w:rPr>
            </w:pPr>
            <w:r>
              <w:rPr>
                <w:color w:val="FF0000"/>
                <w:sz w:val="20"/>
                <w:szCs w:val="20"/>
              </w:rPr>
              <w:t>10.11.48.</w:t>
            </w:r>
            <w:r>
              <w:rPr>
                <w:color w:val="FF0000"/>
                <w:sz w:val="20"/>
                <w:szCs w:val="20"/>
              </w:rPr>
              <w:t>123</w:t>
            </w:r>
          </w:p>
        </w:tc>
      </w:tr>
      <w:tr w:rsidR="003C1D01" w:rsidRPr="003C1D01" w14:paraId="3E45A57B" w14:textId="77777777" w:rsidTr="00BB00A4">
        <w:trPr>
          <w:cantSplit/>
          <w:jc w:val="center"/>
        </w:trPr>
        <w:tc>
          <w:tcPr>
            <w:tcW w:w="2247" w:type="dxa"/>
            <w:vAlign w:val="bottom"/>
          </w:tcPr>
          <w:p w14:paraId="1D92E221" w14:textId="06BBA76E" w:rsidR="000E32EE" w:rsidRPr="003C1D01" w:rsidRDefault="000E32EE" w:rsidP="00453031">
            <w:pPr>
              <w:pStyle w:val="ConfigWindow"/>
              <w:rPr>
                <w:color w:val="FF0000"/>
                <w:sz w:val="20"/>
                <w:szCs w:val="20"/>
              </w:rPr>
            </w:pPr>
          </w:p>
        </w:tc>
        <w:tc>
          <w:tcPr>
            <w:tcW w:w="1791" w:type="dxa"/>
          </w:tcPr>
          <w:p w14:paraId="26F9D3B2" w14:textId="066FB692" w:rsidR="000E32EE" w:rsidRPr="003C1D01" w:rsidRDefault="000E32EE" w:rsidP="00453031">
            <w:pPr>
              <w:pStyle w:val="ConfigWindow"/>
              <w:rPr>
                <w:color w:val="FF0000"/>
                <w:sz w:val="20"/>
                <w:szCs w:val="20"/>
              </w:rPr>
            </w:pPr>
          </w:p>
        </w:tc>
        <w:tc>
          <w:tcPr>
            <w:tcW w:w="1846" w:type="dxa"/>
          </w:tcPr>
          <w:p w14:paraId="593B26FC" w14:textId="6D162AAA" w:rsidR="000E32EE" w:rsidRPr="003C1D01" w:rsidRDefault="000E32EE" w:rsidP="00453031">
            <w:pPr>
              <w:pStyle w:val="ConfigWindow"/>
              <w:rPr>
                <w:color w:val="FF0000"/>
                <w:sz w:val="20"/>
                <w:szCs w:val="20"/>
              </w:rPr>
            </w:pPr>
          </w:p>
        </w:tc>
        <w:tc>
          <w:tcPr>
            <w:tcW w:w="2033" w:type="dxa"/>
          </w:tcPr>
          <w:p w14:paraId="4D536AC9" w14:textId="6915316E" w:rsidR="000E32EE" w:rsidRPr="003C1D01" w:rsidRDefault="000E32EE" w:rsidP="00453031">
            <w:pPr>
              <w:pStyle w:val="ConfigWindow"/>
              <w:rPr>
                <w:color w:val="FF0000"/>
                <w:sz w:val="20"/>
                <w:szCs w:val="20"/>
              </w:rPr>
            </w:pPr>
          </w:p>
        </w:tc>
        <w:tc>
          <w:tcPr>
            <w:tcW w:w="2070" w:type="dxa"/>
          </w:tcPr>
          <w:p w14:paraId="143487AD" w14:textId="375F9649" w:rsidR="000E32EE" w:rsidRPr="003C1D01" w:rsidRDefault="000E32EE" w:rsidP="00453031">
            <w:pPr>
              <w:pStyle w:val="ConfigWindow"/>
              <w:rPr>
                <w:color w:val="FF0000"/>
                <w:sz w:val="20"/>
                <w:szCs w:val="20"/>
              </w:rPr>
            </w:pPr>
          </w:p>
        </w:tc>
      </w:tr>
    </w:tbl>
    <w:p w14:paraId="15A85FF4" w14:textId="77777777" w:rsidR="005F4915" w:rsidRPr="003C1D01" w:rsidRDefault="005F4915" w:rsidP="005F4915">
      <w:pPr>
        <w:pStyle w:val="ConfigWindow"/>
        <w:rPr>
          <w:color w:val="FF0000"/>
          <w:sz w:val="20"/>
          <w:szCs w:val="20"/>
        </w:rPr>
      </w:pPr>
      <w:r w:rsidRPr="003C1D01">
        <w:rPr>
          <w:color w:val="FF0000"/>
          <w:sz w:val="20"/>
          <w:szCs w:val="20"/>
        </w:rPr>
        <w:t>Blank Line, No additional information</w:t>
      </w:r>
    </w:p>
    <w:p w14:paraId="10EA2AEA" w14:textId="77777777" w:rsidR="000E32EE" w:rsidRDefault="000E32EE" w:rsidP="000E32EE">
      <w:pPr>
        <w:pStyle w:val="Heading3"/>
      </w:pPr>
      <w:r>
        <w:t>Document the addressing scheme.</w:t>
      </w:r>
    </w:p>
    <w:p w14:paraId="027D1493" w14:textId="1E1A9F71" w:rsidR="000E32EE" w:rsidRDefault="000E32EE" w:rsidP="000E32EE">
      <w:pPr>
        <w:pStyle w:val="SubStepAlpha"/>
      </w:pPr>
      <w:r>
        <w:t>Assign the first usable IP addresses to</w:t>
      </w:r>
      <w:r w:rsidR="00E45687">
        <w:rPr>
          <w:b/>
        </w:rPr>
        <w:t xml:space="preserve">           </w:t>
      </w:r>
      <w:r w:rsidR="0075775A">
        <w:rPr>
          <w:b/>
        </w:rPr>
        <w:t xml:space="preserve"> </w:t>
      </w:r>
      <w:r w:rsidR="00E45687">
        <w:rPr>
          <w:b/>
        </w:rPr>
        <w:t xml:space="preserve">                   </w:t>
      </w:r>
      <w:r>
        <w:t xml:space="preserve"> for the two LAN links and the WAN link.</w:t>
      </w:r>
    </w:p>
    <w:p w14:paraId="138AFC69" w14:textId="7AD04B94" w:rsidR="000E32EE" w:rsidRDefault="000E32EE" w:rsidP="000E32EE">
      <w:pPr>
        <w:pStyle w:val="SubStepAlpha"/>
      </w:pPr>
      <w:r>
        <w:t xml:space="preserve">Assign the first usable IP addresses to </w:t>
      </w:r>
      <w:r w:rsidR="00E45687">
        <w:rPr>
          <w:b/>
        </w:rPr>
        <w:t xml:space="preserve">                              </w:t>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59719930" w:rsidR="000E32EE" w:rsidRPr="00653440" w:rsidRDefault="000E32EE" w:rsidP="00147ABD">
      <w:pPr>
        <w:pStyle w:val="Heading3"/>
      </w:pPr>
      <w:r>
        <w:t xml:space="preserve">Configure IP addressing on the </w:t>
      </w:r>
      <w:r w:rsidR="00E45687">
        <w:rPr>
          <w:b w:val="0"/>
        </w:rPr>
        <w:t xml:space="preserve">                              </w:t>
      </w:r>
      <w:r>
        <w:t xml:space="preserve"> router LAN interfaces</w:t>
      </w:r>
      <w:r w:rsidRPr="00653440">
        <w:t>.</w:t>
      </w:r>
    </w:p>
    <w:p w14:paraId="4F973D67" w14:textId="2B21AA37" w:rsidR="000E32EE" w:rsidRPr="00653440" w:rsidRDefault="000E32EE" w:rsidP="000E32EE">
      <w:pPr>
        <w:pStyle w:val="Heading3"/>
      </w:pPr>
      <w:r>
        <w:t xml:space="preserve">Configure IP addressing on the </w:t>
      </w:r>
      <w:r w:rsidR="00E45687">
        <w:rPr>
          <w:b w:val="0"/>
        </w:rPr>
        <w:t xml:space="preserve">                            </w:t>
      </w:r>
      <w:proofErr w:type="gramStart"/>
      <w:r w:rsidR="00E45687">
        <w:rPr>
          <w:b w:val="0"/>
        </w:rPr>
        <w:t xml:space="preserve">  </w:t>
      </w:r>
      <w:r>
        <w:t>,</w:t>
      </w:r>
      <w:proofErr w:type="gramEnd"/>
      <w:r>
        <w:t xml:space="preserve"> switch including the default gateway</w:t>
      </w:r>
      <w:r w:rsidRPr="00653440">
        <w:t>.</w:t>
      </w:r>
    </w:p>
    <w:p w14:paraId="781B76AD" w14:textId="1F24F680" w:rsidR="000E32EE" w:rsidRDefault="000E32EE" w:rsidP="000E32EE">
      <w:pPr>
        <w:pStyle w:val="Heading3"/>
      </w:pPr>
      <w:r>
        <w:t xml:space="preserve">Configure IP addressing on </w:t>
      </w:r>
      <w:r w:rsidR="00E45687">
        <w:rPr>
          <w:b w:val="0"/>
        </w:rPr>
        <w:t xml:space="preserve">                            </w:t>
      </w:r>
      <w:proofErr w:type="gramStart"/>
      <w:r w:rsidR="00E45687">
        <w:rPr>
          <w:b w:val="0"/>
        </w:rPr>
        <w:t xml:space="preserve">  </w:t>
      </w:r>
      <w:r>
        <w:t>,</w:t>
      </w:r>
      <w:proofErr w:type="gramEnd"/>
      <w:r>
        <w:t xml:space="preserve"> including the default gateway</w:t>
      </w:r>
      <w:r w:rsidRPr="00653440">
        <w:t>.</w:t>
      </w:r>
    </w:p>
    <w:p w14:paraId="50A4B804" w14:textId="77777777" w:rsidR="000E32EE" w:rsidRDefault="000E32EE" w:rsidP="000E32EE">
      <w:pPr>
        <w:pStyle w:val="Heading3"/>
      </w:pPr>
      <w:r>
        <w:t>Verify connectivity.</w:t>
      </w:r>
    </w:p>
    <w:p w14:paraId="5A346451" w14:textId="040AE27F" w:rsidR="000E32EE" w:rsidRPr="00C96935" w:rsidRDefault="000E32EE" w:rsidP="000E32EE">
      <w:pPr>
        <w:pStyle w:val="BodyTextL25"/>
      </w:pPr>
      <w:r>
        <w:t xml:space="preserve">You can only verify connectivity from </w:t>
      </w:r>
      <w:r w:rsidR="00E45687">
        <w:rPr>
          <w:b/>
        </w:rPr>
        <w:t xml:space="preserve">                            </w:t>
      </w:r>
      <w:proofErr w:type="gramStart"/>
      <w:r w:rsidR="00E45687">
        <w:rPr>
          <w:b/>
        </w:rPr>
        <w:t xml:space="preserve">  </w:t>
      </w:r>
      <w:r>
        <w:t>,</w:t>
      </w:r>
      <w:proofErr w:type="gramEnd"/>
      <w:r>
        <w:t xml:space="preserve"> </w:t>
      </w:r>
      <w:r w:rsidR="00E45687">
        <w:rPr>
          <w:b/>
        </w:rPr>
        <w:t xml:space="preserve">                              </w:t>
      </w:r>
      <w:r>
        <w:t xml:space="preserve">, and </w:t>
      </w:r>
      <w:r w:rsidR="00E45687">
        <w:rPr>
          <w:b/>
        </w:rPr>
        <w:t xml:space="preserve">                              </w:t>
      </w:r>
      <w:r>
        <w:t xml:space="preserve">. However, you should be able to ping every IP address listed in the </w:t>
      </w:r>
      <w:r>
        <w:rPr>
          <w:b/>
        </w:rPr>
        <w:t>Addressing Table</w:t>
      </w:r>
      <w:r>
        <w:t>.</w:t>
      </w:r>
    </w:p>
    <w:p w14:paraId="2973B326" w14:textId="77777777" w:rsidR="005F4915" w:rsidRDefault="005F4915" w:rsidP="005F4915">
      <w:pPr>
        <w:pStyle w:val="ConfigWindow"/>
      </w:pPr>
      <w:r>
        <w:t>End of document</w:t>
      </w:r>
    </w:p>
    <w:sectPr w:rsidR="005F4915"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3E61" w14:textId="77777777" w:rsidR="00805A1D" w:rsidRDefault="00805A1D" w:rsidP="00710659">
      <w:pPr>
        <w:spacing w:after="0" w:line="240" w:lineRule="auto"/>
      </w:pPr>
      <w:r>
        <w:separator/>
      </w:r>
    </w:p>
    <w:p w14:paraId="69C5EA6C" w14:textId="77777777" w:rsidR="00805A1D" w:rsidRDefault="00805A1D"/>
  </w:endnote>
  <w:endnote w:type="continuationSeparator" w:id="0">
    <w:p w14:paraId="0A2BC39D" w14:textId="77777777" w:rsidR="00805A1D" w:rsidRDefault="00805A1D" w:rsidP="00710659">
      <w:pPr>
        <w:spacing w:after="0" w:line="240" w:lineRule="auto"/>
      </w:pPr>
      <w:r>
        <w:continuationSeparator/>
      </w:r>
    </w:p>
    <w:p w14:paraId="4BFC0CA4" w14:textId="77777777" w:rsidR="00805A1D" w:rsidRDefault="00805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F0C1" w14:textId="15F45E6B"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C1D0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FCBE" w14:textId="76FEC50E"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C1D0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3A7D" w14:textId="77777777" w:rsidR="00805A1D" w:rsidRDefault="00805A1D" w:rsidP="00710659">
      <w:pPr>
        <w:spacing w:after="0" w:line="240" w:lineRule="auto"/>
      </w:pPr>
      <w:r>
        <w:separator/>
      </w:r>
    </w:p>
    <w:p w14:paraId="3154C2F9" w14:textId="77777777" w:rsidR="00805A1D" w:rsidRDefault="00805A1D"/>
  </w:footnote>
  <w:footnote w:type="continuationSeparator" w:id="0">
    <w:p w14:paraId="7B4B29AA" w14:textId="77777777" w:rsidR="00805A1D" w:rsidRDefault="00805A1D" w:rsidP="00710659">
      <w:pPr>
        <w:spacing w:after="0" w:line="240" w:lineRule="auto"/>
      </w:pPr>
      <w:r>
        <w:continuationSeparator/>
      </w:r>
    </w:p>
    <w:p w14:paraId="0D8A6AE1" w14:textId="77777777" w:rsidR="00805A1D" w:rsidRDefault="00805A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9"/>
    <w:lvlOverride w:ilvl="0">
      <w:lvl w:ilvl="0">
        <w:numFmt w:val="decimal"/>
        <w:lvlText w:val=""/>
        <w:lvlJc w:val="left"/>
      </w:lvl>
    </w:lvlOverride>
    <w:lvlOverride w:ilvl="1">
      <w:lvl w:ilvl="1">
        <w:start w:val="1"/>
        <w:numFmt w:val="decimal"/>
        <w:suff w:val="space"/>
        <w:lvlText w:val="Task %2:"/>
        <w:lvlJc w:val="left"/>
        <w:pPr>
          <w:ind w:left="0" w:firstLine="0"/>
        </w:pPr>
        <w:rPr>
          <w:rFonts w:hint="default"/>
        </w:rPr>
      </w:lvl>
    </w:lvlOverride>
  </w:num>
  <w:num w:numId="12">
    <w:abstractNumId w:val="9"/>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0C4C"/>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3E3D"/>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39DF"/>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1D01"/>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3031"/>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EC6"/>
    <w:rsid w:val="004C3F97"/>
    <w:rsid w:val="004D01F2"/>
    <w:rsid w:val="004D2CED"/>
    <w:rsid w:val="004D3339"/>
    <w:rsid w:val="004D353F"/>
    <w:rsid w:val="004D36D7"/>
    <w:rsid w:val="004D682B"/>
    <w:rsid w:val="004D7B39"/>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138"/>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1948"/>
    <w:rsid w:val="005C6DE5"/>
    <w:rsid w:val="005D2B29"/>
    <w:rsid w:val="005D354A"/>
    <w:rsid w:val="005D3E53"/>
    <w:rsid w:val="005D506C"/>
    <w:rsid w:val="005E3235"/>
    <w:rsid w:val="005E4176"/>
    <w:rsid w:val="005E4876"/>
    <w:rsid w:val="005E65B5"/>
    <w:rsid w:val="005F0301"/>
    <w:rsid w:val="005F3AE9"/>
    <w:rsid w:val="005F4915"/>
    <w:rsid w:val="006007BB"/>
    <w:rsid w:val="00601DC0"/>
    <w:rsid w:val="006034CB"/>
    <w:rsid w:val="00603503"/>
    <w:rsid w:val="00603C52"/>
    <w:rsid w:val="00610A91"/>
    <w:rsid w:val="006131CE"/>
    <w:rsid w:val="0061336B"/>
    <w:rsid w:val="00617D6E"/>
    <w:rsid w:val="0062087E"/>
    <w:rsid w:val="00620ED5"/>
    <w:rsid w:val="00622D61"/>
    <w:rsid w:val="006240C2"/>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5775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05A1D"/>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4F6"/>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421D"/>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00A4"/>
    <w:rsid w:val="00BB1E0D"/>
    <w:rsid w:val="00BB26C8"/>
    <w:rsid w:val="00BB4D9B"/>
    <w:rsid w:val="00BB5A0C"/>
    <w:rsid w:val="00BB73FF"/>
    <w:rsid w:val="00BB7688"/>
    <w:rsid w:val="00BC6039"/>
    <w:rsid w:val="00BC7423"/>
    <w:rsid w:val="00BC7CAC"/>
    <w:rsid w:val="00BD6D76"/>
    <w:rsid w:val="00BE56B3"/>
    <w:rsid w:val="00BE676D"/>
    <w:rsid w:val="00BE6B1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01CA"/>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3F3"/>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4CB"/>
    <w:rsid w:val="00E45687"/>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006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5303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5303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5303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5303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5303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5303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5303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5303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5303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5303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3031"/>
    <w:rPr>
      <w:b/>
      <w:bCs/>
      <w:noProof/>
      <w:sz w:val="26"/>
      <w:szCs w:val="26"/>
    </w:rPr>
  </w:style>
  <w:style w:type="character" w:customStyle="1" w:styleId="Heading2Char">
    <w:name w:val="Heading 2 Char"/>
    <w:link w:val="Heading2"/>
    <w:uiPriority w:val="9"/>
    <w:rsid w:val="00453031"/>
    <w:rPr>
      <w:rFonts w:eastAsia="Times New Roman"/>
      <w:b/>
      <w:bCs/>
      <w:sz w:val="24"/>
      <w:szCs w:val="26"/>
    </w:rPr>
  </w:style>
  <w:style w:type="paragraph" w:customStyle="1" w:styleId="ClientNote">
    <w:name w:val="Client Note"/>
    <w:basedOn w:val="Normal"/>
    <w:next w:val="Normal"/>
    <w:autoRedefine/>
    <w:semiHidden/>
    <w:unhideWhenUsed/>
    <w:qFormat/>
    <w:rsid w:val="00453031"/>
    <w:pPr>
      <w:spacing w:after="0" w:line="240" w:lineRule="auto"/>
    </w:pPr>
    <w:rPr>
      <w:i/>
      <w:color w:val="FF0000"/>
    </w:rPr>
  </w:style>
  <w:style w:type="paragraph" w:customStyle="1" w:styleId="AnswerLineL25">
    <w:name w:val="Answer Line L25"/>
    <w:basedOn w:val="BodyTextL25"/>
    <w:next w:val="BodyTextL25"/>
    <w:qFormat/>
    <w:rsid w:val="00453031"/>
    <w:rPr>
      <w:b/>
      <w:i/>
      <w:color w:val="FFFFFF" w:themeColor="background1"/>
    </w:rPr>
  </w:style>
  <w:style w:type="paragraph" w:customStyle="1" w:styleId="PageHead">
    <w:name w:val="Page Head"/>
    <w:basedOn w:val="Normal"/>
    <w:qFormat/>
    <w:rsid w:val="0045303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53031"/>
    <w:pPr>
      <w:ind w:left="720"/>
    </w:pPr>
  </w:style>
  <w:style w:type="paragraph" w:styleId="Header">
    <w:name w:val="header"/>
    <w:basedOn w:val="Normal"/>
    <w:link w:val="HeaderChar"/>
    <w:unhideWhenUsed/>
    <w:rsid w:val="00453031"/>
    <w:pPr>
      <w:tabs>
        <w:tab w:val="center" w:pos="4680"/>
        <w:tab w:val="right" w:pos="9360"/>
      </w:tabs>
    </w:pPr>
  </w:style>
  <w:style w:type="character" w:customStyle="1" w:styleId="HeaderChar">
    <w:name w:val="Header Char"/>
    <w:basedOn w:val="DefaultParagraphFont"/>
    <w:link w:val="Header"/>
    <w:rsid w:val="00453031"/>
    <w:rPr>
      <w:sz w:val="22"/>
      <w:szCs w:val="22"/>
    </w:rPr>
  </w:style>
  <w:style w:type="paragraph" w:styleId="Footer">
    <w:name w:val="footer"/>
    <w:basedOn w:val="Normal"/>
    <w:link w:val="FooterChar"/>
    <w:autoRedefine/>
    <w:uiPriority w:val="99"/>
    <w:unhideWhenUsed/>
    <w:rsid w:val="0045303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53031"/>
    <w:rPr>
      <w:sz w:val="16"/>
      <w:szCs w:val="22"/>
    </w:rPr>
  </w:style>
  <w:style w:type="paragraph" w:styleId="BalloonText">
    <w:name w:val="Balloon Text"/>
    <w:basedOn w:val="Normal"/>
    <w:link w:val="BalloonTextChar"/>
    <w:uiPriority w:val="99"/>
    <w:semiHidden/>
    <w:unhideWhenUsed/>
    <w:rsid w:val="0045303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53031"/>
    <w:rPr>
      <w:rFonts w:ascii="Tahoma" w:hAnsi="Tahoma"/>
      <w:sz w:val="16"/>
      <w:szCs w:val="16"/>
    </w:rPr>
  </w:style>
  <w:style w:type="paragraph" w:customStyle="1" w:styleId="TableText">
    <w:name w:val="Table Text"/>
    <w:basedOn w:val="Normal"/>
    <w:link w:val="TableTextChar"/>
    <w:qFormat/>
    <w:rsid w:val="00453031"/>
    <w:pPr>
      <w:spacing w:line="240" w:lineRule="auto"/>
    </w:pPr>
    <w:rPr>
      <w:sz w:val="20"/>
      <w:szCs w:val="20"/>
    </w:rPr>
  </w:style>
  <w:style w:type="character" w:customStyle="1" w:styleId="TableTextChar">
    <w:name w:val="Table Text Char"/>
    <w:link w:val="TableText"/>
    <w:rsid w:val="00453031"/>
  </w:style>
  <w:style w:type="table" w:styleId="TableGrid">
    <w:name w:val="Table Grid"/>
    <w:basedOn w:val="TableNormal"/>
    <w:uiPriority w:val="59"/>
    <w:rsid w:val="0045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53031"/>
    <w:pPr>
      <w:keepNext/>
      <w:spacing w:before="120" w:after="120"/>
      <w:jc w:val="center"/>
    </w:pPr>
    <w:rPr>
      <w:b/>
      <w:sz w:val="20"/>
    </w:rPr>
  </w:style>
  <w:style w:type="paragraph" w:customStyle="1" w:styleId="Bulletlevel1">
    <w:name w:val="Bullet level 1"/>
    <w:basedOn w:val="BodyTextL25"/>
    <w:qFormat/>
    <w:rsid w:val="00453031"/>
    <w:pPr>
      <w:numPr>
        <w:numId w:val="1"/>
      </w:numPr>
    </w:pPr>
  </w:style>
  <w:style w:type="paragraph" w:customStyle="1" w:styleId="Bulletlevel2">
    <w:name w:val="Bullet level 2"/>
    <w:basedOn w:val="BodyTextL25"/>
    <w:qFormat/>
    <w:rsid w:val="00453031"/>
    <w:pPr>
      <w:numPr>
        <w:numId w:val="7"/>
      </w:numPr>
      <w:ind w:left="1080"/>
    </w:pPr>
  </w:style>
  <w:style w:type="paragraph" w:customStyle="1" w:styleId="InstNoteRed">
    <w:name w:val="Inst Note Red"/>
    <w:basedOn w:val="Normal"/>
    <w:qFormat/>
    <w:rsid w:val="00453031"/>
    <w:pPr>
      <w:spacing w:line="240" w:lineRule="auto"/>
    </w:pPr>
    <w:rPr>
      <w:color w:val="EE0000"/>
      <w:sz w:val="20"/>
    </w:rPr>
  </w:style>
  <w:style w:type="paragraph" w:customStyle="1" w:styleId="ConfigWindow">
    <w:name w:val="Config Window"/>
    <w:basedOn w:val="BodyText"/>
    <w:next w:val="BodyTextL25"/>
    <w:qFormat/>
    <w:rsid w:val="005F4915"/>
    <w:pPr>
      <w:spacing w:before="0" w:after="0"/>
    </w:pPr>
    <w:rPr>
      <w:i/>
      <w:color w:val="FFFFFF" w:themeColor="background1"/>
      <w:sz w:val="6"/>
    </w:rPr>
  </w:style>
  <w:style w:type="paragraph" w:customStyle="1" w:styleId="SubStepAlpha">
    <w:name w:val="SubStep Alpha"/>
    <w:basedOn w:val="BodyTextL25"/>
    <w:qFormat/>
    <w:rsid w:val="00453031"/>
    <w:pPr>
      <w:numPr>
        <w:ilvl w:val="3"/>
        <w:numId w:val="5"/>
      </w:numPr>
    </w:pPr>
  </w:style>
  <w:style w:type="paragraph" w:customStyle="1" w:styleId="CMD">
    <w:name w:val="CMD"/>
    <w:basedOn w:val="BodyTextL25"/>
    <w:link w:val="CMDChar"/>
    <w:qFormat/>
    <w:rsid w:val="00453031"/>
    <w:pPr>
      <w:spacing w:before="60" w:after="60"/>
      <w:ind w:left="720"/>
    </w:pPr>
    <w:rPr>
      <w:rFonts w:ascii="Courier New" w:hAnsi="Courier New"/>
    </w:rPr>
  </w:style>
  <w:style w:type="paragraph" w:customStyle="1" w:styleId="BodyTextL50">
    <w:name w:val="Body Text L50"/>
    <w:basedOn w:val="Normal"/>
    <w:link w:val="BodyTextL50Char"/>
    <w:qFormat/>
    <w:rsid w:val="00453031"/>
    <w:pPr>
      <w:spacing w:before="120" w:after="120" w:line="240" w:lineRule="auto"/>
      <w:ind w:left="720"/>
    </w:pPr>
    <w:rPr>
      <w:sz w:val="20"/>
    </w:rPr>
  </w:style>
  <w:style w:type="paragraph" w:customStyle="1" w:styleId="BodyTextL25">
    <w:name w:val="Body Text L25"/>
    <w:basedOn w:val="Normal"/>
    <w:link w:val="BodyTextL25Char"/>
    <w:qFormat/>
    <w:rsid w:val="00453031"/>
    <w:pPr>
      <w:spacing w:before="120" w:after="120" w:line="240" w:lineRule="auto"/>
      <w:ind w:left="360"/>
    </w:pPr>
    <w:rPr>
      <w:sz w:val="20"/>
    </w:rPr>
  </w:style>
  <w:style w:type="paragraph" w:customStyle="1" w:styleId="InstNoteRedL50">
    <w:name w:val="Inst Note Red L50"/>
    <w:basedOn w:val="InstNoteRed"/>
    <w:next w:val="Normal"/>
    <w:qFormat/>
    <w:rsid w:val="00453031"/>
    <w:pPr>
      <w:spacing w:before="120" w:after="120"/>
      <w:ind w:left="720"/>
    </w:pPr>
  </w:style>
  <w:style w:type="paragraph" w:customStyle="1" w:styleId="DevConfigs">
    <w:name w:val="DevConfigs"/>
    <w:basedOn w:val="Normal"/>
    <w:link w:val="DevConfigsChar"/>
    <w:qFormat/>
    <w:rsid w:val="00453031"/>
    <w:pPr>
      <w:spacing w:before="0" w:after="0"/>
    </w:pPr>
    <w:rPr>
      <w:rFonts w:ascii="Courier New" w:hAnsi="Courier New"/>
      <w:sz w:val="20"/>
    </w:rPr>
  </w:style>
  <w:style w:type="paragraph" w:customStyle="1" w:styleId="Visual">
    <w:name w:val="Visual"/>
    <w:basedOn w:val="Normal"/>
    <w:qFormat/>
    <w:rsid w:val="00453031"/>
    <w:pPr>
      <w:spacing w:before="240" w:after="240"/>
      <w:jc w:val="center"/>
    </w:pPr>
  </w:style>
  <w:style w:type="paragraph" w:styleId="DocumentMap">
    <w:name w:val="Document Map"/>
    <w:basedOn w:val="Normal"/>
    <w:link w:val="DocumentMapChar"/>
    <w:uiPriority w:val="99"/>
    <w:semiHidden/>
    <w:unhideWhenUsed/>
    <w:rsid w:val="0045303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53031"/>
    <w:rPr>
      <w:rFonts w:ascii="Tahoma" w:hAnsi="Tahoma"/>
      <w:sz w:val="16"/>
      <w:szCs w:val="16"/>
    </w:rPr>
  </w:style>
  <w:style w:type="character" w:customStyle="1" w:styleId="LabTitleInstVersred">
    <w:name w:val="Lab Title Inst Vers (red)"/>
    <w:uiPriority w:val="1"/>
    <w:qFormat/>
    <w:rsid w:val="00453031"/>
    <w:rPr>
      <w:rFonts w:ascii="Arial" w:hAnsi="Arial"/>
      <w:b/>
      <w:color w:val="EE0000"/>
      <w:sz w:val="32"/>
    </w:rPr>
  </w:style>
  <w:style w:type="character" w:customStyle="1" w:styleId="AnswerGray">
    <w:name w:val="Answer Gray"/>
    <w:basedOn w:val="DefaultParagraphFont"/>
    <w:uiPriority w:val="1"/>
    <w:qFormat/>
    <w:rsid w:val="0045303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53031"/>
    <w:pPr>
      <w:numPr>
        <w:ilvl w:val="4"/>
        <w:numId w:val="5"/>
      </w:numPr>
    </w:pPr>
  </w:style>
  <w:style w:type="table" w:customStyle="1" w:styleId="LightList-Accent11">
    <w:name w:val="Light List - Accent 11"/>
    <w:basedOn w:val="TableNormal"/>
    <w:uiPriority w:val="61"/>
    <w:rsid w:val="004530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5303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5303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53031"/>
    <w:pPr>
      <w:numPr>
        <w:numId w:val="1"/>
      </w:numPr>
    </w:pPr>
  </w:style>
  <w:style w:type="numbering" w:customStyle="1" w:styleId="LabList">
    <w:name w:val="Lab List"/>
    <w:basedOn w:val="NoList"/>
    <w:uiPriority w:val="99"/>
    <w:rsid w:val="00453031"/>
    <w:pPr>
      <w:numPr>
        <w:numId w:val="5"/>
      </w:numPr>
    </w:pPr>
  </w:style>
  <w:style w:type="paragraph" w:customStyle="1" w:styleId="CMDOutput">
    <w:name w:val="CMD Output"/>
    <w:basedOn w:val="BodyTextL25"/>
    <w:link w:val="CMDOutputChar"/>
    <w:qFormat/>
    <w:rsid w:val="0045303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53031"/>
    <w:rPr>
      <w:color w:val="EE0000"/>
    </w:rPr>
  </w:style>
  <w:style w:type="paragraph" w:customStyle="1" w:styleId="BodyTextL25Bold">
    <w:name w:val="Body Text L25 Bold"/>
    <w:basedOn w:val="BodyTextL25"/>
    <w:qFormat/>
    <w:rsid w:val="00453031"/>
    <w:rPr>
      <w:b/>
    </w:rPr>
  </w:style>
  <w:style w:type="paragraph" w:styleId="HTMLPreformatted">
    <w:name w:val="HTML Preformatted"/>
    <w:basedOn w:val="Normal"/>
    <w:link w:val="HTMLPreformattedChar"/>
    <w:uiPriority w:val="99"/>
    <w:semiHidden/>
    <w:unhideWhenUsed/>
    <w:rsid w:val="0045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53031"/>
    <w:rPr>
      <w:rFonts w:ascii="Courier New" w:eastAsia="Times New Roman" w:hAnsi="Courier New"/>
    </w:rPr>
  </w:style>
  <w:style w:type="character" w:styleId="CommentReference">
    <w:name w:val="annotation reference"/>
    <w:semiHidden/>
    <w:unhideWhenUsed/>
    <w:rsid w:val="00453031"/>
    <w:rPr>
      <w:sz w:val="16"/>
      <w:szCs w:val="16"/>
    </w:rPr>
  </w:style>
  <w:style w:type="paragraph" w:styleId="CommentText">
    <w:name w:val="annotation text"/>
    <w:basedOn w:val="Normal"/>
    <w:link w:val="CommentTextChar"/>
    <w:semiHidden/>
    <w:unhideWhenUsed/>
    <w:rsid w:val="00453031"/>
    <w:rPr>
      <w:sz w:val="20"/>
      <w:szCs w:val="20"/>
    </w:rPr>
  </w:style>
  <w:style w:type="character" w:customStyle="1" w:styleId="CommentTextChar">
    <w:name w:val="Comment Text Char"/>
    <w:basedOn w:val="DefaultParagraphFont"/>
    <w:link w:val="CommentText"/>
    <w:semiHidden/>
    <w:rsid w:val="00453031"/>
  </w:style>
  <w:style w:type="paragraph" w:styleId="CommentSubject">
    <w:name w:val="annotation subject"/>
    <w:basedOn w:val="CommentText"/>
    <w:next w:val="CommentText"/>
    <w:link w:val="CommentSubjectChar"/>
    <w:uiPriority w:val="99"/>
    <w:semiHidden/>
    <w:unhideWhenUsed/>
    <w:rsid w:val="00453031"/>
    <w:rPr>
      <w:b/>
      <w:bCs/>
    </w:rPr>
  </w:style>
  <w:style w:type="character" w:customStyle="1" w:styleId="CommentSubjectChar">
    <w:name w:val="Comment Subject Char"/>
    <w:link w:val="CommentSubject"/>
    <w:uiPriority w:val="99"/>
    <w:semiHidden/>
    <w:rsid w:val="00453031"/>
    <w:rPr>
      <w:b/>
      <w:bCs/>
    </w:rPr>
  </w:style>
  <w:style w:type="paragraph" w:customStyle="1" w:styleId="ReflectionQ">
    <w:name w:val="Reflection Q"/>
    <w:basedOn w:val="BodyTextL25"/>
    <w:qFormat/>
    <w:rsid w:val="00453031"/>
    <w:pPr>
      <w:keepNext/>
      <w:numPr>
        <w:ilvl w:val="1"/>
        <w:numId w:val="3"/>
      </w:numPr>
    </w:pPr>
  </w:style>
  <w:style w:type="numbering" w:customStyle="1" w:styleId="SectionList">
    <w:name w:val="Section_List"/>
    <w:basedOn w:val="NoList"/>
    <w:uiPriority w:val="99"/>
    <w:rsid w:val="00453031"/>
    <w:pPr>
      <w:numPr>
        <w:numId w:val="3"/>
      </w:numPr>
    </w:pPr>
  </w:style>
  <w:style w:type="character" w:customStyle="1" w:styleId="Heading4Char">
    <w:name w:val="Heading 4 Char"/>
    <w:basedOn w:val="DefaultParagraphFont"/>
    <w:link w:val="Heading4"/>
    <w:rsid w:val="0045303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53031"/>
    <w:rPr>
      <w:rFonts w:eastAsia="Times New Roman"/>
      <w:b/>
      <w:bCs/>
      <w:i/>
      <w:iCs/>
      <w:sz w:val="26"/>
      <w:szCs w:val="26"/>
    </w:rPr>
  </w:style>
  <w:style w:type="character" w:customStyle="1" w:styleId="Heading6Char">
    <w:name w:val="Heading 6 Char"/>
    <w:basedOn w:val="DefaultParagraphFont"/>
    <w:link w:val="Heading6"/>
    <w:semiHidden/>
    <w:rsid w:val="00453031"/>
    <w:rPr>
      <w:rFonts w:eastAsia="Times New Roman"/>
      <w:b/>
      <w:bCs/>
      <w:sz w:val="22"/>
      <w:szCs w:val="22"/>
    </w:rPr>
  </w:style>
  <w:style w:type="character" w:customStyle="1" w:styleId="Heading7Char">
    <w:name w:val="Heading 7 Char"/>
    <w:basedOn w:val="DefaultParagraphFont"/>
    <w:link w:val="Heading7"/>
    <w:semiHidden/>
    <w:rsid w:val="00453031"/>
    <w:rPr>
      <w:rFonts w:eastAsia="Times New Roman"/>
      <w:szCs w:val="24"/>
    </w:rPr>
  </w:style>
  <w:style w:type="character" w:customStyle="1" w:styleId="Heading8Char">
    <w:name w:val="Heading 8 Char"/>
    <w:basedOn w:val="DefaultParagraphFont"/>
    <w:link w:val="Heading8"/>
    <w:semiHidden/>
    <w:rsid w:val="00453031"/>
    <w:rPr>
      <w:rFonts w:eastAsia="Times New Roman"/>
      <w:i/>
      <w:iCs/>
      <w:szCs w:val="24"/>
    </w:rPr>
  </w:style>
  <w:style w:type="character" w:customStyle="1" w:styleId="Heading9Char">
    <w:name w:val="Heading 9 Char"/>
    <w:basedOn w:val="DefaultParagraphFont"/>
    <w:link w:val="Heading9"/>
    <w:semiHidden/>
    <w:rsid w:val="00453031"/>
    <w:rPr>
      <w:rFonts w:eastAsia="Times New Roman" w:cs="Arial"/>
      <w:sz w:val="22"/>
      <w:szCs w:val="22"/>
    </w:rPr>
  </w:style>
  <w:style w:type="character" w:customStyle="1" w:styleId="Heading3Char">
    <w:name w:val="Heading 3 Char"/>
    <w:link w:val="Heading3"/>
    <w:rsid w:val="00453031"/>
    <w:rPr>
      <w:rFonts w:eastAsia="Times New Roman"/>
      <w:b/>
      <w:bCs/>
      <w:sz w:val="22"/>
      <w:szCs w:val="26"/>
    </w:rPr>
  </w:style>
  <w:style w:type="paragraph" w:styleId="EndnoteText">
    <w:name w:val="endnote text"/>
    <w:basedOn w:val="Normal"/>
    <w:link w:val="EndnoteTextChar"/>
    <w:semiHidden/>
    <w:rsid w:val="0045303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53031"/>
    <w:rPr>
      <w:rFonts w:eastAsia="Times New Roman"/>
    </w:rPr>
  </w:style>
  <w:style w:type="paragraph" w:styleId="FootnoteText">
    <w:name w:val="footnote text"/>
    <w:basedOn w:val="Normal"/>
    <w:link w:val="FootnoteTextChar"/>
    <w:semiHidden/>
    <w:rsid w:val="0045303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53031"/>
    <w:rPr>
      <w:rFonts w:eastAsia="Times New Roman"/>
    </w:rPr>
  </w:style>
  <w:style w:type="paragraph" w:styleId="Index1">
    <w:name w:val="index 1"/>
    <w:basedOn w:val="Normal"/>
    <w:next w:val="Normal"/>
    <w:autoRedefine/>
    <w:semiHidden/>
    <w:rsid w:val="0045303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5303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5303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5303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5303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5303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5303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5303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5303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53031"/>
    <w:pPr>
      <w:spacing w:before="0" w:after="0" w:line="240" w:lineRule="auto"/>
    </w:pPr>
    <w:rPr>
      <w:rFonts w:eastAsia="Times New Roman" w:cs="Arial"/>
      <w:b/>
      <w:bCs/>
      <w:sz w:val="20"/>
      <w:szCs w:val="24"/>
    </w:rPr>
  </w:style>
  <w:style w:type="paragraph" w:styleId="MacroText">
    <w:name w:val="macro"/>
    <w:link w:val="MacroTextChar"/>
    <w:semiHidden/>
    <w:rsid w:val="0045303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53031"/>
    <w:rPr>
      <w:rFonts w:ascii="Courier New" w:eastAsia="Times New Roman" w:hAnsi="Courier New" w:cs="Courier New"/>
    </w:rPr>
  </w:style>
  <w:style w:type="paragraph" w:styleId="TableofAuthorities">
    <w:name w:val="table of authorities"/>
    <w:basedOn w:val="Normal"/>
    <w:next w:val="Normal"/>
    <w:semiHidden/>
    <w:rsid w:val="0045303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5303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5303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53031"/>
    <w:pPr>
      <w:spacing w:before="0" w:after="0" w:line="240" w:lineRule="auto"/>
    </w:pPr>
    <w:rPr>
      <w:rFonts w:eastAsia="Times New Roman"/>
      <w:sz w:val="20"/>
      <w:szCs w:val="24"/>
    </w:rPr>
  </w:style>
  <w:style w:type="paragraph" w:styleId="TOC2">
    <w:name w:val="toc 2"/>
    <w:basedOn w:val="Normal"/>
    <w:next w:val="Normal"/>
    <w:autoRedefine/>
    <w:semiHidden/>
    <w:rsid w:val="00453031"/>
    <w:pPr>
      <w:spacing w:before="0" w:after="0" w:line="240" w:lineRule="auto"/>
      <w:ind w:left="240"/>
    </w:pPr>
    <w:rPr>
      <w:rFonts w:eastAsia="Times New Roman"/>
      <w:sz w:val="20"/>
      <w:szCs w:val="24"/>
    </w:rPr>
  </w:style>
  <w:style w:type="paragraph" w:styleId="TOC3">
    <w:name w:val="toc 3"/>
    <w:basedOn w:val="Normal"/>
    <w:next w:val="Normal"/>
    <w:autoRedefine/>
    <w:semiHidden/>
    <w:rsid w:val="00453031"/>
    <w:pPr>
      <w:spacing w:before="0" w:after="0" w:line="240" w:lineRule="auto"/>
      <w:ind w:left="480"/>
    </w:pPr>
    <w:rPr>
      <w:rFonts w:eastAsia="Times New Roman"/>
      <w:sz w:val="20"/>
      <w:szCs w:val="24"/>
    </w:rPr>
  </w:style>
  <w:style w:type="paragraph" w:styleId="TOC4">
    <w:name w:val="toc 4"/>
    <w:basedOn w:val="Normal"/>
    <w:next w:val="Normal"/>
    <w:autoRedefine/>
    <w:semiHidden/>
    <w:rsid w:val="00453031"/>
    <w:pPr>
      <w:spacing w:before="0" w:after="0" w:line="240" w:lineRule="auto"/>
      <w:ind w:left="720"/>
    </w:pPr>
    <w:rPr>
      <w:rFonts w:eastAsia="Times New Roman"/>
      <w:sz w:val="20"/>
      <w:szCs w:val="24"/>
    </w:rPr>
  </w:style>
  <w:style w:type="paragraph" w:styleId="TOC5">
    <w:name w:val="toc 5"/>
    <w:basedOn w:val="Normal"/>
    <w:next w:val="Normal"/>
    <w:autoRedefine/>
    <w:semiHidden/>
    <w:rsid w:val="00453031"/>
    <w:pPr>
      <w:spacing w:before="0" w:after="0" w:line="240" w:lineRule="auto"/>
      <w:ind w:left="960"/>
    </w:pPr>
    <w:rPr>
      <w:rFonts w:eastAsia="Times New Roman"/>
      <w:sz w:val="20"/>
      <w:szCs w:val="24"/>
    </w:rPr>
  </w:style>
  <w:style w:type="paragraph" w:styleId="TOC6">
    <w:name w:val="toc 6"/>
    <w:basedOn w:val="Normal"/>
    <w:next w:val="Normal"/>
    <w:autoRedefine/>
    <w:semiHidden/>
    <w:rsid w:val="00453031"/>
    <w:pPr>
      <w:spacing w:before="0" w:after="0" w:line="240" w:lineRule="auto"/>
      <w:ind w:left="1200"/>
    </w:pPr>
    <w:rPr>
      <w:rFonts w:eastAsia="Times New Roman"/>
      <w:sz w:val="20"/>
      <w:szCs w:val="24"/>
    </w:rPr>
  </w:style>
  <w:style w:type="paragraph" w:styleId="TOC7">
    <w:name w:val="toc 7"/>
    <w:basedOn w:val="Normal"/>
    <w:next w:val="Normal"/>
    <w:autoRedefine/>
    <w:semiHidden/>
    <w:rsid w:val="00453031"/>
    <w:pPr>
      <w:spacing w:before="0" w:after="0" w:line="240" w:lineRule="auto"/>
      <w:ind w:left="1440"/>
    </w:pPr>
    <w:rPr>
      <w:rFonts w:eastAsia="Times New Roman"/>
      <w:sz w:val="20"/>
      <w:szCs w:val="24"/>
    </w:rPr>
  </w:style>
  <w:style w:type="paragraph" w:styleId="TOC8">
    <w:name w:val="toc 8"/>
    <w:basedOn w:val="Normal"/>
    <w:next w:val="Normal"/>
    <w:autoRedefine/>
    <w:semiHidden/>
    <w:rsid w:val="00453031"/>
    <w:pPr>
      <w:spacing w:before="0" w:after="0" w:line="240" w:lineRule="auto"/>
      <w:ind w:left="1680"/>
    </w:pPr>
    <w:rPr>
      <w:rFonts w:eastAsia="Times New Roman"/>
      <w:sz w:val="20"/>
      <w:szCs w:val="24"/>
    </w:rPr>
  </w:style>
  <w:style w:type="paragraph" w:styleId="TOC9">
    <w:name w:val="toc 9"/>
    <w:basedOn w:val="Normal"/>
    <w:next w:val="Normal"/>
    <w:autoRedefine/>
    <w:semiHidden/>
    <w:rsid w:val="00453031"/>
    <w:pPr>
      <w:spacing w:before="0" w:after="0" w:line="240" w:lineRule="auto"/>
      <w:ind w:left="1920"/>
    </w:pPr>
    <w:rPr>
      <w:rFonts w:eastAsia="Times New Roman"/>
      <w:sz w:val="20"/>
      <w:szCs w:val="24"/>
    </w:rPr>
  </w:style>
  <w:style w:type="paragraph" w:styleId="BodyText">
    <w:name w:val="Body Text"/>
    <w:basedOn w:val="Normal"/>
    <w:link w:val="BodyTextChar"/>
    <w:rsid w:val="00453031"/>
    <w:pPr>
      <w:spacing w:before="120" w:after="120" w:line="240" w:lineRule="auto"/>
    </w:pPr>
    <w:rPr>
      <w:rFonts w:eastAsia="Times New Roman"/>
      <w:sz w:val="20"/>
      <w:szCs w:val="24"/>
    </w:rPr>
  </w:style>
  <w:style w:type="character" w:customStyle="1" w:styleId="BodyTextChar">
    <w:name w:val="Body Text Char"/>
    <w:link w:val="BodyText"/>
    <w:rsid w:val="00453031"/>
    <w:rPr>
      <w:rFonts w:eastAsia="Times New Roman"/>
      <w:szCs w:val="24"/>
    </w:rPr>
  </w:style>
  <w:style w:type="paragraph" w:customStyle="1" w:styleId="ColorfulShading-Accent11">
    <w:name w:val="Colorful Shading - Accent 11"/>
    <w:hidden/>
    <w:semiHidden/>
    <w:rsid w:val="00453031"/>
    <w:rPr>
      <w:rFonts w:eastAsia="Times New Roman" w:cs="Arial"/>
    </w:rPr>
  </w:style>
  <w:style w:type="paragraph" w:customStyle="1" w:styleId="BodyTextBold">
    <w:name w:val="Body Text Bold"/>
    <w:basedOn w:val="BodyText"/>
    <w:next w:val="BodyTextL25"/>
    <w:link w:val="BodyTextBoldChar"/>
    <w:qFormat/>
    <w:rsid w:val="00453031"/>
    <w:rPr>
      <w:b/>
    </w:rPr>
  </w:style>
  <w:style w:type="character" w:customStyle="1" w:styleId="CMDChar">
    <w:name w:val="CMD Char"/>
    <w:basedOn w:val="DefaultParagraphFont"/>
    <w:link w:val="CMD"/>
    <w:rsid w:val="00453031"/>
    <w:rPr>
      <w:rFonts w:ascii="Courier New" w:hAnsi="Courier New"/>
      <w:szCs w:val="22"/>
    </w:rPr>
  </w:style>
  <w:style w:type="character" w:customStyle="1" w:styleId="BodyTextBoldChar">
    <w:name w:val="Body Text Bold Char"/>
    <w:basedOn w:val="BodyTextChar"/>
    <w:link w:val="BodyTextBold"/>
    <w:rsid w:val="00453031"/>
    <w:rPr>
      <w:rFonts w:eastAsia="Times New Roman"/>
      <w:b/>
      <w:szCs w:val="24"/>
    </w:rPr>
  </w:style>
  <w:style w:type="paragraph" w:styleId="Title">
    <w:name w:val="Title"/>
    <w:basedOn w:val="Normal"/>
    <w:next w:val="BodyTextL25"/>
    <w:link w:val="TitleChar"/>
    <w:qFormat/>
    <w:rsid w:val="0045303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5303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53031"/>
    <w:rPr>
      <w:color w:val="808080"/>
    </w:rPr>
  </w:style>
  <w:style w:type="paragraph" w:customStyle="1" w:styleId="BodyText2">
    <w:name w:val="Body Text2"/>
    <w:basedOn w:val="Normal"/>
    <w:qFormat/>
    <w:rsid w:val="000E32EE"/>
    <w:pPr>
      <w:spacing w:line="240" w:lineRule="auto"/>
    </w:pPr>
    <w:rPr>
      <w:sz w:val="20"/>
    </w:rPr>
  </w:style>
  <w:style w:type="character" w:customStyle="1" w:styleId="Heading1Gray">
    <w:name w:val="Heading 1 Gray"/>
    <w:basedOn w:val="Heading1Char"/>
    <w:uiPriority w:val="1"/>
    <w:qFormat/>
    <w:rsid w:val="0045303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53031"/>
    <w:rPr>
      <w:color w:val="EE0000"/>
    </w:rPr>
  </w:style>
  <w:style w:type="character" w:customStyle="1" w:styleId="CMDRedChar">
    <w:name w:val="CMD Red Char"/>
    <w:basedOn w:val="CMDChar"/>
    <w:link w:val="CMDRed"/>
    <w:rsid w:val="00453031"/>
    <w:rPr>
      <w:rFonts w:ascii="Courier New" w:hAnsi="Courier New"/>
      <w:color w:val="EE0000"/>
      <w:szCs w:val="22"/>
    </w:rPr>
  </w:style>
  <w:style w:type="paragraph" w:customStyle="1" w:styleId="CMDOutputRed">
    <w:name w:val="CMD Output Red"/>
    <w:basedOn w:val="CMDOutput"/>
    <w:link w:val="CMDOutputRedChar"/>
    <w:qFormat/>
    <w:rsid w:val="00453031"/>
    <w:rPr>
      <w:color w:val="EE0000"/>
    </w:rPr>
  </w:style>
  <w:style w:type="character" w:customStyle="1" w:styleId="BodyTextL25Char">
    <w:name w:val="Body Text L25 Char"/>
    <w:basedOn w:val="DefaultParagraphFont"/>
    <w:link w:val="BodyTextL25"/>
    <w:rsid w:val="00453031"/>
    <w:rPr>
      <w:szCs w:val="22"/>
    </w:rPr>
  </w:style>
  <w:style w:type="character" w:customStyle="1" w:styleId="CMDOutputChar">
    <w:name w:val="CMD Output Char"/>
    <w:basedOn w:val="BodyTextL25Char"/>
    <w:link w:val="CMDOutput"/>
    <w:rsid w:val="00453031"/>
    <w:rPr>
      <w:rFonts w:ascii="Courier New" w:hAnsi="Courier New"/>
      <w:sz w:val="18"/>
      <w:szCs w:val="22"/>
    </w:rPr>
  </w:style>
  <w:style w:type="character" w:customStyle="1" w:styleId="CMDOutputRedChar">
    <w:name w:val="CMD Output Red Char"/>
    <w:basedOn w:val="CMDOutputChar"/>
    <w:link w:val="CMDOutputRed"/>
    <w:rsid w:val="00453031"/>
    <w:rPr>
      <w:rFonts w:ascii="Courier New" w:hAnsi="Courier New"/>
      <w:color w:val="EE0000"/>
      <w:sz w:val="18"/>
      <w:szCs w:val="22"/>
    </w:rPr>
  </w:style>
  <w:style w:type="paragraph" w:customStyle="1" w:styleId="Drawing">
    <w:name w:val="Drawing"/>
    <w:basedOn w:val="AnswerLineL25"/>
    <w:qFormat/>
    <w:rsid w:val="00453031"/>
  </w:style>
  <w:style w:type="paragraph" w:customStyle="1" w:styleId="TableAnswer">
    <w:name w:val="Table Answer"/>
    <w:basedOn w:val="TableText"/>
    <w:qFormat/>
    <w:rsid w:val="00453031"/>
  </w:style>
  <w:style w:type="character" w:customStyle="1" w:styleId="Heading2Gray">
    <w:name w:val="Heading 2 Gray"/>
    <w:basedOn w:val="Heading2Char"/>
    <w:uiPriority w:val="1"/>
    <w:qFormat/>
    <w:rsid w:val="0045303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5303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53031"/>
    <w:pPr>
      <w:ind w:left="720"/>
    </w:pPr>
  </w:style>
  <w:style w:type="character" w:customStyle="1" w:styleId="BodyTextL50Char">
    <w:name w:val="Body Text L50 Char"/>
    <w:basedOn w:val="DefaultParagraphFont"/>
    <w:link w:val="BodyTextL50"/>
    <w:rsid w:val="00453031"/>
    <w:rPr>
      <w:szCs w:val="22"/>
    </w:rPr>
  </w:style>
  <w:style w:type="character" w:customStyle="1" w:styleId="BodyTextL50AnswerChar">
    <w:name w:val="Body Text L50 Answer Char"/>
    <w:basedOn w:val="BodyTextL50Char"/>
    <w:link w:val="BodyTextL50Answer"/>
    <w:rsid w:val="0045303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5303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53031"/>
    <w:rPr>
      <w:b/>
      <w:szCs w:val="22"/>
      <w:shd w:val="clear" w:color="auto" w:fill="D9D9D9" w:themeFill="background1" w:themeFillShade="D9"/>
    </w:rPr>
  </w:style>
  <w:style w:type="character" w:customStyle="1" w:styleId="DevConfigsChar">
    <w:name w:val="DevConfigs Char"/>
    <w:basedOn w:val="DefaultParagraphFont"/>
    <w:link w:val="DevConfigs"/>
    <w:rsid w:val="00453031"/>
    <w:rPr>
      <w:rFonts w:ascii="Courier New" w:hAnsi="Courier New"/>
      <w:szCs w:val="22"/>
    </w:rPr>
  </w:style>
  <w:style w:type="paragraph" w:styleId="NormalWeb">
    <w:name w:val="Normal (Web)"/>
    <w:basedOn w:val="Normal"/>
    <w:uiPriority w:val="99"/>
    <w:semiHidden/>
    <w:unhideWhenUsed/>
    <w:rsid w:val="003C1D01"/>
    <w:pPr>
      <w:spacing w:before="100" w:beforeAutospacing="1" w:after="100" w:afterAutospacing="1" w:line="240" w:lineRule="auto"/>
    </w:pPr>
    <w:rPr>
      <w:rFonts w:ascii="Times New Roman" w:eastAsia="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33780">
      <w:bodyDiv w:val="1"/>
      <w:marLeft w:val="0"/>
      <w:marRight w:val="0"/>
      <w:marTop w:val="0"/>
      <w:marBottom w:val="0"/>
      <w:divBdr>
        <w:top w:val="none" w:sz="0" w:space="0" w:color="auto"/>
        <w:left w:val="none" w:sz="0" w:space="0" w:color="auto"/>
        <w:bottom w:val="none" w:sz="0" w:space="0" w:color="auto"/>
        <w:right w:val="none" w:sz="0" w:space="0" w:color="auto"/>
      </w:divBdr>
    </w:div>
    <w:div w:id="145104727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6647212">
      <w:bodyDiv w:val="1"/>
      <w:marLeft w:val="0"/>
      <w:marRight w:val="0"/>
      <w:marTop w:val="0"/>
      <w:marBottom w:val="0"/>
      <w:divBdr>
        <w:top w:val="none" w:sz="0" w:space="0" w:color="auto"/>
        <w:left w:val="none" w:sz="0" w:space="0" w:color="auto"/>
        <w:bottom w:val="none" w:sz="0" w:space="0" w:color="auto"/>
        <w:right w:val="none" w:sz="0" w:space="0" w:color="auto"/>
      </w:divBdr>
    </w:div>
    <w:div w:id="16767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1151DA"/>
    <w:rsid w:val="003F20AD"/>
    <w:rsid w:val="007D3787"/>
    <w:rsid w:val="00974006"/>
    <w:rsid w:val="00C35B14"/>
    <w:rsid w:val="00C41A8C"/>
    <w:rsid w:val="00C76387"/>
    <w:rsid w:val="00D46F7B"/>
    <w:rsid w:val="00D57623"/>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76D4F-9E0F-459C-ACD7-61D5399C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15</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JUBAIR</dc:creator>
  <dc:description>2013</dc:description>
  <cp:lastModifiedBy>Jubair Uddin Pabel</cp:lastModifiedBy>
  <cp:revision>2</cp:revision>
  <cp:lastPrinted>2021-01-06T14:57:00Z</cp:lastPrinted>
  <dcterms:created xsi:type="dcterms:W3CDTF">2022-10-27T01:21:00Z</dcterms:created>
  <dcterms:modified xsi:type="dcterms:W3CDTF">2022-10-27T01:21:00Z</dcterms:modified>
</cp:coreProperties>
</file>