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9193F" w14:textId="530B1A2D" w:rsidR="00D04265" w:rsidRDefault="00D04265" w:rsidP="00D04265">
      <w:pPr>
        <w:jc w:val="center"/>
        <w:rPr>
          <w:rFonts w:ascii="Bahnschrift" w:eastAsia="Bahnschrift" w:hAnsi="Bahnschrift" w:cs="Bahnschrift"/>
          <w:sz w:val="48"/>
          <w:szCs w:val="48"/>
        </w:rPr>
      </w:pPr>
      <w:bookmarkStart w:id="0" w:name="_Int_J1zTbfYB"/>
      <w:r w:rsidRPr="00D04265">
        <w:rPr>
          <w:rFonts w:ascii="Bahnschrift" w:eastAsia="Bahnschrift" w:hAnsi="Bahnschrift" w:cs="Bahnschrift"/>
          <w:sz w:val="48"/>
          <w:szCs w:val="48"/>
        </w:rPr>
        <w:t>Formula Sheet Probability &amp; Statistics</w:t>
      </w:r>
      <w:bookmarkEnd w:id="0"/>
    </w:p>
    <w:p w14:paraId="63B36D2E" w14:textId="77777777" w:rsidR="00D04265" w:rsidRPr="00D04265" w:rsidRDefault="00D04265" w:rsidP="00D04265">
      <w:pPr>
        <w:jc w:val="center"/>
        <w:rPr>
          <w:rFonts w:ascii="Bahnschrift" w:eastAsia="Bahnschrift" w:hAnsi="Bahnschrift" w:cs="Bahnschrift"/>
          <w:sz w:val="48"/>
          <w:szCs w:val="48"/>
        </w:rPr>
      </w:pPr>
    </w:p>
    <w:p w14:paraId="62316751" w14:textId="3B736C2C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>Poisson Distribution Formula</w:t>
      </w:r>
      <w:r>
        <w:rPr>
          <w:rFonts w:ascii="Bahnschrift" w:eastAsia="Bahnschrift" w:hAnsi="Bahnschrift" w:cs="Bahnschrift"/>
        </w:rPr>
        <w:t xml:space="preserve"> Definition 3.11</w:t>
      </w:r>
      <w:r w:rsidRPr="00D04265">
        <w:rPr>
          <w:rFonts w:ascii="Bahnschrift" w:eastAsia="Bahnschrift" w:hAnsi="Bahnschrift" w:cs="Bahnschrift"/>
        </w:rPr>
        <w:t xml:space="preserve">:          </w:t>
      </w:r>
    </w:p>
    <w:p w14:paraId="4D6A5D8D" w14:textId="44C0FCBC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eastAsia="Bahnschrift" w:hAnsi="Cambria Math" w:cs="Bahnschrift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="Times New Roman"/>
            </w:rPr>
            <m:t>y=0,1,2,…….,λ&gt;0</m:t>
          </m:r>
        </m:oMath>
      </m:oMathPara>
    </w:p>
    <w:p w14:paraId="0493D7FF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155C958E" w14:textId="3785B7AC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>Chebyshev's Formula</w:t>
      </w:r>
      <w:r>
        <w:rPr>
          <w:rFonts w:ascii="Bahnschrift" w:eastAsia="Bahnschrift" w:hAnsi="Bahnschrift" w:cs="Bahnschrift"/>
        </w:rPr>
        <w:t xml:space="preserve"> Definition 3.11</w:t>
      </w:r>
      <w:r w:rsidRPr="00D04265">
        <w:rPr>
          <w:rFonts w:ascii="Bahnschrift" w:eastAsia="Bahnschrift" w:hAnsi="Bahnschrift" w:cs="Bahnschrift"/>
        </w:rPr>
        <w:t xml:space="preserve">:    </w:t>
      </w:r>
      <w:r w:rsidRPr="00D04265">
        <w:rPr>
          <w:rFonts w:ascii="Bahnschrift" w:hAnsi="Bahnschrift"/>
        </w:rPr>
        <w:tab/>
      </w:r>
      <w:r w:rsidRPr="00D04265">
        <w:rPr>
          <w:rFonts w:ascii="Bahnschrift" w:eastAsia="Bahnschrift" w:hAnsi="Bahnschrift" w:cs="Bahnschrift"/>
        </w:rPr>
        <w:t xml:space="preserve">        </w:t>
      </w:r>
    </w:p>
    <w:p w14:paraId="36D20916" w14:textId="1BE236AA" w:rsidR="00D04265" w:rsidRPr="00D04265" w:rsidRDefault="00D04265" w:rsidP="00D04265">
      <w:pPr>
        <w:spacing w:line="240" w:lineRule="auto"/>
        <w:jc w:val="center"/>
        <w:rPr>
          <w:rFonts w:ascii="Bahnschrift" w:eastAsia="Bahnschrift" w:hAnsi="Bahnschrift" w:cs="Bahnschrift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  <m:r>
              <w:rPr>
                <w:rFonts w:ascii="Cambria Math" w:hAnsi="Cambria Math"/>
              </w:rPr>
              <m:t> ≤ kσ</m:t>
            </m:r>
          </m:e>
        </m:d>
        <m:r>
          <w:rPr>
            <w:rFonts w:ascii="Cambria Math" w:hAnsi="Cambria Math"/>
          </w:rPr>
          <m:t>≥ 1 -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04265">
        <w:rPr>
          <w:rFonts w:ascii="Bahnschrift" w:eastAsia="Bahnschrift" w:hAnsi="Bahnschrift" w:cs="Bahnschrift"/>
        </w:rPr>
        <w:t xml:space="preserve">        or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  <m:r>
              <w:rPr>
                <w:rFonts w:ascii="Cambria Math" w:hAnsi="Cambria Math"/>
              </w:rPr>
              <m:t> &gt; kσ</m:t>
            </m:r>
          </m:e>
        </m:d>
        <m:r>
          <w:rPr>
            <w:rFonts w:ascii="Cambria Math" w:hAnsi="Cambria Math"/>
          </w:rPr>
          <m:t>≤ 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2B3545B" w14:textId="77777777" w:rsidR="00D04265" w:rsidRPr="00D04265" w:rsidRDefault="00D04265" w:rsidP="00D04265">
      <w:pPr>
        <w:spacing w:line="240" w:lineRule="auto"/>
        <w:rPr>
          <w:rFonts w:ascii="Bahnschrift" w:hAnsi="Bahnschrift"/>
        </w:rPr>
      </w:pPr>
    </w:p>
    <w:p w14:paraId="18424FC2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54A93C9F" w14:textId="7B877FE4" w:rsidR="00D04265" w:rsidRPr="00D04265" w:rsidRDefault="00D04265" w:rsidP="00D04265">
      <w:pPr>
        <w:spacing w:line="240" w:lineRule="auto"/>
        <w:rPr>
          <w:rFonts w:ascii="Bahnschrift" w:hAnsi="Bahnschrift"/>
        </w:rPr>
      </w:pPr>
      <w:r w:rsidRPr="00D04265">
        <w:rPr>
          <w:rFonts w:ascii="Bahnschrift" w:eastAsia="Bahnschrift" w:hAnsi="Bahnschrift" w:cs="Bahnschrift"/>
        </w:rPr>
        <w:t>Distribution Function of Y:</w:t>
      </w:r>
      <w:r w:rsidRPr="00D04265">
        <w:rPr>
          <w:rFonts w:ascii="Bahnschrift" w:hAnsi="Bahnschrift"/>
        </w:rPr>
        <w:t xml:space="preserve">                 </w:t>
      </w:r>
    </w:p>
    <w:p w14:paraId="24B7E5DA" w14:textId="42FA779B" w:rsidR="00D04265" w:rsidRPr="00D04265" w:rsidRDefault="00D04265" w:rsidP="00D04265">
      <w:pPr>
        <w:spacing w:line="240" w:lineRule="auto"/>
        <w:jc w:val="center"/>
        <w:rPr>
          <w:rFonts w:ascii="Bahnschrift" w:hAnsi="Bahnschrif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    for  -∞&lt;y&lt;∞</m:t>
          </m:r>
        </m:oMath>
      </m:oMathPara>
    </w:p>
    <w:p w14:paraId="3DF997EA" w14:textId="77777777" w:rsidR="00D04265" w:rsidRPr="00D04265" w:rsidRDefault="00D04265" w:rsidP="00D04265">
      <w:pPr>
        <w:spacing w:line="240" w:lineRule="auto"/>
        <w:rPr>
          <w:rFonts w:ascii="Bahnschrift" w:hAnsi="Bahnschrift"/>
        </w:rPr>
      </w:pPr>
    </w:p>
    <w:p w14:paraId="18E2366C" w14:textId="39D744A3" w:rsidR="00D04265" w:rsidRPr="00D04265" w:rsidRDefault="00D04265" w:rsidP="00D04265">
      <w:pPr>
        <w:rPr>
          <w:rFonts w:ascii="Bahnschrift" w:hAnsi="Bahnschrift" w:cs="Times New Roman"/>
        </w:rPr>
      </w:pPr>
      <w:r w:rsidRPr="00D04265">
        <w:rPr>
          <w:rFonts w:ascii="Bahnschrift" w:eastAsia="Bahnschrift" w:hAnsi="Bahnschrift" w:cs="Bahnschrift"/>
        </w:rPr>
        <w:t>Probability Density Function</w:t>
      </w:r>
      <w:r w:rsidRPr="00D04265">
        <w:rPr>
          <w:rFonts w:ascii="Bahnschrift" w:eastAsia="Bahnschrift" w:hAnsi="Bahnschrift" w:cs="Bahnschrift"/>
        </w:rPr>
        <w:t xml:space="preserve"> </w:t>
      </w:r>
      <w:r w:rsidRPr="00D04265">
        <w:rPr>
          <w:rFonts w:ascii="Bahnschrift" w:hAnsi="Bahnschrift" w:cs="Times New Roman"/>
        </w:rPr>
        <w:t>Definition 4.3</w:t>
      </w:r>
      <w:r w:rsidRPr="00D04265">
        <w:rPr>
          <w:rFonts w:ascii="Bahnschrift" w:eastAsia="Bahnschrift" w:hAnsi="Bahnschrift" w:cs="Bahnschrift"/>
        </w:rPr>
        <w:t xml:space="preserve">:         </w:t>
      </w:r>
    </w:p>
    <w:p w14:paraId="2B45BCEF" w14:textId="1DCB3CA5" w:rsidR="00D04265" w:rsidRPr="00D04265" w:rsidRDefault="00D04265" w:rsidP="00D04265">
      <w:pPr>
        <w:spacing w:line="240" w:lineRule="auto"/>
        <w:jc w:val="center"/>
        <w:rPr>
          <w:rFonts w:ascii="Bahnschrift" w:eastAsia="Bahnschrift" w:hAnsi="Bahnschrift" w:cs="Bahnschrif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 = F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 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D04265">
        <w:rPr>
          <w:rFonts w:ascii="Bahnschrift" w:eastAsia="Bahnschrift" w:hAnsi="Bahnschrift" w:cs="Bahnschrift"/>
        </w:rPr>
        <w:t xml:space="preserve">     or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 = 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 dx</m:t>
        </m:r>
      </m:oMath>
    </w:p>
    <w:p w14:paraId="2D6DD6E5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667D58B5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4AA0AC20" w14:textId="20ED8096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>Uniform Distribution</w:t>
      </w:r>
      <w:r>
        <w:rPr>
          <w:rFonts w:ascii="Bahnschrift" w:eastAsia="Bahnschrift" w:hAnsi="Bahnschrift" w:cs="Bahnschrift"/>
        </w:rPr>
        <w:t xml:space="preserve"> Definition 4.6</w:t>
      </w:r>
      <w:r w:rsidRPr="00D04265">
        <w:rPr>
          <w:rFonts w:ascii="Bahnschrift" w:eastAsia="Bahnschrift" w:hAnsi="Bahnschrift" w:cs="Bahnschrift"/>
        </w:rPr>
        <w:t xml:space="preserve">:                      </w:t>
      </w:r>
    </w:p>
    <w:p w14:paraId="71C106F2" w14:textId="7620F546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</w:rPr>
                    <m:t>elsewhere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∅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≤y≤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∅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68DB0D21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3C96E34F" w14:textId="232F0678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 xml:space="preserve">Normal Probability Distribution:       </w:t>
      </w:r>
    </w:p>
    <w:p w14:paraId="243E7F3D" w14:textId="41001E4A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 xml:space="preserve">  </w:t>
      </w:r>
    </w:p>
    <w:p w14:paraId="48DC0B43" w14:textId="04113C2F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  ,  -∞&lt;y&lt;∞</m:t>
          </m:r>
        </m:oMath>
      </m:oMathPara>
    </w:p>
    <w:p w14:paraId="3CA8E37B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55F0D874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6298A054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35E47714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BE3F918" w14:textId="144BAACF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>Gamma Distribution</w:t>
      </w:r>
      <w:r>
        <w:rPr>
          <w:rFonts w:ascii="Bahnschrift" w:eastAsia="Bahnschrift" w:hAnsi="Bahnschrift" w:cs="Bahnschrift"/>
        </w:rPr>
        <w:t xml:space="preserve"> Definition 4.9</w:t>
      </w:r>
      <w:r w:rsidRPr="00D04265">
        <w:rPr>
          <w:rFonts w:ascii="Bahnschrift" w:eastAsia="Bahnschrift" w:hAnsi="Bahnschrift" w:cs="Bahnschrift"/>
        </w:rPr>
        <w:t xml:space="preserve">:                          </w:t>
      </w:r>
    </w:p>
    <w:p w14:paraId="362BACDE" w14:textId="79B88318" w:rsidR="00D04265" w:rsidRPr="00D04265" w:rsidRDefault="00D04265" w:rsidP="00D0426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f(y)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τ(a)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0≤y&lt;∞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            elsewhere</m:t>
                  </m:r>
                </m:e>
              </m:eqArr>
            </m:e>
          </m:d>
        </m:oMath>
      </m:oMathPara>
    </w:p>
    <w:p w14:paraId="6D8F03AA" w14:textId="6169F5B6" w:rsidR="00D04265" w:rsidRPr="00D04265" w:rsidRDefault="00D04265" w:rsidP="00D0426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4493898E" w14:textId="390441B3" w:rsidR="00D04265" w:rsidRPr="00D04265" w:rsidRDefault="00D04265" w:rsidP="00D04265">
      <w:pPr>
        <w:spacing w:line="240" w:lineRule="auto"/>
        <w:jc w:val="center"/>
        <w:rPr>
          <w:rFonts w:ascii="Bahnschrift" w:eastAsia="Bahnschrift" w:hAnsi="Bahnschrift" w:cs="Bahnschrif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q-1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-y</m:t>
                  </m:r>
                </m:sup>
              </m:sSup>
              <m:r>
                <w:rPr>
                  <w:rFonts w:ascii="Cambria Math" w:hAnsi="Cambria Math" w:cs="Times New Roman"/>
                </w:rPr>
                <m:t>dy</m:t>
              </m:r>
            </m:e>
          </m:nary>
        </m:oMath>
      </m:oMathPara>
    </w:p>
    <w:p w14:paraId="45691A4B" w14:textId="692604E5" w:rsidR="00D04265" w:rsidRPr="00D04265" w:rsidRDefault="00D04265" w:rsidP="00D04265">
      <w:pPr>
        <w:spacing w:line="240" w:lineRule="auto"/>
        <w:jc w:val="both"/>
        <w:rPr>
          <w:rFonts w:ascii="Bahnschrift" w:eastAsia="Bahnschrift" w:hAnsi="Bahnschrift" w:cs="Bahnschrift"/>
        </w:rPr>
      </w:pPr>
    </w:p>
    <w:p w14:paraId="6C22783A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226DCF33" w14:textId="48E0B44E" w:rsidR="00D04265" w:rsidRPr="00D04265" w:rsidRDefault="00D04265" w:rsidP="00D04265">
      <w:pPr>
        <w:spacing w:line="240" w:lineRule="auto"/>
        <w:rPr>
          <w:rFonts w:ascii="Bahnschrift" w:hAnsi="Bahnschrift"/>
        </w:rPr>
      </w:pPr>
      <w:r w:rsidRPr="00D04265">
        <w:rPr>
          <w:rFonts w:ascii="Bahnschrift" w:eastAsia="Bahnschrift" w:hAnsi="Bahnschrift" w:cs="Bahnschrift"/>
        </w:rPr>
        <w:t>Exponential Distribution</w:t>
      </w:r>
      <w:r>
        <w:rPr>
          <w:rFonts w:ascii="Bahnschrift" w:eastAsia="Bahnschrift" w:hAnsi="Bahnschrift" w:cs="Bahnschrift"/>
        </w:rPr>
        <w:t xml:space="preserve"> Definition 4.11</w:t>
      </w:r>
      <w:r w:rsidRPr="00D04265">
        <w:rPr>
          <w:rFonts w:ascii="Bahnschrift" w:eastAsia="Bahnschrift" w:hAnsi="Bahnschrift" w:cs="Bahnschrift"/>
        </w:rPr>
        <w:t xml:space="preserve">:  </w:t>
      </w:r>
      <w:r w:rsidRPr="00D04265">
        <w:rPr>
          <w:rFonts w:ascii="Bahnschrift" w:hAnsi="Bahnschrift"/>
        </w:rPr>
        <w:tab/>
      </w:r>
    </w:p>
    <w:p w14:paraId="4F6A1DB8" w14:textId="77777777" w:rsidR="00D04265" w:rsidRPr="004F0101" w:rsidRDefault="00D04265" w:rsidP="00D0426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-y/β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  ,      0≤y≤∞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0,                       elsewhere    </m:t>
                  </m:r>
                </m:e>
              </m:eqArr>
            </m:e>
          </m:d>
        </m:oMath>
      </m:oMathPara>
    </w:p>
    <w:p w14:paraId="27108D0E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D322DA5" w14:textId="49201039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>Beta Distribution</w:t>
      </w:r>
      <w:r>
        <w:rPr>
          <w:rFonts w:ascii="Bahnschrift" w:eastAsia="Bahnschrift" w:hAnsi="Bahnschrift" w:cs="Bahnschrift"/>
        </w:rPr>
        <w:t xml:space="preserve"> Definition 4.12</w:t>
      </w:r>
      <w:r w:rsidRPr="00D04265">
        <w:rPr>
          <w:rFonts w:ascii="Bahnschrift" w:eastAsia="Bahnschrift" w:hAnsi="Bahnschrift" w:cs="Bahnschrift"/>
        </w:rPr>
        <w:t xml:space="preserve">:                              </w:t>
      </w:r>
    </w:p>
    <w:p w14:paraId="590DD660" w14:textId="77777777" w:rsidR="00D04265" w:rsidRPr="00D04265" w:rsidRDefault="00D04265" w:rsidP="00D04265">
      <w:pPr>
        <w:spacing w:line="24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B(a,β)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        0≤y≤1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                            elsewhere</m:t>
                  </m:r>
                </m:e>
              </m:eqArr>
            </m:e>
          </m:d>
        </m:oMath>
      </m:oMathPara>
    </w:p>
    <w:p w14:paraId="02E60D00" w14:textId="77777777" w:rsidR="00D04265" w:rsidRPr="004F0101" w:rsidRDefault="00D04265" w:rsidP="00D042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Pr="00D04265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a,β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(1-y)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β-1</m:t>
                  </m:r>
                </m:sup>
              </m:sSup>
              <m:r>
                <w:rPr>
                  <w:rFonts w:ascii="Cambria Math" w:hAnsi="Cambria Math" w:cs="Times New Roman"/>
                </w:rPr>
                <m:t>dy=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τ(a)τ(β)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τ(a+β)</m:t>
                  </m:r>
                </m:den>
              </m:f>
            </m:e>
          </m:nary>
        </m:oMath>
      </m:oMathPara>
    </w:p>
    <w:p w14:paraId="4FFF38C8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BC1641A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7456D150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3E0361D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57590AF5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1E3B4142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46A7BEAB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27EC1EA" w14:textId="77777777" w:rsid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63AD103C" w14:textId="1529DFE3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lastRenderedPageBreak/>
        <w:t>Definition</w:t>
      </w:r>
      <w:r w:rsidRPr="00D04265">
        <w:rPr>
          <w:rFonts w:ascii="Bahnschrift" w:eastAsia="Bahnschrift" w:hAnsi="Bahnschrift" w:cs="Bahnschrift"/>
        </w:rPr>
        <w:t xml:space="preserve"> 5.1:            </w:t>
      </w:r>
    </w:p>
    <w:p w14:paraId="421A739C" w14:textId="0154CC94" w:rsidR="00D04265" w:rsidRPr="00D04265" w:rsidRDefault="00D04265" w:rsidP="00D04265">
      <w:pPr>
        <w:spacing w:line="240" w:lineRule="auto"/>
        <w:jc w:val="center"/>
        <w:rPr>
          <w:rFonts w:ascii="Bahnschrift" w:eastAsia="Bahnschrift" w:hAnsi="Bahnschrift" w:cs="Bahnschrift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,     -∞&lt;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&lt;∞,-∞&lt;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79E73125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0466EF5" w14:textId="15334AF5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w:r w:rsidRPr="00D04265">
        <w:rPr>
          <w:rFonts w:ascii="Bahnschrift" w:eastAsia="Bahnschrift" w:hAnsi="Bahnschrift" w:cs="Bahnschrift"/>
        </w:rPr>
        <w:t>Def</w:t>
      </w:r>
      <w:r>
        <w:rPr>
          <w:rFonts w:ascii="Bahnschrift" w:eastAsia="Bahnschrift" w:hAnsi="Bahnschrift" w:cs="Bahnschrift"/>
        </w:rPr>
        <w:t>inition</w:t>
      </w:r>
      <w:r w:rsidRPr="00D04265">
        <w:rPr>
          <w:rFonts w:ascii="Bahnschrift" w:eastAsia="Bahnschrift" w:hAnsi="Bahnschrift" w:cs="Bahnschrift"/>
        </w:rPr>
        <w:t xml:space="preserve"> 5.2:  </w:t>
      </w:r>
      <w:r w:rsidRPr="00D04265">
        <w:rPr>
          <w:rFonts w:ascii="Bahnschrift" w:hAnsi="Bahnschrift"/>
        </w:rPr>
        <w:tab/>
      </w:r>
      <w:r w:rsidRPr="00D04265">
        <w:rPr>
          <w:rFonts w:ascii="Bahnschrift" w:eastAsia="Bahnschrift" w:hAnsi="Bahnschrift" w:cs="Bahnschrift"/>
        </w:rPr>
        <w:t xml:space="preserve"> </w:t>
      </w:r>
    </w:p>
    <w:p w14:paraId="0BD1F454" w14:textId="291B5940" w:rsidR="00D04265" w:rsidRPr="00D04265" w:rsidRDefault="00D04265" w:rsidP="00D04265">
      <w:pPr>
        <w:spacing w:line="240" w:lineRule="auto"/>
        <w:jc w:val="center"/>
        <w:rPr>
          <w:rFonts w:ascii="Bahnschrift" w:eastAsia="Bahnschrift" w:hAnsi="Bahnschrift" w:cs="Bahnschrif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,     -∞&lt;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&lt;∞,-∞&lt;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7E959B06" w14:textId="77777777" w:rsidR="00D04265" w:rsidRPr="00D04265" w:rsidRDefault="00D04265" w:rsidP="00D04265">
      <w:pPr>
        <w:rPr>
          <w:rFonts w:ascii="Bahnschrift" w:eastAsia="Bahnschrift" w:hAnsi="Bahnschrift" w:cs="Bahnschrift"/>
        </w:rPr>
      </w:pPr>
    </w:p>
    <w:p w14:paraId="5B45435B" w14:textId="11871DC6" w:rsidR="00D04265" w:rsidRPr="00D04265" w:rsidRDefault="00D04265" w:rsidP="00D04265">
      <w:pPr>
        <w:rPr>
          <w:rFonts w:ascii="Bahnschrift" w:hAnsi="Bahnschrift" w:cs="Times New Roman"/>
        </w:rPr>
      </w:pPr>
      <w:r w:rsidRPr="00D04265">
        <w:rPr>
          <w:rFonts w:ascii="Bahnschrift" w:eastAsia="Bahnschrift" w:hAnsi="Bahnschrift" w:cs="Bahnschrift"/>
        </w:rPr>
        <w:t xml:space="preserve">Joint </w:t>
      </w:r>
      <w:bookmarkStart w:id="1" w:name="_Int_1EiEF6Rz"/>
      <w:r w:rsidRPr="00D04265">
        <w:rPr>
          <w:rFonts w:ascii="Bahnschrift" w:eastAsia="Bahnschrift" w:hAnsi="Bahnschrift" w:cs="Bahnschrift"/>
        </w:rPr>
        <w:t>PDF</w:t>
      </w:r>
      <w:r>
        <w:rPr>
          <w:rFonts w:ascii="Bahnschrift" w:eastAsia="Bahnschrift" w:hAnsi="Bahnschrift" w:cs="Bahnschrift"/>
        </w:rPr>
        <w:t xml:space="preserve"> Definition 5.3</w:t>
      </w:r>
      <w:r w:rsidRPr="00D04265">
        <w:rPr>
          <w:rFonts w:ascii="Bahnschrift" w:eastAsia="Bahnschrift" w:hAnsi="Bahnschrift" w:cs="Bahnschrift"/>
        </w:rPr>
        <w:t>:</w:t>
      </w:r>
      <w:r w:rsidRPr="00D04265">
        <w:rPr>
          <w:rFonts w:ascii="Bahnschrift" w:hAnsi="Bahnschrift"/>
        </w:rPr>
        <w:tab/>
      </w:r>
      <w:bookmarkEnd w:id="1"/>
      <w:r w:rsidRPr="00D04265">
        <w:rPr>
          <w:rFonts w:ascii="Bahnschrift" w:hAnsi="Bahnschrift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/>
            </w:rPr>
            <m:t>for all -∞&lt;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&lt;∞,-∞&lt;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1096E707" w14:textId="0AFB9F50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7A8E07C8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F8CE327" w14:textId="77777777" w:rsidR="00D04265" w:rsidRPr="00D04265" w:rsidRDefault="00D04265" w:rsidP="00D04265">
      <w:pPr>
        <w:spacing w:line="240" w:lineRule="auto"/>
        <w:rPr>
          <w:rFonts w:ascii="Bahnschrift" w:hAnsi="Bahnschrift"/>
        </w:rPr>
      </w:pPr>
      <w:r w:rsidRPr="00D04265">
        <w:rPr>
          <w:rFonts w:ascii="Bahnschrift" w:eastAsia="Bahnschrift" w:hAnsi="Bahnschrift" w:cs="Bahnschrift"/>
        </w:rPr>
        <w:t>Marginal Probability Function:</w:t>
      </w:r>
      <w:r w:rsidRPr="00D04265">
        <w:rPr>
          <w:rFonts w:ascii="Bahnschrift" w:hAnsi="Bahnschrift"/>
        </w:rPr>
        <w:tab/>
      </w:r>
    </w:p>
    <w:p w14:paraId="0829A6FA" w14:textId="5FD528D8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 and  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40F77779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425AD7B0" w14:textId="77777777" w:rsidR="00D04265" w:rsidRPr="00D04265" w:rsidRDefault="00D04265" w:rsidP="00D04265">
      <w:pPr>
        <w:spacing w:line="240" w:lineRule="auto"/>
        <w:rPr>
          <w:rFonts w:ascii="Bahnschrift" w:hAnsi="Bahnschrift"/>
        </w:rPr>
      </w:pPr>
    </w:p>
    <w:p w14:paraId="183E8E18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32DDDD66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0483721E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41BD9721" w14:textId="77777777" w:rsidR="00D04265" w:rsidRPr="00D04265" w:rsidRDefault="00D04265" w:rsidP="00D04265">
      <w:pPr>
        <w:spacing w:line="240" w:lineRule="auto"/>
        <w:rPr>
          <w:rFonts w:ascii="Bahnschrift" w:eastAsia="Bahnschrift" w:hAnsi="Bahnschrift" w:cs="Bahnschrift"/>
        </w:rPr>
      </w:pPr>
    </w:p>
    <w:p w14:paraId="2272C171" w14:textId="77777777" w:rsidR="00D04265" w:rsidRPr="00D04265" w:rsidRDefault="00D04265">
      <w:pPr>
        <w:rPr>
          <w:rFonts w:ascii="Bahnschrift" w:hAnsi="Bahnschrift"/>
        </w:rPr>
      </w:pPr>
    </w:p>
    <w:sectPr w:rsidR="00D04265" w:rsidRPr="00D0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65"/>
    <w:rsid w:val="008E683B"/>
    <w:rsid w:val="00D04265"/>
    <w:rsid w:val="00F7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BCE67"/>
  <w15:chartTrackingRefBased/>
  <w15:docId w15:val="{A3EDF842-9DF3-B145-8351-60339992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65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2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26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26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426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426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426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0426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0426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4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4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4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D04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D04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D04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6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65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4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65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4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65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65"/>
    <w:rPr>
      <w:rFonts w:eastAsiaTheme="minorEastAsia"/>
      <w:kern w:val="0"/>
      <w:lang w:eastAsia="ja-JP"/>
      <w14:ligatures w14:val="none"/>
    </w:rPr>
  </w:style>
  <w:style w:type="table" w:styleId="TableGrid">
    <w:name w:val="Table Grid"/>
    <w:basedOn w:val="TableNormal"/>
    <w:uiPriority w:val="59"/>
    <w:rsid w:val="00D04265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04265"/>
    <w:pPr>
      <w:spacing w:after="0" w:line="279" w:lineRule="auto"/>
    </w:pPr>
    <w:rPr>
      <w:rFonts w:eastAsiaTheme="minorEastAsia"/>
      <w:kern w:val="0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042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Jubayad Hassnat</dc:creator>
  <cp:keywords/>
  <dc:description/>
  <cp:lastModifiedBy>Jubayad Hassnat</cp:lastModifiedBy>
  <cp:revision>1</cp:revision>
  <dcterms:created xsi:type="dcterms:W3CDTF">2025-05-06T04:11:00Z</dcterms:created>
  <dcterms:modified xsi:type="dcterms:W3CDTF">2025-05-06T04:31:00Z</dcterms:modified>
</cp:coreProperties>
</file>