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0F766E"/>
          <w:sz w:val="76"/>
        </w:rPr>
        <w:t>JAS OS</w:t>
      </w:r>
    </w:p>
    <w:p>
      <w:pPr>
        <w:jc w:val="center"/>
      </w:pPr>
      <w:r>
        <w:rPr>
          <w:b/>
          <w:color w:val="1F2937"/>
          <w:sz w:val="48"/>
        </w:rPr>
        <w:t>Technical Report</w:t>
      </w:r>
    </w:p>
    <w:p>
      <w:pPr>
        <w:jc w:val="center"/>
      </w:pPr>
      <w:r>
        <w:rPr>
          <w:color w:val="475569"/>
          <w:sz w:val="28"/>
        </w:rPr>
        <w:t>Implementing and proving my understanding of CSE 323 lecture concepts</w:t>
      </w:r>
    </w:p>
    <w:p/>
    <w:tbl>
      <w:tblPr>
        <w:tblW w:type="auto" w:w="0"/>
        <w:jc w:val="center"/>
        <w:tblLayout w:type="fixed"/>
        <w:tblLook w:firstColumn="1" w:firstRow="1" w:lastColumn="0" w:lastRow="0" w:noHBand="0" w:noVBand="1" w:val="04A0"/>
      </w:tblPr>
      <w:tblGrid>
        <w:gridCol w:w="5083"/>
        <w:gridCol w:w="5083"/>
      </w:tblGrid>
      <w:tr>
        <w:tc>
          <w:tcPr>
            <w:tcW w:type="dxa" w:w="5083"/>
            <w:shd w:fill="F1F5F9"/>
            <w:vAlign w:val="center"/>
          </w:tcPr>
          <w:p>
            <w:pPr>
              <w:spacing w:after="0"/>
            </w:pPr>
            <w:r/>
            <w:r>
              <w:rPr>
                <w:rFonts w:ascii="Aptos" w:hAnsi="Aptos"/>
                <w:b/>
                <w:color w:val="1F2937"/>
                <w:sz w:val="18"/>
              </w:rPr>
              <w:t>Student</w:t>
            </w:r>
          </w:p>
        </w:tc>
        <w:tc>
          <w:tcPr>
            <w:tcW w:type="dxa" w:w="5083"/>
            <w:shd w:fill="FFFFFF"/>
            <w:vAlign w:val="center"/>
          </w:tcPr>
          <w:p>
            <w:pPr>
              <w:spacing w:after="0"/>
            </w:pPr>
            <w:r/>
            <w:r>
              <w:rPr>
                <w:rFonts w:ascii="Aptos" w:hAnsi="Aptos"/>
                <w:b w:val="0"/>
                <w:color w:val="1F2937"/>
                <w:sz w:val="18"/>
              </w:rPr>
              <w:t>Jubayed Ahmed Sahel</w:t>
            </w:r>
          </w:p>
        </w:tc>
      </w:tr>
      <w:tr>
        <w:tc>
          <w:tcPr>
            <w:tcW w:type="dxa" w:w="5083"/>
            <w:shd w:fill="F1F5F9"/>
            <w:vAlign w:val="center"/>
          </w:tcPr>
          <w:p>
            <w:pPr>
              <w:spacing w:after="0"/>
            </w:pPr>
            <w:r/>
            <w:r>
              <w:rPr>
                <w:rFonts w:ascii="Aptos" w:hAnsi="Aptos"/>
                <w:b/>
                <w:color w:val="1F2937"/>
                <w:sz w:val="18"/>
              </w:rPr>
              <w:t>Student ID</w:t>
            </w:r>
          </w:p>
        </w:tc>
        <w:tc>
          <w:tcPr>
            <w:tcW w:type="dxa" w:w="5083"/>
            <w:shd w:fill="FFFFFF"/>
            <w:vAlign w:val="center"/>
          </w:tcPr>
          <w:p>
            <w:pPr>
              <w:spacing w:after="0"/>
            </w:pPr>
            <w:r/>
            <w:r>
              <w:rPr>
                <w:rFonts w:ascii="Aptos" w:hAnsi="Aptos"/>
                <w:b w:val="0"/>
                <w:color w:val="1F2937"/>
                <w:sz w:val="18"/>
              </w:rPr>
              <w:t>2221173642</w:t>
            </w:r>
          </w:p>
        </w:tc>
      </w:tr>
      <w:tr>
        <w:tc>
          <w:tcPr>
            <w:tcW w:type="dxa" w:w="5083"/>
            <w:shd w:fill="F1F5F9"/>
            <w:vAlign w:val="center"/>
          </w:tcPr>
          <w:p>
            <w:pPr>
              <w:spacing w:after="0"/>
            </w:pPr>
            <w:r/>
            <w:r>
              <w:rPr>
                <w:rFonts w:ascii="Aptos" w:hAnsi="Aptos"/>
                <w:b/>
                <w:color w:val="1F2937"/>
                <w:sz w:val="18"/>
              </w:rPr>
              <w:t>Course</w:t>
            </w:r>
          </w:p>
        </w:tc>
        <w:tc>
          <w:tcPr>
            <w:tcW w:type="dxa" w:w="5083"/>
            <w:shd w:fill="FFFFFF"/>
            <w:vAlign w:val="center"/>
          </w:tcPr>
          <w:p>
            <w:pPr>
              <w:spacing w:after="0"/>
            </w:pPr>
            <w:r/>
            <w:r>
              <w:rPr>
                <w:rFonts w:ascii="Aptos" w:hAnsi="Aptos"/>
                <w:b w:val="0"/>
                <w:color w:val="1F2937"/>
                <w:sz w:val="18"/>
              </w:rPr>
              <w:t>CSE 323, Section 3</w:t>
            </w:r>
          </w:p>
        </w:tc>
      </w:tr>
      <w:tr>
        <w:tc>
          <w:tcPr>
            <w:tcW w:type="dxa" w:w="5083"/>
            <w:shd w:fill="F1F5F9"/>
            <w:vAlign w:val="center"/>
          </w:tcPr>
          <w:p>
            <w:pPr>
              <w:spacing w:after="0"/>
            </w:pPr>
            <w:r/>
            <w:r>
              <w:rPr>
                <w:rFonts w:ascii="Aptos" w:hAnsi="Aptos"/>
                <w:b/>
                <w:color w:val="1F2937"/>
                <w:sz w:val="18"/>
              </w:rPr>
              <w:t>Project version</w:t>
            </w:r>
          </w:p>
        </w:tc>
        <w:tc>
          <w:tcPr>
            <w:tcW w:type="dxa" w:w="5083"/>
            <w:shd w:fill="FFFFFF"/>
            <w:vAlign w:val="center"/>
          </w:tcPr>
          <w:p>
            <w:pPr>
              <w:spacing w:after="0"/>
            </w:pPr>
            <w:r/>
            <w:r>
              <w:rPr>
                <w:rFonts w:ascii="Aptos" w:hAnsi="Aptos"/>
                <w:b w:val="0"/>
                <w:color w:val="1F2937"/>
                <w:sz w:val="18"/>
              </w:rPr>
              <w:t>JAS OS v1.5.4</w:t>
            </w:r>
          </w:p>
        </w:tc>
      </w:tr>
      <w:tr>
        <w:tc>
          <w:tcPr>
            <w:tcW w:type="dxa" w:w="5083"/>
            <w:shd w:fill="F1F5F9"/>
            <w:vAlign w:val="center"/>
          </w:tcPr>
          <w:p>
            <w:pPr>
              <w:spacing w:after="0"/>
            </w:pPr>
            <w:r/>
            <w:r>
              <w:rPr>
                <w:rFonts w:ascii="Aptos" w:hAnsi="Aptos"/>
                <w:b/>
                <w:color w:val="1F2937"/>
                <w:sz w:val="18"/>
              </w:rPr>
              <w:t>Scope</w:t>
            </w:r>
          </w:p>
        </w:tc>
        <w:tc>
          <w:tcPr>
            <w:tcW w:type="dxa" w:w="5083"/>
            <w:shd w:fill="FFFFFF"/>
            <w:vAlign w:val="center"/>
          </w:tcPr>
          <w:p>
            <w:pPr>
              <w:spacing w:after="0"/>
            </w:pPr>
            <w:r/>
            <w:r>
              <w:rPr>
                <w:rFonts w:ascii="Aptos" w:hAnsi="Aptos"/>
                <w:b w:val="0"/>
                <w:color w:val="1F2937"/>
                <w:sz w:val="18"/>
              </w:rPr>
              <w:t>Main lecture concepts from Chapters 1-13; Chapter 14 onward excluded</w:t>
            </w:r>
          </w:p>
        </w:tc>
      </w:tr>
      <w:tr>
        <w:tc>
          <w:tcPr>
            <w:tcW w:type="dxa" w:w="5083"/>
            <w:shd w:fill="0F766E"/>
            <w:vAlign w:val="center"/>
          </w:tcPr>
          <w:p>
            <w:pPr>
              <w:spacing w:after="0"/>
            </w:pPr>
            <w:r/>
            <w:r>
              <w:rPr>
                <w:rFonts w:ascii="Aptos" w:hAnsi="Aptos"/>
                <w:b/>
                <w:color w:val="FFFFFF"/>
                <w:sz w:val="18"/>
              </w:rPr>
              <w:t>Project motive</w:t>
            </w:r>
          </w:p>
        </w:tc>
        <w:tc>
          <w:tcPr>
            <w:tcW w:type="dxa" w:w="5083"/>
            <w:shd w:fill="E8F4F3"/>
            <w:vAlign w:val="center"/>
          </w:tcPr>
          <w:p>
            <w:pPr>
              <w:spacing w:after="0"/>
            </w:pPr>
            <w:r/>
            <w:r>
              <w:rPr>
                <w:rFonts w:ascii="Aptos" w:hAnsi="Aptos"/>
                <w:b/>
                <w:color w:val="1F2937"/>
                <w:sz w:val="18"/>
              </w:rPr>
              <w:t>Implement, test, and prove my own understanding — not teach other people</w:t>
            </w:r>
          </w:p>
        </w:tc>
      </w:tr>
    </w:tbl>
    <w:p/>
    <w:p>
      <w:pPr>
        <w:jc w:val="center"/>
      </w:pPr>
      <w:hyperlink r:id="rId11">
        <w:r>
          <w:rPr>
            <w:color w:val="0F766E"/>
            <w:u w:val="single"/>
          </w:rPr>
          <w:t>github.com/Jubayed-Sahel/JAS-OS</w:t>
        </w:r>
      </w:hyperlink>
    </w:p>
    <w:p>
      <w:pPr>
        <w:jc w:val="center"/>
      </w:pPr>
      <w:r>
        <w:rPr>
          <w:i/>
          <w:color w:val="475569"/>
          <w:sz w:val="18"/>
        </w:rPr>
        <w:t>Report structure: objective and scope · implemented concepts · evidence · STAR challenges · verification · submission links</w:t>
      </w:r>
    </w:p>
    <w:p>
      <w:r>
        <w:br w:type="page"/>
      </w:r>
    </w:p>
    <w:p>
      <w:pPr>
        <w:pStyle w:val="Heading1"/>
      </w:pPr>
      <w:r>
        <w:t>1. Executive Summary</w:t>
      </w:r>
    </w:p>
    <w:p>
      <w:pPr>
        <w:spacing w:after="100" w:line="259" w:lineRule="auto"/>
      </w:pPr>
      <w:r>
        <w:rPr>
          <w:color w:val="1F2937"/>
        </w:rPr>
        <w:t>JAS OS is a bootable, freestanding 32-bit x86 course-project operating system. Its purpose is to implement, test, and prove my own understanding of the main CSE 323 lecture concepts from Chapters 1-13. It is not intended to teach other people. Each feature connects a lecture concept to code, changing kernel state, and an observable algorithmic result.</w:t>
      </w:r>
    </w:p>
    <w:p>
      <w:pPr>
        <w:pStyle w:val="Heading1"/>
      </w:pPr>
      <w:r>
        <w:t>2. Project Objective and Scope</w:t>
      </w:r>
    </w:p>
    <w:p>
      <w:pPr>
        <w:spacing w:after="100" w:line="259" w:lineRule="auto"/>
      </w:pPr>
      <w:r>
        <w:rPr>
          <w:color w:val="1F2937"/>
        </w:rPr>
        <w:t>The previous project was an ESP32-S3 mini-kernel. My objective was to transfer its useful operating-system ideas to a PC-style x86 kernel that boots from an ISO in Oracle VirtualBox. I included the main concepts through Chapter 13 and excluded Chapter 14 onward as required.</w:t>
      </w:r>
    </w:p>
    <w:p>
      <w:pPr>
        <w:spacing w:after="100" w:line="259" w:lineRule="auto"/>
      </w:pPr>
      <w:r>
        <w:rPr>
          <w:b/>
          <w:color w:val="1F2937"/>
        </w:rPr>
        <w:t>Included.</w:t>
      </w:r>
      <w:r>
        <w:rPr>
          <w:color w:val="1F2937"/>
        </w:rPr>
        <w:t xml:space="preserve"> A BIOS boot path, protected-mode kernel, graphical desktop, terminal, Files, Notes, Task Manager, Calculator, Settings, Clock, OS Lab, and observable implementations for scheduling, synchronization, deadlocks, memory, paging, file systems, storage, and I/O.</w:t>
      </w:r>
    </w:p>
    <w:p>
      <w:pPr>
        <w:spacing w:after="100" w:line="259" w:lineRule="auto"/>
      </w:pPr>
      <w:r>
        <w:rPr>
          <w:b/>
          <w:color w:val="1F2937"/>
        </w:rPr>
        <w:t>Excluded.</w:t>
      </w:r>
      <w:r>
        <w:rPr>
          <w:color w:val="1F2937"/>
        </w:rPr>
        <w:t xml:space="preserve"> Chapter 14 onward, networking, ring-3 isolation, production device drivers, and claims of production persistence or security.</w:t>
      </w:r>
    </w:p>
    <w:p>
      <w:pPr>
        <w:jc w:val="center"/>
      </w:pPr>
      <w:r>
        <w:drawing>
          <wp:inline xmlns:a="http://schemas.openxmlformats.org/drawingml/2006/main" xmlns:pic="http://schemas.openxmlformats.org/drawingml/2006/picture">
            <wp:extent cx="6172200" cy="4629150"/>
            <wp:docPr id="1" name="Picture 1"/>
            <wp:cNvGraphicFramePr>
              <a:graphicFrameLocks noChangeAspect="1"/>
            </wp:cNvGraphicFramePr>
            <a:graphic>
              <a:graphicData uri="http://schemas.openxmlformats.org/drawingml/2006/picture">
                <pic:pic>
                  <pic:nvPicPr>
                    <pic:cNvPr id="0" name="understanding-guide.png"/>
                    <pic:cNvPicPr/>
                  </pic:nvPicPr>
                  <pic:blipFill>
                    <a:blip r:embed="rId12"/>
                    <a:stretch>
                      <a:fillRect/>
                    </a:stretch>
                  </pic:blipFill>
                  <pic:spPr>
                    <a:xfrm>
                      <a:off x="0" y="0"/>
                      <a:ext cx="6172200" cy="4629150"/>
                    </a:xfrm>
                    <a:prstGeom prst="rect"/>
                  </pic:spPr>
                </pic:pic>
              </a:graphicData>
            </a:graphic>
          </wp:inline>
        </w:drawing>
      </w:r>
    </w:p>
    <w:p>
      <w:pPr>
        <w:jc w:val="center"/>
      </w:pPr>
      <w:r>
        <w:rPr>
          <w:i/>
          <w:color w:val="475569"/>
          <w:sz w:val="17"/>
        </w:rPr>
        <w:t>Figure 1. JAS OS understanding guide running from the rebuilt ISO in Oracle VirtualBox.</w:t>
      </w:r>
    </w:p>
    <w:p>
      <w:r>
        <w:br w:type="page"/>
      </w:r>
    </w:p>
    <w:p>
      <w:pPr>
        <w:pStyle w:val="Heading1"/>
      </w:pPr>
      <w:r>
        <w:t>3. System Architecture</w:t>
      </w:r>
    </w:p>
    <w:p>
      <w:pPr>
        <w:spacing w:after="100" w:line="259" w:lineRule="auto"/>
      </w:pPr>
      <w:r>
        <w:rPr>
          <w:color w:val="1F2937"/>
        </w:rPr>
        <w:t>The BIOS loads a custom El Torito boot image. A 16-bit loader reads the kernel, requests a VESA framebuffer, enables A20, installs the GDT, and enters 32-bit protected mode. The kernel initializes IDT/PIC/PIT, serial, PS/2 input, graphics, tasks, scheduling, memory, paging, synchronization, Banker's algorithm, MiniFS, storage/I/O models, event logging, and the GUI.</w:t>
      </w:r>
    </w:p>
    <w:tbl>
      <w:tblPr>
        <w:tblW w:type="auto" w:w="0"/>
        <w:jc w:val="center"/>
        <w:tblLook w:firstColumn="1" w:firstRow="1" w:lastColumn="0" w:lastRow="0" w:noHBand="0" w:noVBand="1" w:val="04A0"/>
      </w:tblPr>
      <w:tblGrid>
        <w:gridCol w:w="5083"/>
        <w:gridCol w:w="5083"/>
      </w:tblGrid>
      <w:tr>
        <w:tc>
          <w:tcPr>
            <w:tcW w:type="dxa" w:w="5083"/>
            <w:shd w:fill="F1F5F9"/>
            <w:vAlign w:val="center"/>
          </w:tcPr>
          <w:p>
            <w:pPr>
              <w:spacing w:after="0"/>
            </w:pPr>
            <w:r/>
            <w:r>
              <w:rPr>
                <w:rFonts w:ascii="Aptos" w:hAnsi="Aptos"/>
                <w:b/>
                <w:color w:val="1F2937"/>
                <w:sz w:val="17"/>
              </w:rPr>
              <w:t>Boot and hardware</w:t>
            </w:r>
          </w:p>
        </w:tc>
        <w:tc>
          <w:tcPr>
            <w:tcW w:type="dxa" w:w="5083"/>
            <w:vAlign w:val="center"/>
          </w:tcPr>
          <w:p>
            <w:pPr>
              <w:spacing w:after="0"/>
            </w:pPr>
            <w:r/>
            <w:r>
              <w:rPr>
                <w:rFonts w:ascii="Aptos" w:hAnsi="Aptos"/>
                <w:b w:val="0"/>
                <w:color w:val="1F2937"/>
                <w:sz w:val="17"/>
              </w:rPr>
              <w:t>BIOS/El Torito, VESA, A20, GDT, IDT, PIC, PIT, PS/2</w:t>
            </w:r>
          </w:p>
        </w:tc>
      </w:tr>
      <w:tr>
        <w:tc>
          <w:tcPr>
            <w:tcW w:type="dxa" w:w="5083"/>
            <w:shd w:fill="F1F5F9"/>
            <w:vAlign w:val="center"/>
          </w:tcPr>
          <w:p>
            <w:pPr>
              <w:spacing w:after="0"/>
            </w:pPr>
            <w:r/>
            <w:r>
              <w:rPr>
                <w:rFonts w:ascii="Aptos" w:hAnsi="Aptos"/>
                <w:b/>
                <w:color w:val="1F2937"/>
                <w:sz w:val="17"/>
              </w:rPr>
              <w:t>Core execution</w:t>
            </w:r>
          </w:p>
        </w:tc>
        <w:tc>
          <w:tcPr>
            <w:tcW w:type="dxa" w:w="5083"/>
            <w:vAlign w:val="center"/>
          </w:tcPr>
          <w:p>
            <w:pPr>
              <w:spacing w:after="0"/>
            </w:pPr>
            <w:r/>
            <w:r>
              <w:rPr>
                <w:rFonts w:ascii="Aptos" w:hAnsi="Aptos"/>
                <w:b w:val="0"/>
                <w:color w:val="1F2937"/>
                <w:sz w:val="17"/>
              </w:rPr>
              <w:t>Task control blocks, cooperative scheduler, semaphores, event log</w:t>
            </w:r>
          </w:p>
        </w:tc>
      </w:tr>
      <w:tr>
        <w:tc>
          <w:tcPr>
            <w:tcW w:type="dxa" w:w="5083"/>
            <w:shd w:fill="F1F5F9"/>
            <w:vAlign w:val="center"/>
          </w:tcPr>
          <w:p>
            <w:pPr>
              <w:spacing w:after="0"/>
            </w:pPr>
            <w:r/>
            <w:r>
              <w:rPr>
                <w:rFonts w:ascii="Aptos" w:hAnsi="Aptos"/>
                <w:b/>
                <w:color w:val="1F2937"/>
                <w:sz w:val="17"/>
              </w:rPr>
              <w:t>Memory and safety</w:t>
            </w:r>
          </w:p>
        </w:tc>
        <w:tc>
          <w:tcPr>
            <w:tcW w:type="dxa" w:w="5083"/>
            <w:vAlign w:val="center"/>
          </w:tcPr>
          <w:p>
            <w:pPr>
              <w:spacing w:after="0"/>
            </w:pPr>
            <w:r/>
            <w:r>
              <w:rPr>
                <w:rFonts w:ascii="Aptos" w:hAnsi="Aptos"/>
                <w:b w:val="0"/>
                <w:color w:val="1F2937"/>
                <w:sz w:val="17"/>
              </w:rPr>
              <w:t>First-fit heap, paging model, FIFO replacement, Banker's algorithm</w:t>
            </w:r>
          </w:p>
        </w:tc>
      </w:tr>
      <w:tr>
        <w:tc>
          <w:tcPr>
            <w:tcW w:type="dxa" w:w="5083"/>
            <w:shd w:fill="F1F5F9"/>
            <w:vAlign w:val="center"/>
          </w:tcPr>
          <w:p>
            <w:pPr>
              <w:spacing w:after="0"/>
            </w:pPr>
            <w:r/>
            <w:r>
              <w:rPr>
                <w:rFonts w:ascii="Aptos" w:hAnsi="Aptos"/>
                <w:b/>
                <w:color w:val="1F2937"/>
                <w:sz w:val="17"/>
              </w:rPr>
              <w:t>Storage and I/O</w:t>
            </w:r>
          </w:p>
        </w:tc>
        <w:tc>
          <w:tcPr>
            <w:tcW w:type="dxa" w:w="5083"/>
            <w:vAlign w:val="center"/>
          </w:tcPr>
          <w:p>
            <w:pPr>
              <w:spacing w:after="0"/>
            </w:pPr>
            <w:r/>
            <w:r>
              <w:rPr>
                <w:rFonts w:ascii="Aptos" w:hAnsi="Aptos"/>
                <w:b w:val="0"/>
                <w:color w:val="1F2937"/>
                <w:sz w:val="17"/>
              </w:rPr>
              <w:t>MiniFS, disk scheduling, RAID model, polling, interrupts, DMA</w:t>
            </w:r>
          </w:p>
        </w:tc>
      </w:tr>
      <w:tr>
        <w:tc>
          <w:tcPr>
            <w:tcW w:type="dxa" w:w="5083"/>
            <w:shd w:fill="F1F5F9"/>
            <w:vAlign w:val="center"/>
          </w:tcPr>
          <w:p>
            <w:pPr>
              <w:spacing w:after="0"/>
            </w:pPr>
            <w:r/>
            <w:r>
              <w:rPr>
                <w:rFonts w:ascii="Aptos" w:hAnsi="Aptos"/>
                <w:b/>
                <w:color w:val="1F2937"/>
                <w:sz w:val="17"/>
              </w:rPr>
              <w:t>Evidence interface</w:t>
            </w:r>
          </w:p>
        </w:tc>
        <w:tc>
          <w:tcPr>
            <w:tcW w:type="dxa" w:w="5083"/>
            <w:vAlign w:val="center"/>
          </w:tcPr>
          <w:p>
            <w:pPr>
              <w:spacing w:after="0"/>
            </w:pPr>
            <w:r/>
            <w:r>
              <w:rPr>
                <w:rFonts w:ascii="Aptos" w:hAnsi="Aptos"/>
                <w:b w:val="0"/>
                <w:color w:val="1F2937"/>
                <w:sz w:val="17"/>
              </w:rPr>
              <w:t>Desktop, Terminal, understanding Guide, OS Lab, global STOP</w:t>
            </w:r>
          </w:p>
        </w:tc>
      </w:tr>
    </w:tbl>
    <w:p>
      <w:pPr>
        <w:pStyle w:val="Heading1"/>
      </w:pPr>
      <w:r>
        <w:t>4. Implemented Lecture Concepts</w:t>
      </w:r>
    </w:p>
    <w:tbl>
      <w:tblPr>
        <w:tblW w:type="auto" w:w="0"/>
        <w:jc w:val="center"/>
        <w:tblLook w:firstColumn="1" w:firstRow="1" w:lastColumn="0" w:lastRow="0" w:noHBand="0" w:noVBand="1" w:val="04A0"/>
      </w:tblPr>
      <w:tblGrid>
        <w:gridCol w:w="3389"/>
        <w:gridCol w:w="3389"/>
        <w:gridCol w:w="3389"/>
      </w:tblGrid>
      <w:tr>
        <w:tc>
          <w:tcPr>
            <w:tcW w:type="dxa" w:w="3389"/>
            <w:shd w:fill="0F766E"/>
            <w:vAlign w:val="center"/>
          </w:tcPr>
          <w:p>
            <w:pPr>
              <w:spacing w:after="0"/>
            </w:pPr>
            <w:r/>
            <w:r>
              <w:rPr>
                <w:rFonts w:ascii="Aptos" w:hAnsi="Aptos"/>
                <w:b/>
                <w:color w:val="FFFFFF"/>
                <w:sz w:val="17"/>
              </w:rPr>
              <w:t>Chapter</w:t>
            </w:r>
          </w:p>
        </w:tc>
        <w:tc>
          <w:tcPr>
            <w:tcW w:type="dxa" w:w="3389"/>
            <w:shd w:fill="0F766E"/>
            <w:vAlign w:val="center"/>
          </w:tcPr>
          <w:p>
            <w:pPr>
              <w:spacing w:after="0"/>
            </w:pPr>
            <w:r/>
            <w:r>
              <w:rPr>
                <w:rFonts w:ascii="Aptos" w:hAnsi="Aptos"/>
                <w:b/>
                <w:color w:val="FFFFFF"/>
                <w:sz w:val="17"/>
              </w:rPr>
              <w:t>Lecture concept</w:t>
            </w:r>
          </w:p>
        </w:tc>
        <w:tc>
          <w:tcPr>
            <w:tcW w:type="dxa" w:w="3389"/>
            <w:shd w:fill="0F766E"/>
            <w:vAlign w:val="center"/>
          </w:tcPr>
          <w:p>
            <w:pPr>
              <w:spacing w:after="0"/>
            </w:pPr>
            <w:r/>
            <w:r>
              <w:rPr>
                <w:rFonts w:ascii="Aptos" w:hAnsi="Aptos"/>
                <w:b/>
                <w:color w:val="FFFFFF"/>
                <w:sz w:val="17"/>
              </w:rPr>
              <w:t>Evidence in JAS OS</w:t>
            </w:r>
          </w:p>
        </w:tc>
      </w:tr>
      <w:tr>
        <w:tc>
          <w:tcPr>
            <w:tcW w:type="dxa" w:w="3389"/>
            <w:shd w:fill="F1F5F9"/>
            <w:vAlign w:val="center"/>
          </w:tcPr>
          <w:p>
            <w:pPr>
              <w:spacing w:after="0"/>
            </w:pPr>
            <w:r/>
            <w:r>
              <w:rPr>
                <w:rFonts w:ascii="Aptos" w:hAnsi="Aptos"/>
                <w:b/>
                <w:color w:val="1F2937"/>
                <w:sz w:val="17"/>
              </w:rPr>
              <w:t>1</w:t>
            </w:r>
          </w:p>
        </w:tc>
        <w:tc>
          <w:tcPr>
            <w:tcW w:type="dxa" w:w="3389"/>
            <w:shd w:fill="F1F5F9"/>
            <w:vAlign w:val="center"/>
          </w:tcPr>
          <w:p>
            <w:pPr>
              <w:spacing w:after="0"/>
            </w:pPr>
            <w:r/>
            <w:r>
              <w:rPr>
                <w:rFonts w:ascii="Aptos" w:hAnsi="Aptos"/>
                <w:b w:val="0"/>
                <w:color w:val="1F2937"/>
                <w:sz w:val="17"/>
              </w:rPr>
              <w:t>OS organization</w:t>
            </w:r>
          </w:p>
        </w:tc>
        <w:tc>
          <w:tcPr>
            <w:tcW w:type="dxa" w:w="3389"/>
            <w:shd w:fill="F1F5F9"/>
            <w:vAlign w:val="center"/>
          </w:tcPr>
          <w:p>
            <w:pPr>
              <w:spacing w:after="0"/>
            </w:pPr>
            <w:r/>
            <w:r>
              <w:rPr>
                <w:rFonts w:ascii="Aptos" w:hAnsi="Aptos"/>
                <w:b w:val="0"/>
                <w:color w:val="1F2937"/>
                <w:sz w:val="17"/>
              </w:rPr>
              <w:t>Live subsystem dashboard</w:t>
            </w:r>
          </w:p>
        </w:tc>
      </w:tr>
      <w:tr>
        <w:tc>
          <w:tcPr>
            <w:tcW w:type="dxa" w:w="3389"/>
            <w:shd w:fill="FFFFFF"/>
            <w:vAlign w:val="center"/>
          </w:tcPr>
          <w:p>
            <w:pPr>
              <w:spacing w:after="0"/>
            </w:pPr>
            <w:r/>
            <w:r>
              <w:rPr>
                <w:rFonts w:ascii="Aptos" w:hAnsi="Aptos"/>
                <w:b/>
                <w:color w:val="1F2937"/>
                <w:sz w:val="17"/>
              </w:rPr>
              <w:t>2</w:t>
            </w:r>
          </w:p>
        </w:tc>
        <w:tc>
          <w:tcPr>
            <w:tcW w:type="dxa" w:w="3389"/>
            <w:shd w:fill="FFFFFF"/>
            <w:vAlign w:val="center"/>
          </w:tcPr>
          <w:p>
            <w:pPr>
              <w:spacing w:after="0"/>
            </w:pPr>
            <w:r/>
            <w:r>
              <w:rPr>
                <w:rFonts w:ascii="Aptos" w:hAnsi="Aptos"/>
                <w:b w:val="0"/>
                <w:color w:val="1F2937"/>
                <w:sz w:val="17"/>
              </w:rPr>
              <w:t>Services and boot</w:t>
            </w:r>
          </w:p>
        </w:tc>
        <w:tc>
          <w:tcPr>
            <w:tcW w:type="dxa" w:w="3389"/>
            <w:shd w:fill="FFFFFF"/>
            <w:vAlign w:val="center"/>
          </w:tcPr>
          <w:p>
            <w:pPr>
              <w:spacing w:after="0"/>
            </w:pPr>
            <w:r/>
            <w:r>
              <w:rPr>
                <w:rFonts w:ascii="Aptos" w:hAnsi="Aptos"/>
                <w:b w:val="0"/>
                <w:color w:val="1F2937"/>
                <w:sz w:val="17"/>
              </w:rPr>
              <w:t>Boot trace and syscall aliases</w:t>
            </w:r>
          </w:p>
        </w:tc>
      </w:tr>
      <w:tr>
        <w:tc>
          <w:tcPr>
            <w:tcW w:type="dxa" w:w="3389"/>
            <w:shd w:fill="F1F5F9"/>
            <w:vAlign w:val="center"/>
          </w:tcPr>
          <w:p>
            <w:pPr>
              <w:spacing w:after="0"/>
            </w:pPr>
            <w:r/>
            <w:r>
              <w:rPr>
                <w:rFonts w:ascii="Aptos" w:hAnsi="Aptos"/>
                <w:b/>
                <w:color w:val="1F2937"/>
                <w:sz w:val="17"/>
              </w:rPr>
              <w:t>3</w:t>
            </w:r>
          </w:p>
        </w:tc>
        <w:tc>
          <w:tcPr>
            <w:tcW w:type="dxa" w:w="3389"/>
            <w:shd w:fill="F1F5F9"/>
            <w:vAlign w:val="center"/>
          </w:tcPr>
          <w:p>
            <w:pPr>
              <w:spacing w:after="0"/>
            </w:pPr>
            <w:r/>
            <w:r>
              <w:rPr>
                <w:rFonts w:ascii="Aptos" w:hAnsi="Aptos"/>
                <w:b w:val="0"/>
                <w:color w:val="1F2937"/>
                <w:sz w:val="17"/>
              </w:rPr>
              <w:t>Processes and IPC</w:t>
            </w:r>
          </w:p>
        </w:tc>
        <w:tc>
          <w:tcPr>
            <w:tcW w:type="dxa" w:w="3389"/>
            <w:shd w:fill="F1F5F9"/>
            <w:vAlign w:val="center"/>
          </w:tcPr>
          <w:p>
            <w:pPr>
              <w:spacing w:after="0"/>
            </w:pPr>
            <w:r/>
            <w:r>
              <w:rPr>
                <w:rFonts w:ascii="Aptos" w:hAnsi="Aptos"/>
                <w:b w:val="0"/>
                <w:color w:val="1F2937"/>
                <w:sz w:val="17"/>
              </w:rPr>
              <w:t>Task states and mailbox send/receive</w:t>
            </w:r>
          </w:p>
        </w:tc>
      </w:tr>
      <w:tr>
        <w:tc>
          <w:tcPr>
            <w:tcW w:type="dxa" w:w="3389"/>
            <w:shd w:fill="FFFFFF"/>
            <w:vAlign w:val="center"/>
          </w:tcPr>
          <w:p>
            <w:pPr>
              <w:spacing w:after="0"/>
            </w:pPr>
            <w:r/>
            <w:r>
              <w:rPr>
                <w:rFonts w:ascii="Aptos" w:hAnsi="Aptos"/>
                <w:b/>
                <w:color w:val="1F2937"/>
                <w:sz w:val="17"/>
              </w:rPr>
              <w:t>4</w:t>
            </w:r>
          </w:p>
        </w:tc>
        <w:tc>
          <w:tcPr>
            <w:tcW w:type="dxa" w:w="3389"/>
            <w:shd w:fill="FFFFFF"/>
            <w:vAlign w:val="center"/>
          </w:tcPr>
          <w:p>
            <w:pPr>
              <w:spacing w:after="0"/>
            </w:pPr>
            <w:r/>
            <w:r>
              <w:rPr>
                <w:rFonts w:ascii="Aptos" w:hAnsi="Aptos"/>
                <w:b w:val="0"/>
                <w:color w:val="1F2937"/>
                <w:sz w:val="17"/>
              </w:rPr>
              <w:t>Threads</w:t>
            </w:r>
          </w:p>
        </w:tc>
        <w:tc>
          <w:tcPr>
            <w:tcW w:type="dxa" w:w="3389"/>
            <w:shd w:fill="FFFFFF"/>
            <w:vAlign w:val="center"/>
          </w:tcPr>
          <w:p>
            <w:pPr>
              <w:spacing w:after="0"/>
            </w:pPr>
            <w:r/>
            <w:r>
              <w:rPr>
                <w:rFonts w:ascii="Aptos" w:hAnsi="Aptos"/>
                <w:b w:val="0"/>
                <w:color w:val="1F2937"/>
                <w:sz w:val="17"/>
              </w:rPr>
              <w:t>Shared-counter workers</w:t>
            </w:r>
          </w:p>
        </w:tc>
      </w:tr>
      <w:tr>
        <w:tc>
          <w:tcPr>
            <w:tcW w:type="dxa" w:w="3389"/>
            <w:shd w:fill="F1F5F9"/>
            <w:vAlign w:val="center"/>
          </w:tcPr>
          <w:p>
            <w:pPr>
              <w:spacing w:after="0"/>
            </w:pPr>
            <w:r/>
            <w:r>
              <w:rPr>
                <w:rFonts w:ascii="Aptos" w:hAnsi="Aptos"/>
                <w:b/>
                <w:color w:val="1F2937"/>
                <w:sz w:val="17"/>
              </w:rPr>
              <w:t>5</w:t>
            </w:r>
          </w:p>
        </w:tc>
        <w:tc>
          <w:tcPr>
            <w:tcW w:type="dxa" w:w="3389"/>
            <w:shd w:fill="F1F5F9"/>
            <w:vAlign w:val="center"/>
          </w:tcPr>
          <w:p>
            <w:pPr>
              <w:spacing w:after="0"/>
            </w:pPr>
            <w:r/>
            <w:r>
              <w:rPr>
                <w:rFonts w:ascii="Aptos" w:hAnsi="Aptos"/>
                <w:b w:val="0"/>
                <w:color w:val="1F2937"/>
                <w:sz w:val="17"/>
              </w:rPr>
              <w:t>CPU scheduling</w:t>
            </w:r>
          </w:p>
        </w:tc>
        <w:tc>
          <w:tcPr>
            <w:tcW w:type="dxa" w:w="3389"/>
            <w:shd w:fill="F1F5F9"/>
            <w:vAlign w:val="center"/>
          </w:tcPr>
          <w:p>
            <w:pPr>
              <w:spacing w:after="0"/>
            </w:pPr>
            <w:r/>
            <w:r>
              <w:rPr>
                <w:rFonts w:ascii="Aptos" w:hAnsi="Aptos"/>
                <w:b w:val="0"/>
                <w:color w:val="1F2937"/>
                <w:sz w:val="17"/>
              </w:rPr>
              <w:t>RR, Priority, FCFS, SJF, timeline</w:t>
            </w:r>
          </w:p>
        </w:tc>
      </w:tr>
      <w:tr>
        <w:tc>
          <w:tcPr>
            <w:tcW w:type="dxa" w:w="3389"/>
            <w:shd w:fill="FFFFFF"/>
            <w:vAlign w:val="center"/>
          </w:tcPr>
          <w:p>
            <w:pPr>
              <w:spacing w:after="0"/>
            </w:pPr>
            <w:r/>
            <w:r>
              <w:rPr>
                <w:rFonts w:ascii="Aptos" w:hAnsi="Aptos"/>
                <w:b/>
                <w:color w:val="1F2937"/>
                <w:sz w:val="17"/>
              </w:rPr>
              <w:t>6</w:t>
            </w:r>
          </w:p>
        </w:tc>
        <w:tc>
          <w:tcPr>
            <w:tcW w:type="dxa" w:w="3389"/>
            <w:shd w:fill="FFFFFF"/>
            <w:vAlign w:val="center"/>
          </w:tcPr>
          <w:p>
            <w:pPr>
              <w:spacing w:after="0"/>
            </w:pPr>
            <w:r/>
            <w:r>
              <w:rPr>
                <w:rFonts w:ascii="Aptos" w:hAnsi="Aptos"/>
                <w:b w:val="0"/>
                <w:color w:val="1F2937"/>
                <w:sz w:val="17"/>
              </w:rPr>
              <w:t>Synchronization</w:t>
            </w:r>
          </w:p>
        </w:tc>
        <w:tc>
          <w:tcPr>
            <w:tcW w:type="dxa" w:w="3389"/>
            <w:shd w:fill="FFFFFF"/>
            <w:vAlign w:val="center"/>
          </w:tcPr>
          <w:p>
            <w:pPr>
              <w:spacing w:after="0"/>
            </w:pPr>
            <w:r/>
            <w:r>
              <w:rPr>
                <w:rFonts w:ascii="Aptos" w:hAnsi="Aptos"/>
                <w:b w:val="0"/>
                <w:color w:val="1F2937"/>
                <w:sz w:val="17"/>
              </w:rPr>
              <w:t>Semaphores and readers-writers</w:t>
            </w:r>
          </w:p>
        </w:tc>
      </w:tr>
      <w:tr>
        <w:tc>
          <w:tcPr>
            <w:tcW w:type="dxa" w:w="3389"/>
            <w:shd w:fill="F1F5F9"/>
            <w:vAlign w:val="center"/>
          </w:tcPr>
          <w:p>
            <w:pPr>
              <w:spacing w:after="0"/>
            </w:pPr>
            <w:r/>
            <w:r>
              <w:rPr>
                <w:rFonts w:ascii="Aptos" w:hAnsi="Aptos"/>
                <w:b/>
                <w:color w:val="1F2937"/>
                <w:sz w:val="17"/>
              </w:rPr>
              <w:t>7</w:t>
            </w:r>
          </w:p>
        </w:tc>
        <w:tc>
          <w:tcPr>
            <w:tcW w:type="dxa" w:w="3389"/>
            <w:shd w:fill="F1F5F9"/>
            <w:vAlign w:val="center"/>
          </w:tcPr>
          <w:p>
            <w:pPr>
              <w:spacing w:after="0"/>
            </w:pPr>
            <w:r/>
            <w:r>
              <w:rPr>
                <w:rFonts w:ascii="Aptos" w:hAnsi="Aptos"/>
                <w:b w:val="0"/>
                <w:color w:val="1F2937"/>
                <w:sz w:val="17"/>
              </w:rPr>
              <w:t>Deadlocks</w:t>
            </w:r>
          </w:p>
        </w:tc>
        <w:tc>
          <w:tcPr>
            <w:tcW w:type="dxa" w:w="3389"/>
            <w:shd w:fill="F1F5F9"/>
            <w:vAlign w:val="center"/>
          </w:tcPr>
          <w:p>
            <w:pPr>
              <w:spacing w:after="0"/>
            </w:pPr>
            <w:r/>
            <w:r>
              <w:rPr>
                <w:rFonts w:ascii="Aptos" w:hAnsi="Aptos"/>
                <w:b w:val="0"/>
                <w:color w:val="1F2937"/>
                <w:sz w:val="17"/>
              </w:rPr>
              <w:t>Banker's safety algorithm</w:t>
            </w:r>
          </w:p>
        </w:tc>
      </w:tr>
      <w:tr>
        <w:tc>
          <w:tcPr>
            <w:tcW w:type="dxa" w:w="3389"/>
            <w:shd w:fill="FFFFFF"/>
            <w:vAlign w:val="center"/>
          </w:tcPr>
          <w:p>
            <w:pPr>
              <w:spacing w:after="0"/>
            </w:pPr>
            <w:r/>
            <w:r>
              <w:rPr>
                <w:rFonts w:ascii="Aptos" w:hAnsi="Aptos"/>
                <w:b/>
                <w:color w:val="1F2937"/>
                <w:sz w:val="17"/>
              </w:rPr>
              <w:t>8</w:t>
            </w:r>
          </w:p>
        </w:tc>
        <w:tc>
          <w:tcPr>
            <w:tcW w:type="dxa" w:w="3389"/>
            <w:shd w:fill="FFFFFF"/>
            <w:vAlign w:val="center"/>
          </w:tcPr>
          <w:p>
            <w:pPr>
              <w:spacing w:after="0"/>
            </w:pPr>
            <w:r/>
            <w:r>
              <w:rPr>
                <w:rFonts w:ascii="Aptos" w:hAnsi="Aptos"/>
                <w:b w:val="0"/>
                <w:color w:val="1F2937"/>
                <w:sz w:val="17"/>
              </w:rPr>
              <w:t>Main memory</w:t>
            </w:r>
          </w:p>
        </w:tc>
        <w:tc>
          <w:tcPr>
            <w:tcW w:type="dxa" w:w="3389"/>
            <w:shd w:fill="FFFFFF"/>
            <w:vAlign w:val="center"/>
          </w:tcPr>
          <w:p>
            <w:pPr>
              <w:spacing w:after="0"/>
            </w:pPr>
            <w:r/>
            <w:r>
              <w:rPr>
                <w:rFonts w:ascii="Aptos" w:hAnsi="Aptos"/>
                <w:b w:val="0"/>
                <w:color w:val="1F2937"/>
                <w:sz w:val="17"/>
              </w:rPr>
              <w:t>First-fit heap and coalescing</w:t>
            </w:r>
          </w:p>
        </w:tc>
      </w:tr>
      <w:tr>
        <w:tc>
          <w:tcPr>
            <w:tcW w:type="dxa" w:w="3389"/>
            <w:shd w:fill="F1F5F9"/>
            <w:vAlign w:val="center"/>
          </w:tcPr>
          <w:p>
            <w:pPr>
              <w:spacing w:after="0"/>
            </w:pPr>
            <w:r/>
            <w:r>
              <w:rPr>
                <w:rFonts w:ascii="Aptos" w:hAnsi="Aptos"/>
                <w:b/>
                <w:color w:val="1F2937"/>
                <w:sz w:val="17"/>
              </w:rPr>
              <w:t>9</w:t>
            </w:r>
          </w:p>
        </w:tc>
        <w:tc>
          <w:tcPr>
            <w:tcW w:type="dxa" w:w="3389"/>
            <w:shd w:fill="F1F5F9"/>
            <w:vAlign w:val="center"/>
          </w:tcPr>
          <w:p>
            <w:pPr>
              <w:spacing w:after="0"/>
            </w:pPr>
            <w:r/>
            <w:r>
              <w:rPr>
                <w:rFonts w:ascii="Aptos" w:hAnsi="Aptos"/>
                <w:b w:val="0"/>
                <w:color w:val="1F2937"/>
                <w:sz w:val="17"/>
              </w:rPr>
              <w:t>Virtual memory</w:t>
            </w:r>
          </w:p>
        </w:tc>
        <w:tc>
          <w:tcPr>
            <w:tcW w:type="dxa" w:w="3389"/>
            <w:shd w:fill="F1F5F9"/>
            <w:vAlign w:val="center"/>
          </w:tcPr>
          <w:p>
            <w:pPr>
              <w:spacing w:after="0"/>
            </w:pPr>
            <w:r/>
            <w:r>
              <w:rPr>
                <w:rFonts w:ascii="Aptos" w:hAnsi="Aptos"/>
                <w:b w:val="0"/>
                <w:color w:val="1F2937"/>
                <w:sz w:val="17"/>
              </w:rPr>
              <w:t>Paging, faults, frames, FIFO</w:t>
            </w:r>
          </w:p>
        </w:tc>
      </w:tr>
      <w:tr>
        <w:tc>
          <w:tcPr>
            <w:tcW w:type="dxa" w:w="3389"/>
            <w:shd w:fill="FFFFFF"/>
            <w:vAlign w:val="center"/>
          </w:tcPr>
          <w:p>
            <w:pPr>
              <w:spacing w:after="0"/>
            </w:pPr>
            <w:r/>
            <w:r>
              <w:rPr>
                <w:rFonts w:ascii="Aptos" w:hAnsi="Aptos"/>
                <w:b/>
                <w:color w:val="1F2937"/>
                <w:sz w:val="17"/>
              </w:rPr>
              <w:t>10</w:t>
            </w:r>
          </w:p>
        </w:tc>
        <w:tc>
          <w:tcPr>
            <w:tcW w:type="dxa" w:w="3389"/>
            <w:shd w:fill="FFFFFF"/>
            <w:vAlign w:val="center"/>
          </w:tcPr>
          <w:p>
            <w:pPr>
              <w:spacing w:after="0"/>
            </w:pPr>
            <w:r/>
            <w:r>
              <w:rPr>
                <w:rFonts w:ascii="Aptos" w:hAnsi="Aptos"/>
                <w:b w:val="0"/>
                <w:color w:val="1F2937"/>
                <w:sz w:val="17"/>
              </w:rPr>
              <w:t>File-system interface</w:t>
            </w:r>
          </w:p>
        </w:tc>
        <w:tc>
          <w:tcPr>
            <w:tcW w:type="dxa" w:w="3389"/>
            <w:shd w:fill="FFFFFF"/>
            <w:vAlign w:val="center"/>
          </w:tcPr>
          <w:p>
            <w:pPr>
              <w:spacing w:after="0"/>
            </w:pPr>
            <w:r/>
            <w:r>
              <w:rPr>
                <w:rFonts w:ascii="Aptos" w:hAnsi="Aptos"/>
                <w:b w:val="0"/>
                <w:color w:val="1F2937"/>
                <w:sz w:val="17"/>
              </w:rPr>
              <w:t>MiniFS directories and files</w:t>
            </w:r>
          </w:p>
        </w:tc>
      </w:tr>
      <w:tr>
        <w:tc>
          <w:tcPr>
            <w:tcW w:type="dxa" w:w="3389"/>
            <w:shd w:fill="F1F5F9"/>
            <w:vAlign w:val="center"/>
          </w:tcPr>
          <w:p>
            <w:pPr>
              <w:spacing w:after="0"/>
            </w:pPr>
            <w:r/>
            <w:r>
              <w:rPr>
                <w:rFonts w:ascii="Aptos" w:hAnsi="Aptos"/>
                <w:b/>
                <w:color w:val="1F2937"/>
                <w:sz w:val="17"/>
              </w:rPr>
              <w:t>11</w:t>
            </w:r>
          </w:p>
        </w:tc>
        <w:tc>
          <w:tcPr>
            <w:tcW w:type="dxa" w:w="3389"/>
            <w:shd w:fill="F1F5F9"/>
            <w:vAlign w:val="center"/>
          </w:tcPr>
          <w:p>
            <w:pPr>
              <w:spacing w:after="0"/>
            </w:pPr>
            <w:r/>
            <w:r>
              <w:rPr>
                <w:rFonts w:ascii="Aptos" w:hAnsi="Aptos"/>
                <w:b w:val="0"/>
                <w:color w:val="1F2937"/>
                <w:sz w:val="17"/>
              </w:rPr>
              <w:t>File-system implementation</w:t>
            </w:r>
          </w:p>
        </w:tc>
        <w:tc>
          <w:tcPr>
            <w:tcW w:type="dxa" w:w="3389"/>
            <w:shd w:fill="F1F5F9"/>
            <w:vAlign w:val="center"/>
          </w:tcPr>
          <w:p>
            <w:pPr>
              <w:spacing w:after="0"/>
            </w:pPr>
            <w:r/>
            <w:r>
              <w:rPr>
                <w:rFonts w:ascii="Aptos" w:hAnsi="Aptos"/>
                <w:b w:val="0"/>
                <w:color w:val="1F2937"/>
                <w:sz w:val="17"/>
              </w:rPr>
              <w:t>Allocation-method comparison</w:t>
            </w:r>
          </w:p>
        </w:tc>
      </w:tr>
      <w:tr>
        <w:tc>
          <w:tcPr>
            <w:tcW w:type="dxa" w:w="3389"/>
            <w:shd w:fill="FFFFFF"/>
            <w:vAlign w:val="center"/>
          </w:tcPr>
          <w:p>
            <w:pPr>
              <w:spacing w:after="0"/>
            </w:pPr>
            <w:r/>
            <w:r>
              <w:rPr>
                <w:rFonts w:ascii="Aptos" w:hAnsi="Aptos"/>
                <w:b/>
                <w:color w:val="1F2937"/>
                <w:sz w:val="17"/>
              </w:rPr>
              <w:t>12</w:t>
            </w:r>
          </w:p>
        </w:tc>
        <w:tc>
          <w:tcPr>
            <w:tcW w:type="dxa" w:w="3389"/>
            <w:shd w:fill="FFFFFF"/>
            <w:vAlign w:val="center"/>
          </w:tcPr>
          <w:p>
            <w:pPr>
              <w:spacing w:after="0"/>
            </w:pPr>
            <w:r/>
            <w:r>
              <w:rPr>
                <w:rFonts w:ascii="Aptos" w:hAnsi="Aptos"/>
                <w:b w:val="0"/>
                <w:color w:val="1F2937"/>
                <w:sz w:val="17"/>
              </w:rPr>
              <w:t>Mass storage</w:t>
            </w:r>
          </w:p>
        </w:tc>
        <w:tc>
          <w:tcPr>
            <w:tcW w:type="dxa" w:w="3389"/>
            <w:shd w:fill="FFFFFF"/>
            <w:vAlign w:val="center"/>
          </w:tcPr>
          <w:p>
            <w:pPr>
              <w:spacing w:after="0"/>
            </w:pPr>
            <w:r/>
            <w:r>
              <w:rPr>
                <w:rFonts w:ascii="Aptos" w:hAnsi="Aptos"/>
                <w:b w:val="0"/>
                <w:color w:val="1F2937"/>
                <w:sz w:val="17"/>
              </w:rPr>
              <w:t>Five disk algorithms and RAID model</w:t>
            </w:r>
          </w:p>
        </w:tc>
      </w:tr>
      <w:tr>
        <w:tc>
          <w:tcPr>
            <w:tcW w:type="dxa" w:w="3389"/>
            <w:shd w:fill="F1F5F9"/>
            <w:vAlign w:val="center"/>
          </w:tcPr>
          <w:p>
            <w:pPr>
              <w:spacing w:after="0"/>
            </w:pPr>
            <w:r/>
            <w:r>
              <w:rPr>
                <w:rFonts w:ascii="Aptos" w:hAnsi="Aptos"/>
                <w:b/>
                <w:color w:val="1F2937"/>
                <w:sz w:val="17"/>
              </w:rPr>
              <w:t>13</w:t>
            </w:r>
          </w:p>
        </w:tc>
        <w:tc>
          <w:tcPr>
            <w:tcW w:type="dxa" w:w="3389"/>
            <w:shd w:fill="F1F5F9"/>
            <w:vAlign w:val="center"/>
          </w:tcPr>
          <w:p>
            <w:pPr>
              <w:spacing w:after="0"/>
            </w:pPr>
            <w:r/>
            <w:r>
              <w:rPr>
                <w:rFonts w:ascii="Aptos" w:hAnsi="Aptos"/>
                <w:b w:val="0"/>
                <w:color w:val="1F2937"/>
                <w:sz w:val="17"/>
              </w:rPr>
              <w:t>I/O systems</w:t>
            </w:r>
          </w:p>
        </w:tc>
        <w:tc>
          <w:tcPr>
            <w:tcW w:type="dxa" w:w="3389"/>
            <w:shd w:fill="F1F5F9"/>
            <w:vAlign w:val="center"/>
          </w:tcPr>
          <w:p>
            <w:pPr>
              <w:spacing w:after="0"/>
            </w:pPr>
            <w:r/>
            <w:r>
              <w:rPr>
                <w:rFonts w:ascii="Aptos" w:hAnsi="Aptos"/>
                <w:b w:val="0"/>
                <w:color w:val="1F2937"/>
                <w:sz w:val="17"/>
              </w:rPr>
              <w:t>Polling, interrupts, DMA counters</w:t>
            </w:r>
          </w:p>
        </w:tc>
      </w:tr>
    </w:tbl>
    <w:p>
      <w:r>
        <w:br w:type="page"/>
      </w:r>
    </w:p>
    <w:p>
      <w:pPr>
        <w:pStyle w:val="Heading1"/>
      </w:pPr>
      <w:r>
        <w:t>5. Evidence of My Understanding</w:t>
      </w:r>
    </w:p>
    <w:p>
      <w:pPr>
        <w:spacing w:after="100" w:line="259" w:lineRule="auto"/>
      </w:pPr>
      <w:r>
        <w:rPr>
          <w:color w:val="1F2937"/>
        </w:rPr>
        <w:t>The explain CH command states the concept and identifies my implementation. The present CH command then runs that implementation and prints live evidence. Scheduling changes the CPU timeline; readers-writers changes semaphore-protected state; Banker's algorithm calculates a safe sequence; and paging changes frame ownership and fault counts. OS Lab calls the same evidence path with buttons. The global stop ends all non-shell activity while keeping the terminal usable.</w:t>
      </w:r>
    </w:p>
    <w:p>
      <w:pPr>
        <w:pStyle w:val="Heading1"/>
      </w:pPr>
      <w:r>
        <w:t>6. Challenges Using the STAR Format</w:t>
      </w:r>
    </w:p>
    <w:p>
      <w:pPr>
        <w:pStyle w:val="Heading2"/>
      </w:pPr>
      <w:r>
        <w:t>Challenge 1 — Moving from ESP32-S3 to a Bootable x86 ISO</w:t>
      </w:r>
    </w:p>
    <w:tbl>
      <w:tblPr>
        <w:tblW w:type="auto" w:w="0"/>
        <w:jc w:val="center"/>
        <w:tblLayout w:type="fixed"/>
        <w:tblLook w:firstColumn="1" w:firstRow="1" w:lastColumn="0" w:lastRow="0" w:noHBand="0" w:noVBand="1" w:val="04A0"/>
      </w:tblPr>
      <w:tblGrid>
        <w:gridCol w:w="1224"/>
        <w:gridCol w:w="8568"/>
      </w:tblGrid>
      <w:tr>
        <w:tc>
          <w:tcPr>
            <w:tcW w:type="dxa" w:w="5083"/>
            <w:shd w:fill="0F766E"/>
            <w:vAlign w:val="center"/>
            <w:tcMar>
              <w:top w:w="90" w:type="dxa"/>
              <w:left w:w="90" w:type="dxa"/>
              <w:bottom w:w="90" w:type="dxa"/>
              <w:right w:w="90" w:type="dxa"/>
            </w:tcMar>
          </w:tcPr>
          <w:p>
            <w:pPr>
              <w:spacing w:after="0"/>
            </w:pPr>
            <w:r/>
            <w:r>
              <w:rPr>
                <w:rFonts w:ascii="Aptos" w:hAnsi="Aptos"/>
                <w:b/>
                <w:color w:val="FFFFFF"/>
                <w:sz w:val="18"/>
              </w:rPr>
              <w:t>SITUATION</w:t>
            </w:r>
          </w:p>
        </w:tc>
        <w:tc>
          <w:tcPr>
            <w:tcW w:type="dxa" w:w="5083"/>
            <w:shd w:fill="E8F4F3"/>
            <w:vAlign w:val="center"/>
            <w:tcMar>
              <w:top w:w="90" w:type="dxa"/>
              <w:left w:w="90" w:type="dxa"/>
              <w:bottom w:w="90" w:type="dxa"/>
              <w:right w:w="90" w:type="dxa"/>
            </w:tcMar>
          </w:tcPr>
          <w:p>
            <w:pPr>
              <w:spacing w:after="0"/>
            </w:pPr>
            <w:r/>
            <w:r>
              <w:rPr>
                <w:rFonts w:ascii="Aptos" w:hAnsi="Aptos"/>
                <w:b w:val="0"/>
                <w:color w:val="1F2937"/>
                <w:sz w:val="18"/>
              </w:rPr>
              <w:t>The previous mini-kernel depended on an ESP32-S3 runtime, while this project needed to boot as a PC operating system in Oracle VirtualBox.</w:t>
            </w:r>
          </w:p>
        </w:tc>
      </w:tr>
    </w:tbl>
    <w:p>
      <w:pPr>
        <w:spacing w:after="20"/>
      </w:pPr>
    </w:p>
    <w:tbl>
      <w:tblPr>
        <w:tblW w:type="auto" w:w="0"/>
        <w:jc w:val="center"/>
        <w:tblLayout w:type="fixed"/>
        <w:tblLook w:firstColumn="1" w:firstRow="1" w:lastColumn="0" w:lastRow="0" w:noHBand="0" w:noVBand="1" w:val="04A0"/>
      </w:tblPr>
      <w:tblGrid>
        <w:gridCol w:w="1224"/>
        <w:gridCol w:w="8568"/>
      </w:tblGrid>
      <w:tr>
        <w:tc>
          <w:tcPr>
            <w:tcW w:type="dxa" w:w="5083"/>
            <w:shd w:fill="0F766E"/>
            <w:vAlign w:val="center"/>
            <w:tcMar>
              <w:top w:w="90" w:type="dxa"/>
              <w:left w:w="90" w:type="dxa"/>
              <w:bottom w:w="90" w:type="dxa"/>
              <w:right w:w="90" w:type="dxa"/>
            </w:tcMar>
          </w:tcPr>
          <w:p>
            <w:pPr>
              <w:spacing w:after="0"/>
            </w:pPr>
            <w:r/>
            <w:r>
              <w:rPr>
                <w:rFonts w:ascii="Aptos" w:hAnsi="Aptos"/>
                <w:b/>
                <w:color w:val="FFFFFF"/>
                <w:sz w:val="18"/>
              </w:rPr>
              <w:t>TASK</w:t>
            </w:r>
          </w:p>
        </w:tc>
        <w:tc>
          <w:tcPr>
            <w:tcW w:type="dxa" w:w="5083"/>
            <w:shd w:fill="E8F4F3"/>
            <w:vAlign w:val="center"/>
            <w:tcMar>
              <w:top w:w="90" w:type="dxa"/>
              <w:left w:w="90" w:type="dxa"/>
              <w:bottom w:w="90" w:type="dxa"/>
              <w:right w:w="90" w:type="dxa"/>
            </w:tcMar>
          </w:tcPr>
          <w:p>
            <w:pPr>
              <w:spacing w:after="0"/>
            </w:pPr>
            <w:r/>
            <w:r>
              <w:rPr>
                <w:rFonts w:ascii="Aptos" w:hAnsi="Aptos"/>
                <w:b w:val="0"/>
                <w:color w:val="1F2937"/>
                <w:sz w:val="18"/>
              </w:rPr>
              <w:t>Preserve the relevant course concepts without a host operating system or standard library and provide keyboard, mouse, and graphical output.</w:t>
            </w:r>
          </w:p>
        </w:tc>
      </w:tr>
    </w:tbl>
    <w:p>
      <w:pPr>
        <w:spacing w:after="20"/>
      </w:pPr>
    </w:p>
    <w:tbl>
      <w:tblPr>
        <w:tblW w:type="auto" w:w="0"/>
        <w:jc w:val="center"/>
        <w:tblLayout w:type="fixed"/>
        <w:tblLook w:firstColumn="1" w:firstRow="1" w:lastColumn="0" w:lastRow="0" w:noHBand="0" w:noVBand="1" w:val="04A0"/>
      </w:tblPr>
      <w:tblGrid>
        <w:gridCol w:w="1224"/>
        <w:gridCol w:w="8568"/>
      </w:tblGrid>
      <w:tr>
        <w:tc>
          <w:tcPr>
            <w:tcW w:type="dxa" w:w="5083"/>
            <w:shd w:fill="0F766E"/>
            <w:vAlign w:val="center"/>
            <w:tcMar>
              <w:top w:w="90" w:type="dxa"/>
              <w:left w:w="90" w:type="dxa"/>
              <w:bottom w:w="90" w:type="dxa"/>
              <w:right w:w="90" w:type="dxa"/>
            </w:tcMar>
          </w:tcPr>
          <w:p>
            <w:pPr>
              <w:spacing w:after="0"/>
            </w:pPr>
            <w:r/>
            <w:r>
              <w:rPr>
                <w:rFonts w:ascii="Aptos" w:hAnsi="Aptos"/>
                <w:b/>
                <w:color w:val="FFFFFF"/>
                <w:sz w:val="18"/>
              </w:rPr>
              <w:t>ACTION</w:t>
            </w:r>
          </w:p>
        </w:tc>
        <w:tc>
          <w:tcPr>
            <w:tcW w:type="dxa" w:w="5083"/>
            <w:shd w:fill="E8F4F3"/>
            <w:vAlign w:val="center"/>
            <w:tcMar>
              <w:top w:w="90" w:type="dxa"/>
              <w:left w:w="90" w:type="dxa"/>
              <w:bottom w:w="90" w:type="dxa"/>
              <w:right w:w="90" w:type="dxa"/>
            </w:tcMar>
          </w:tcPr>
          <w:p>
            <w:pPr>
              <w:spacing w:after="0"/>
            </w:pPr>
            <w:r/>
            <w:r>
              <w:rPr>
                <w:rFonts w:ascii="Aptos" w:hAnsi="Aptos"/>
                <w:b w:val="0"/>
                <w:color w:val="1F2937"/>
                <w:sz w:val="18"/>
              </w:rPr>
              <w:t>I implemented a BIOS/El Torito loader, VESA framebuffer setup, A20, GDT and protected-mode transition, then added IDT/PIC/PIT, serial, PS/2 input, graphics, and freestanding runtime modules.</w:t>
            </w:r>
          </w:p>
        </w:tc>
      </w:tr>
    </w:tbl>
    <w:p>
      <w:pPr>
        <w:spacing w:after="20"/>
      </w:pPr>
    </w:p>
    <w:tbl>
      <w:tblPr>
        <w:tblW w:type="auto" w:w="0"/>
        <w:jc w:val="center"/>
        <w:tblLayout w:type="fixed"/>
        <w:tblLook w:firstColumn="1" w:firstRow="1" w:lastColumn="0" w:lastRow="0" w:noHBand="0" w:noVBand="1" w:val="04A0"/>
      </w:tblPr>
      <w:tblGrid>
        <w:gridCol w:w="1224"/>
        <w:gridCol w:w="8568"/>
      </w:tblGrid>
      <w:tr>
        <w:tc>
          <w:tcPr>
            <w:tcW w:type="dxa" w:w="5083"/>
            <w:shd w:fill="0F766E"/>
            <w:vAlign w:val="center"/>
            <w:tcMar>
              <w:top w:w="90" w:type="dxa"/>
              <w:left w:w="90" w:type="dxa"/>
              <w:bottom w:w="90" w:type="dxa"/>
              <w:right w:w="90" w:type="dxa"/>
            </w:tcMar>
          </w:tcPr>
          <w:p>
            <w:pPr>
              <w:spacing w:after="0"/>
            </w:pPr>
            <w:r/>
            <w:r>
              <w:rPr>
                <w:rFonts w:ascii="Aptos" w:hAnsi="Aptos"/>
                <w:b/>
                <w:color w:val="FFFFFF"/>
                <w:sz w:val="18"/>
              </w:rPr>
              <w:t>RESULT</w:t>
            </w:r>
          </w:p>
        </w:tc>
        <w:tc>
          <w:tcPr>
            <w:tcW w:type="dxa" w:w="5083"/>
            <w:shd w:fill="E8F4F3"/>
            <w:vAlign w:val="center"/>
            <w:tcMar>
              <w:top w:w="90" w:type="dxa"/>
              <w:left w:w="90" w:type="dxa"/>
              <w:bottom w:w="90" w:type="dxa"/>
              <w:right w:w="90" w:type="dxa"/>
            </w:tcMar>
          </w:tcPr>
          <w:p>
            <w:pPr>
              <w:spacing w:after="0"/>
            </w:pPr>
            <w:r/>
            <w:r>
              <w:rPr>
                <w:rFonts w:ascii="Aptos" w:hAnsi="Aptos"/>
                <w:b w:val="0"/>
                <w:color w:val="1F2937"/>
                <w:sz w:val="18"/>
              </w:rPr>
              <w:t>JAS OS boots from its own ISO into an interactive 1024×768 desktop, and the cross-compiler build completes without warnings.</w:t>
            </w:r>
          </w:p>
        </w:tc>
      </w:tr>
    </w:tbl>
    <w:p>
      <w:pPr>
        <w:spacing w:after="20"/>
      </w:pPr>
    </w:p>
    <w:p>
      <w:pPr>
        <w:pStyle w:val="Heading2"/>
      </w:pPr>
      <w:r>
        <w:t>Challenge 2 — Proving Understanding Instead of Printing Labels</w:t>
      </w:r>
    </w:p>
    <w:tbl>
      <w:tblPr>
        <w:tblW w:type="auto" w:w="0"/>
        <w:jc w:val="center"/>
        <w:tblLayout w:type="fixed"/>
        <w:tblLook w:firstColumn="1" w:firstRow="1" w:lastColumn="0" w:lastRow="0" w:noHBand="0" w:noVBand="1" w:val="04A0"/>
      </w:tblPr>
      <w:tblGrid>
        <w:gridCol w:w="1224"/>
        <w:gridCol w:w="8568"/>
      </w:tblGrid>
      <w:tr>
        <w:tc>
          <w:tcPr>
            <w:tcW w:type="dxa" w:w="5083"/>
            <w:shd w:fill="0F766E"/>
            <w:vAlign w:val="center"/>
            <w:tcMar>
              <w:top w:w="90" w:type="dxa"/>
              <w:left w:w="90" w:type="dxa"/>
              <w:bottom w:w="90" w:type="dxa"/>
              <w:right w:w="90" w:type="dxa"/>
            </w:tcMar>
          </w:tcPr>
          <w:p>
            <w:pPr>
              <w:spacing w:after="0"/>
            </w:pPr>
            <w:r/>
            <w:r>
              <w:rPr>
                <w:rFonts w:ascii="Aptos" w:hAnsi="Aptos"/>
                <w:b/>
                <w:color w:val="FFFFFF"/>
                <w:sz w:val="18"/>
              </w:rPr>
              <w:t>SITUATION</w:t>
            </w:r>
          </w:p>
        </w:tc>
        <w:tc>
          <w:tcPr>
            <w:tcW w:type="dxa" w:w="5083"/>
            <w:shd w:fill="E8F4F3"/>
            <w:vAlign w:val="center"/>
            <w:tcMar>
              <w:top w:w="90" w:type="dxa"/>
              <w:left w:w="90" w:type="dxa"/>
              <w:bottom w:w="90" w:type="dxa"/>
              <w:right w:w="90" w:type="dxa"/>
            </w:tcMar>
          </w:tcPr>
          <w:p>
            <w:pPr>
              <w:spacing w:after="0"/>
            </w:pPr>
            <w:r/>
            <w:r>
              <w:rPr>
                <w:rFonts w:ascii="Aptos" w:hAnsi="Aptos"/>
                <w:b w:val="0"/>
                <w:color w:val="1F2937"/>
                <w:sz w:val="18"/>
              </w:rPr>
              <w:t>Printing algorithm names would not demonstrate that I understand how the concepts operate or affect system state.</w:t>
            </w:r>
          </w:p>
        </w:tc>
      </w:tr>
    </w:tbl>
    <w:p>
      <w:pPr>
        <w:spacing w:after="20"/>
      </w:pPr>
    </w:p>
    <w:tbl>
      <w:tblPr>
        <w:tblW w:type="auto" w:w="0"/>
        <w:jc w:val="center"/>
        <w:tblLayout w:type="fixed"/>
        <w:tblLook w:firstColumn="1" w:firstRow="1" w:lastColumn="0" w:lastRow="0" w:noHBand="0" w:noVBand="1" w:val="04A0"/>
      </w:tblPr>
      <w:tblGrid>
        <w:gridCol w:w="1224"/>
        <w:gridCol w:w="8568"/>
      </w:tblGrid>
      <w:tr>
        <w:tc>
          <w:tcPr>
            <w:tcW w:type="dxa" w:w="5083"/>
            <w:shd w:fill="0F766E"/>
            <w:vAlign w:val="center"/>
            <w:tcMar>
              <w:top w:w="90" w:type="dxa"/>
              <w:left w:w="90" w:type="dxa"/>
              <w:bottom w:w="90" w:type="dxa"/>
              <w:right w:w="90" w:type="dxa"/>
            </w:tcMar>
          </w:tcPr>
          <w:p>
            <w:pPr>
              <w:spacing w:after="0"/>
            </w:pPr>
            <w:r/>
            <w:r>
              <w:rPr>
                <w:rFonts w:ascii="Aptos" w:hAnsi="Aptos"/>
                <w:b/>
                <w:color w:val="FFFFFF"/>
                <w:sz w:val="18"/>
              </w:rPr>
              <w:t>TASK</w:t>
            </w:r>
          </w:p>
        </w:tc>
        <w:tc>
          <w:tcPr>
            <w:tcW w:type="dxa" w:w="5083"/>
            <w:shd w:fill="E8F4F3"/>
            <w:vAlign w:val="center"/>
            <w:tcMar>
              <w:top w:w="90" w:type="dxa"/>
              <w:left w:w="90" w:type="dxa"/>
              <w:bottom w:w="90" w:type="dxa"/>
              <w:right w:w="90" w:type="dxa"/>
            </w:tcMar>
          </w:tcPr>
          <w:p>
            <w:pPr>
              <w:spacing w:after="0"/>
            </w:pPr>
            <w:r/>
            <w:r>
              <w:rPr>
                <w:rFonts w:ascii="Aptos" w:hAnsi="Aptos"/>
                <w:b w:val="0"/>
                <w:color w:val="1F2937"/>
                <w:sz w:val="18"/>
              </w:rPr>
              <w:t>Connect every included chapter to stateful code and observable results.</w:t>
            </w:r>
          </w:p>
        </w:tc>
      </w:tr>
    </w:tbl>
    <w:p>
      <w:pPr>
        <w:spacing w:after="20"/>
      </w:pPr>
    </w:p>
    <w:tbl>
      <w:tblPr>
        <w:tblW w:type="auto" w:w="0"/>
        <w:jc w:val="center"/>
        <w:tblLayout w:type="fixed"/>
        <w:tblLook w:firstColumn="1" w:firstRow="1" w:lastColumn="0" w:lastRow="0" w:noHBand="0" w:noVBand="1" w:val="04A0"/>
      </w:tblPr>
      <w:tblGrid>
        <w:gridCol w:w="1224"/>
        <w:gridCol w:w="8568"/>
      </w:tblGrid>
      <w:tr>
        <w:tc>
          <w:tcPr>
            <w:tcW w:type="dxa" w:w="5083"/>
            <w:shd w:fill="0F766E"/>
            <w:vAlign w:val="center"/>
            <w:tcMar>
              <w:top w:w="90" w:type="dxa"/>
              <w:left w:w="90" w:type="dxa"/>
              <w:bottom w:w="90" w:type="dxa"/>
              <w:right w:w="90" w:type="dxa"/>
            </w:tcMar>
          </w:tcPr>
          <w:p>
            <w:pPr>
              <w:spacing w:after="0"/>
            </w:pPr>
            <w:r/>
            <w:r>
              <w:rPr>
                <w:rFonts w:ascii="Aptos" w:hAnsi="Aptos"/>
                <w:b/>
                <w:color w:val="FFFFFF"/>
                <w:sz w:val="18"/>
              </w:rPr>
              <w:t>ACTION</w:t>
            </w:r>
          </w:p>
        </w:tc>
        <w:tc>
          <w:tcPr>
            <w:tcW w:type="dxa" w:w="5083"/>
            <w:shd w:fill="E8F4F3"/>
            <w:vAlign w:val="center"/>
            <w:tcMar>
              <w:top w:w="90" w:type="dxa"/>
              <w:left w:w="90" w:type="dxa"/>
              <w:bottom w:w="90" w:type="dxa"/>
              <w:right w:w="90" w:type="dxa"/>
            </w:tcMar>
          </w:tcPr>
          <w:p>
            <w:pPr>
              <w:spacing w:after="0"/>
            </w:pPr>
            <w:r/>
            <w:r>
              <w:rPr>
                <w:rFonts w:ascii="Aptos" w:hAnsi="Aptos"/>
                <w:b w:val="0"/>
                <w:color w:val="1F2937"/>
                <w:sz w:val="18"/>
              </w:rPr>
              <w:t>I separated scheduling, tasks, synchronization, memory, paging, Banker's algorithm, files, storage, and I/O into modules and exposed their changing state in the terminal.</w:t>
            </w:r>
          </w:p>
        </w:tc>
      </w:tr>
    </w:tbl>
    <w:p>
      <w:pPr>
        <w:spacing w:after="20"/>
      </w:pPr>
    </w:p>
    <w:tbl>
      <w:tblPr>
        <w:tblW w:type="auto" w:w="0"/>
        <w:jc w:val="center"/>
        <w:tblLayout w:type="fixed"/>
        <w:tblLook w:firstColumn="1" w:firstRow="1" w:lastColumn="0" w:lastRow="0" w:noHBand="0" w:noVBand="1" w:val="04A0"/>
      </w:tblPr>
      <w:tblGrid>
        <w:gridCol w:w="1224"/>
        <w:gridCol w:w="8568"/>
      </w:tblGrid>
      <w:tr>
        <w:tc>
          <w:tcPr>
            <w:tcW w:type="dxa" w:w="5083"/>
            <w:shd w:fill="0F766E"/>
            <w:vAlign w:val="center"/>
            <w:tcMar>
              <w:top w:w="90" w:type="dxa"/>
              <w:left w:w="90" w:type="dxa"/>
              <w:bottom w:w="90" w:type="dxa"/>
              <w:right w:w="90" w:type="dxa"/>
            </w:tcMar>
          </w:tcPr>
          <w:p>
            <w:pPr>
              <w:spacing w:after="0"/>
            </w:pPr>
            <w:r/>
            <w:r>
              <w:rPr>
                <w:rFonts w:ascii="Aptos" w:hAnsi="Aptos"/>
                <w:b/>
                <w:color w:val="FFFFFF"/>
                <w:sz w:val="18"/>
              </w:rPr>
              <w:t>RESULT</w:t>
            </w:r>
          </w:p>
        </w:tc>
        <w:tc>
          <w:tcPr>
            <w:tcW w:type="dxa" w:w="5083"/>
            <w:shd w:fill="E8F4F3"/>
            <w:vAlign w:val="center"/>
            <w:tcMar>
              <w:top w:w="90" w:type="dxa"/>
              <w:left w:w="90" w:type="dxa"/>
              <w:bottom w:w="90" w:type="dxa"/>
              <w:right w:w="90" w:type="dxa"/>
            </w:tcMar>
          </w:tcPr>
          <w:p>
            <w:pPr>
              <w:spacing w:after="0"/>
            </w:pPr>
            <w:r/>
            <w:r>
              <w:rPr>
                <w:rFonts w:ascii="Aptos" w:hAnsi="Aptos"/>
                <w:b w:val="0"/>
                <w:color w:val="1F2937"/>
                <w:sz w:val="18"/>
              </w:rPr>
              <w:t>Chapters 1-13 each have a command and OS Lab button backed by live kernel state, allowing me to explain what changed and why.</w:t>
            </w:r>
          </w:p>
        </w:tc>
      </w:tr>
    </w:tbl>
    <w:p>
      <w:pPr>
        <w:spacing w:after="20"/>
      </w:pPr>
    </w:p>
    <w:p>
      <w:r>
        <w:br w:type="page"/>
      </w:r>
    </w:p>
    <w:p>
      <w:pPr>
        <w:pStyle w:val="Heading1"/>
      </w:pPr>
      <w:r>
        <w:t>6. Challenges Using the STAR Format — Continued</w:t>
      </w:r>
    </w:p>
    <w:p>
      <w:pPr>
        <w:pStyle w:val="Heading2"/>
      </w:pPr>
      <w:r>
        <w:t>Challenge 3 — Organizing Evidence During Assessment</w:t>
      </w:r>
    </w:p>
    <w:tbl>
      <w:tblPr>
        <w:tblW w:type="auto" w:w="0"/>
        <w:jc w:val="center"/>
        <w:tblLayout w:type="fixed"/>
        <w:tblLook w:firstColumn="1" w:firstRow="1" w:lastColumn="0" w:lastRow="0" w:noHBand="0" w:noVBand="1" w:val="04A0"/>
      </w:tblPr>
      <w:tblGrid>
        <w:gridCol w:w="1224"/>
        <w:gridCol w:w="8568"/>
      </w:tblGrid>
      <w:tr>
        <w:tc>
          <w:tcPr>
            <w:tcW w:type="dxa" w:w="5083"/>
            <w:shd w:fill="0F766E"/>
            <w:vAlign w:val="center"/>
            <w:tcMar>
              <w:top w:w="90" w:type="dxa"/>
              <w:left w:w="90" w:type="dxa"/>
              <w:bottom w:w="90" w:type="dxa"/>
              <w:right w:w="90" w:type="dxa"/>
            </w:tcMar>
          </w:tcPr>
          <w:p>
            <w:pPr>
              <w:spacing w:after="0"/>
            </w:pPr>
            <w:r/>
            <w:r>
              <w:rPr>
                <w:rFonts w:ascii="Aptos" w:hAnsi="Aptos"/>
                <w:b/>
                <w:color w:val="FFFFFF"/>
                <w:sz w:val="18"/>
              </w:rPr>
              <w:t>SITUATION</w:t>
            </w:r>
          </w:p>
        </w:tc>
        <w:tc>
          <w:tcPr>
            <w:tcW w:type="dxa" w:w="5083"/>
            <w:shd w:fill="E8F4F3"/>
            <w:vAlign w:val="center"/>
            <w:tcMar>
              <w:top w:w="90" w:type="dxa"/>
              <w:left w:w="90" w:type="dxa"/>
              <w:bottom w:w="90" w:type="dxa"/>
              <w:right w:w="90" w:type="dxa"/>
            </w:tcMar>
          </w:tcPr>
          <w:p>
            <w:pPr>
              <w:spacing w:after="0"/>
            </w:pPr>
            <w:r/>
            <w:r>
              <w:rPr>
                <w:rFonts w:ascii="Aptos" w:hAnsi="Aptos"/>
                <w:b w:val="0"/>
                <w:color w:val="1F2937"/>
                <w:sz w:val="18"/>
              </w:rPr>
              <w:t>The command set became difficult to remember, and background output could hide the result I needed to discuss.</w:t>
            </w:r>
          </w:p>
        </w:tc>
      </w:tr>
    </w:tbl>
    <w:p>
      <w:pPr>
        <w:spacing w:after="20"/>
      </w:pPr>
    </w:p>
    <w:tbl>
      <w:tblPr>
        <w:tblW w:type="auto" w:w="0"/>
        <w:jc w:val="center"/>
        <w:tblLayout w:type="fixed"/>
        <w:tblLook w:firstColumn="1" w:firstRow="1" w:lastColumn="0" w:lastRow="0" w:noHBand="0" w:noVBand="1" w:val="04A0"/>
      </w:tblPr>
      <w:tblGrid>
        <w:gridCol w:w="1224"/>
        <w:gridCol w:w="8568"/>
      </w:tblGrid>
      <w:tr>
        <w:tc>
          <w:tcPr>
            <w:tcW w:type="dxa" w:w="5083"/>
            <w:shd w:fill="0F766E"/>
            <w:vAlign w:val="center"/>
            <w:tcMar>
              <w:top w:w="90" w:type="dxa"/>
              <w:left w:w="90" w:type="dxa"/>
              <w:bottom w:w="90" w:type="dxa"/>
              <w:right w:w="90" w:type="dxa"/>
            </w:tcMar>
          </w:tcPr>
          <w:p>
            <w:pPr>
              <w:spacing w:after="0"/>
            </w:pPr>
            <w:r/>
            <w:r>
              <w:rPr>
                <w:rFonts w:ascii="Aptos" w:hAnsi="Aptos"/>
                <w:b/>
                <w:color w:val="FFFFFF"/>
                <w:sz w:val="18"/>
              </w:rPr>
              <w:t>TASK</w:t>
            </w:r>
          </w:p>
        </w:tc>
        <w:tc>
          <w:tcPr>
            <w:tcW w:type="dxa" w:w="5083"/>
            <w:shd w:fill="E8F4F3"/>
            <w:vAlign w:val="center"/>
            <w:tcMar>
              <w:top w:w="90" w:type="dxa"/>
              <w:left w:w="90" w:type="dxa"/>
              <w:bottom w:w="90" w:type="dxa"/>
              <w:right w:w="90" w:type="dxa"/>
            </w:tcMar>
          </w:tcPr>
          <w:p>
            <w:pPr>
              <w:spacing w:after="0"/>
            </w:pPr>
            <w:r/>
            <w:r>
              <w:rPr>
                <w:rFonts w:ascii="Aptos" w:hAnsi="Aptos"/>
                <w:b w:val="0"/>
                <w:color w:val="1F2937"/>
                <w:sz w:val="18"/>
              </w:rPr>
              <w:t>Make my implementation evidence easy to find without replacing the algorithms with static interface text.</w:t>
            </w:r>
          </w:p>
        </w:tc>
      </w:tr>
    </w:tbl>
    <w:p>
      <w:pPr>
        <w:spacing w:after="20"/>
      </w:pPr>
    </w:p>
    <w:tbl>
      <w:tblPr>
        <w:tblW w:type="auto" w:w="0"/>
        <w:jc w:val="center"/>
        <w:tblLayout w:type="fixed"/>
        <w:tblLook w:firstColumn="1" w:firstRow="1" w:lastColumn="0" w:lastRow="0" w:noHBand="0" w:noVBand="1" w:val="04A0"/>
      </w:tblPr>
      <w:tblGrid>
        <w:gridCol w:w="1224"/>
        <w:gridCol w:w="8568"/>
      </w:tblGrid>
      <w:tr>
        <w:tc>
          <w:tcPr>
            <w:tcW w:type="dxa" w:w="5083"/>
            <w:shd w:fill="0F766E"/>
            <w:vAlign w:val="center"/>
            <w:tcMar>
              <w:top w:w="90" w:type="dxa"/>
              <w:left w:w="90" w:type="dxa"/>
              <w:bottom w:w="90" w:type="dxa"/>
              <w:right w:w="90" w:type="dxa"/>
            </w:tcMar>
          </w:tcPr>
          <w:p>
            <w:pPr>
              <w:spacing w:after="0"/>
            </w:pPr>
            <w:r/>
            <w:r>
              <w:rPr>
                <w:rFonts w:ascii="Aptos" w:hAnsi="Aptos"/>
                <w:b/>
                <w:color w:val="FFFFFF"/>
                <w:sz w:val="18"/>
              </w:rPr>
              <w:t>ACTION</w:t>
            </w:r>
          </w:p>
        </w:tc>
        <w:tc>
          <w:tcPr>
            <w:tcW w:type="dxa" w:w="5083"/>
            <w:shd w:fill="E8F4F3"/>
            <w:vAlign w:val="center"/>
            <w:tcMar>
              <w:top w:w="90" w:type="dxa"/>
              <w:left w:w="90" w:type="dxa"/>
              <w:bottom w:w="90" w:type="dxa"/>
              <w:right w:w="90" w:type="dxa"/>
            </w:tcMar>
          </w:tcPr>
          <w:p>
            <w:pPr>
              <w:spacing w:after="0"/>
            </w:pPr>
            <w:r/>
            <w:r>
              <w:rPr>
                <w:rFonts w:ascii="Aptos" w:hAnsi="Aptos"/>
                <w:b w:val="0"/>
                <w:color w:val="1F2937"/>
                <w:sz w:val="18"/>
              </w:rPr>
              <w:t>I added the understanding Guide, explain CH, present CH, chapter map, readable terminal layout, scrolling controls, and OS Lab shortcuts. Each path names the concept, my implementation, and its live proof.</w:t>
            </w:r>
          </w:p>
        </w:tc>
      </w:tr>
    </w:tbl>
    <w:p>
      <w:pPr>
        <w:spacing w:after="20"/>
      </w:pPr>
    </w:p>
    <w:tbl>
      <w:tblPr>
        <w:tblW w:type="auto" w:w="0"/>
        <w:jc w:val="center"/>
        <w:tblLayout w:type="fixed"/>
        <w:tblLook w:firstColumn="1" w:firstRow="1" w:lastColumn="0" w:lastRow="0" w:noHBand="0" w:noVBand="1" w:val="04A0"/>
      </w:tblPr>
      <w:tblGrid>
        <w:gridCol w:w="1224"/>
        <w:gridCol w:w="8568"/>
      </w:tblGrid>
      <w:tr>
        <w:tc>
          <w:tcPr>
            <w:tcW w:type="dxa" w:w="5083"/>
            <w:shd w:fill="0F766E"/>
            <w:vAlign w:val="center"/>
            <w:tcMar>
              <w:top w:w="90" w:type="dxa"/>
              <w:left w:w="90" w:type="dxa"/>
              <w:bottom w:w="90" w:type="dxa"/>
              <w:right w:w="90" w:type="dxa"/>
            </w:tcMar>
          </w:tcPr>
          <w:p>
            <w:pPr>
              <w:spacing w:after="0"/>
            </w:pPr>
            <w:r/>
            <w:r>
              <w:rPr>
                <w:rFonts w:ascii="Aptos" w:hAnsi="Aptos"/>
                <w:b/>
                <w:color w:val="FFFFFF"/>
                <w:sz w:val="18"/>
              </w:rPr>
              <w:t>RESULT</w:t>
            </w:r>
          </w:p>
        </w:tc>
        <w:tc>
          <w:tcPr>
            <w:tcW w:type="dxa" w:w="5083"/>
            <w:shd w:fill="E8F4F3"/>
            <w:vAlign w:val="center"/>
            <w:tcMar>
              <w:top w:w="90" w:type="dxa"/>
              <w:left w:w="90" w:type="dxa"/>
              <w:bottom w:w="90" w:type="dxa"/>
              <w:right w:w="90" w:type="dxa"/>
            </w:tcMar>
          </w:tcPr>
          <w:p>
            <w:pPr>
              <w:spacing w:after="0"/>
            </w:pPr>
            <w:r/>
            <w:r>
              <w:rPr>
                <w:rFonts w:ascii="Aptos" w:hAnsi="Aptos"/>
                <w:b w:val="0"/>
                <w:color w:val="1F2937"/>
                <w:sz w:val="18"/>
              </w:rPr>
              <w:t>I can follow a consistent assessment route and connect each lecture concept to the corresponding source-backed result.</w:t>
            </w:r>
          </w:p>
        </w:tc>
      </w:tr>
    </w:tbl>
    <w:p>
      <w:pPr>
        <w:spacing w:after="20"/>
      </w:pPr>
    </w:p>
    <w:p>
      <w:pPr>
        <w:pStyle w:val="Heading2"/>
      </w:pPr>
      <w:r>
        <w:t>Challenge 4 — Stopping Every Background Task Safely</w:t>
      </w:r>
    </w:p>
    <w:tbl>
      <w:tblPr>
        <w:tblW w:type="auto" w:w="0"/>
        <w:jc w:val="center"/>
        <w:tblLayout w:type="fixed"/>
        <w:tblLook w:firstColumn="1" w:firstRow="1" w:lastColumn="0" w:lastRow="0" w:noHBand="0" w:noVBand="1" w:val="04A0"/>
      </w:tblPr>
      <w:tblGrid>
        <w:gridCol w:w="1224"/>
        <w:gridCol w:w="8568"/>
      </w:tblGrid>
      <w:tr>
        <w:tc>
          <w:tcPr>
            <w:tcW w:type="dxa" w:w="5083"/>
            <w:shd w:fill="0F766E"/>
            <w:vAlign w:val="center"/>
            <w:tcMar>
              <w:top w:w="90" w:type="dxa"/>
              <w:left w:w="90" w:type="dxa"/>
              <w:bottom w:w="90" w:type="dxa"/>
              <w:right w:w="90" w:type="dxa"/>
            </w:tcMar>
          </w:tcPr>
          <w:p>
            <w:pPr>
              <w:spacing w:after="0"/>
            </w:pPr>
            <w:r/>
            <w:r>
              <w:rPr>
                <w:rFonts w:ascii="Aptos" w:hAnsi="Aptos"/>
                <w:b/>
                <w:color w:val="FFFFFF"/>
                <w:sz w:val="18"/>
              </w:rPr>
              <w:t>SITUATION</w:t>
            </w:r>
          </w:p>
        </w:tc>
        <w:tc>
          <w:tcPr>
            <w:tcW w:type="dxa" w:w="5083"/>
            <w:shd w:fill="E8F4F3"/>
            <w:vAlign w:val="center"/>
            <w:tcMar>
              <w:top w:w="90" w:type="dxa"/>
              <w:left w:w="90" w:type="dxa"/>
              <w:bottom w:w="90" w:type="dxa"/>
              <w:right w:w="90" w:type="dxa"/>
            </w:tcMar>
          </w:tcPr>
          <w:p>
            <w:pPr>
              <w:spacing w:after="0"/>
            </w:pPr>
            <w:r/>
            <w:r>
              <w:rPr>
                <w:rFonts w:ascii="Aptos" w:hAnsi="Aptos"/>
                <w:b w:val="0"/>
                <w:color w:val="1F2937"/>
                <w:sz w:val="18"/>
              </w:rPr>
              <w:t>Producer-consumer, thread, readers-writers, and counter jobs can generate asynchronous terminal output. The old stop action controlled only one demonstration.</w:t>
            </w:r>
          </w:p>
        </w:tc>
      </w:tr>
    </w:tbl>
    <w:p>
      <w:pPr>
        <w:spacing w:after="20"/>
      </w:pPr>
    </w:p>
    <w:tbl>
      <w:tblPr>
        <w:tblW w:type="auto" w:w="0"/>
        <w:jc w:val="center"/>
        <w:tblLayout w:type="fixed"/>
        <w:tblLook w:firstColumn="1" w:firstRow="1" w:lastColumn="0" w:lastRow="0" w:noHBand="0" w:noVBand="1" w:val="04A0"/>
      </w:tblPr>
      <w:tblGrid>
        <w:gridCol w:w="1224"/>
        <w:gridCol w:w="8568"/>
      </w:tblGrid>
      <w:tr>
        <w:tc>
          <w:tcPr>
            <w:tcW w:type="dxa" w:w="5083"/>
            <w:shd w:fill="0F766E"/>
            <w:vAlign w:val="center"/>
            <w:tcMar>
              <w:top w:w="90" w:type="dxa"/>
              <w:left w:w="90" w:type="dxa"/>
              <w:bottom w:w="90" w:type="dxa"/>
              <w:right w:w="90" w:type="dxa"/>
            </w:tcMar>
          </w:tcPr>
          <w:p>
            <w:pPr>
              <w:spacing w:after="0"/>
            </w:pPr>
            <w:r/>
            <w:r>
              <w:rPr>
                <w:rFonts w:ascii="Aptos" w:hAnsi="Aptos"/>
                <w:b/>
                <w:color w:val="FFFFFF"/>
                <w:sz w:val="18"/>
              </w:rPr>
              <w:t>TASK</w:t>
            </w:r>
          </w:p>
        </w:tc>
        <w:tc>
          <w:tcPr>
            <w:tcW w:type="dxa" w:w="5083"/>
            <w:shd w:fill="E8F4F3"/>
            <w:vAlign w:val="center"/>
            <w:tcMar>
              <w:top w:w="90" w:type="dxa"/>
              <w:left w:w="90" w:type="dxa"/>
              <w:bottom w:w="90" w:type="dxa"/>
              <w:right w:w="90" w:type="dxa"/>
            </w:tcMar>
          </w:tcPr>
          <w:p>
            <w:pPr>
              <w:spacing w:after="0"/>
            </w:pPr>
            <w:r/>
            <w:r>
              <w:rPr>
                <w:rFonts w:ascii="Aptos" w:hAnsi="Aptos"/>
                <w:b w:val="0"/>
                <w:color w:val="1F2937"/>
                <w:sz w:val="18"/>
              </w:rPr>
              <w:t>Stop all background activity without terminating the shell.</w:t>
            </w:r>
          </w:p>
        </w:tc>
      </w:tr>
    </w:tbl>
    <w:p>
      <w:pPr>
        <w:spacing w:after="20"/>
      </w:pPr>
    </w:p>
    <w:tbl>
      <w:tblPr>
        <w:tblW w:type="auto" w:w="0"/>
        <w:jc w:val="center"/>
        <w:tblLayout w:type="fixed"/>
        <w:tblLook w:firstColumn="1" w:firstRow="1" w:lastColumn="0" w:lastRow="0" w:noHBand="0" w:noVBand="1" w:val="04A0"/>
      </w:tblPr>
      <w:tblGrid>
        <w:gridCol w:w="1224"/>
        <w:gridCol w:w="8568"/>
      </w:tblGrid>
      <w:tr>
        <w:tc>
          <w:tcPr>
            <w:tcW w:type="dxa" w:w="5083"/>
            <w:shd w:fill="0F766E"/>
            <w:vAlign w:val="center"/>
            <w:tcMar>
              <w:top w:w="90" w:type="dxa"/>
              <w:left w:w="90" w:type="dxa"/>
              <w:bottom w:w="90" w:type="dxa"/>
              <w:right w:w="90" w:type="dxa"/>
            </w:tcMar>
          </w:tcPr>
          <w:p>
            <w:pPr>
              <w:spacing w:after="0"/>
            </w:pPr>
            <w:r/>
            <w:r>
              <w:rPr>
                <w:rFonts w:ascii="Aptos" w:hAnsi="Aptos"/>
                <w:b/>
                <w:color w:val="FFFFFF"/>
                <w:sz w:val="18"/>
              </w:rPr>
              <w:t>ACTION</w:t>
            </w:r>
          </w:p>
        </w:tc>
        <w:tc>
          <w:tcPr>
            <w:tcW w:type="dxa" w:w="5083"/>
            <w:shd w:fill="E8F4F3"/>
            <w:vAlign w:val="center"/>
            <w:tcMar>
              <w:top w:w="90" w:type="dxa"/>
              <w:left w:w="90" w:type="dxa"/>
              <w:bottom w:w="90" w:type="dxa"/>
              <w:right w:w="90" w:type="dxa"/>
            </w:tcMar>
          </w:tcPr>
          <w:p>
            <w:pPr>
              <w:spacing w:after="0"/>
            </w:pPr>
            <w:r/>
            <w:r>
              <w:rPr>
                <w:rFonts w:ascii="Aptos" w:hAnsi="Aptos"/>
                <w:b w:val="0"/>
                <w:color w:val="1F2937"/>
                <w:sz w:val="18"/>
              </w:rPr>
              <w:t>The global stop handler calls each lab's shutdown, scans the task table, terminates remaining non-shell tasks, and restores scheduler state.</w:t>
            </w:r>
          </w:p>
        </w:tc>
      </w:tr>
    </w:tbl>
    <w:p>
      <w:pPr>
        <w:spacing w:after="20"/>
      </w:pPr>
    </w:p>
    <w:tbl>
      <w:tblPr>
        <w:tblW w:type="auto" w:w="0"/>
        <w:jc w:val="center"/>
        <w:tblLayout w:type="fixed"/>
        <w:tblLook w:firstColumn="1" w:firstRow="1" w:lastColumn="0" w:lastRow="0" w:noHBand="0" w:noVBand="1" w:val="04A0"/>
      </w:tblPr>
      <w:tblGrid>
        <w:gridCol w:w="1224"/>
        <w:gridCol w:w="8568"/>
      </w:tblGrid>
      <w:tr>
        <w:tc>
          <w:tcPr>
            <w:tcW w:type="dxa" w:w="5083"/>
            <w:shd w:fill="0F766E"/>
            <w:vAlign w:val="center"/>
            <w:tcMar>
              <w:top w:w="90" w:type="dxa"/>
              <w:left w:w="90" w:type="dxa"/>
              <w:bottom w:w="90" w:type="dxa"/>
              <w:right w:w="90" w:type="dxa"/>
            </w:tcMar>
          </w:tcPr>
          <w:p>
            <w:pPr>
              <w:spacing w:after="0"/>
            </w:pPr>
            <w:r/>
            <w:r>
              <w:rPr>
                <w:rFonts w:ascii="Aptos" w:hAnsi="Aptos"/>
                <w:b/>
                <w:color w:val="FFFFFF"/>
                <w:sz w:val="18"/>
              </w:rPr>
              <w:t>RESULT</w:t>
            </w:r>
          </w:p>
        </w:tc>
        <w:tc>
          <w:tcPr>
            <w:tcW w:type="dxa" w:w="5083"/>
            <w:shd w:fill="E8F4F3"/>
            <w:vAlign w:val="center"/>
            <w:tcMar>
              <w:top w:w="90" w:type="dxa"/>
              <w:left w:w="90" w:type="dxa"/>
              <w:bottom w:w="90" w:type="dxa"/>
              <w:right w:w="90" w:type="dxa"/>
            </w:tcMar>
          </w:tcPr>
          <w:p>
            <w:pPr>
              <w:spacing w:after="0"/>
            </w:pPr>
            <w:r/>
            <w:r>
              <w:rPr>
                <w:rFonts w:ascii="Aptos" w:hAnsi="Aptos"/>
                <w:b w:val="0"/>
                <w:color w:val="1F2937"/>
                <w:sz w:val="18"/>
              </w:rPr>
              <w:t>stop, stop all, lab stop, and the red STOP button end terminal background activity while the shell remains ready.</w:t>
            </w:r>
          </w:p>
        </w:tc>
      </w:tr>
    </w:tbl>
    <w:p>
      <w:pPr>
        <w:spacing w:after="20"/>
      </w:pPr>
    </w:p>
    <w:p>
      <w:r>
        <w:br w:type="page"/>
      </w:r>
    </w:p>
    <w:p>
      <w:pPr>
        <w:pStyle w:val="Heading1"/>
      </w:pPr>
      <w:r>
        <w:t>7. Verification and Result</w:t>
      </w:r>
    </w:p>
    <w:tbl>
      <w:tblPr>
        <w:tblW w:type="auto" w:w="0"/>
        <w:jc w:val="center"/>
        <w:tblLook w:firstColumn="1" w:firstRow="1" w:lastColumn="0" w:lastRow="0" w:noHBand="0" w:noVBand="1" w:val="04A0"/>
      </w:tblPr>
      <w:tblGrid>
        <w:gridCol w:w="5083"/>
        <w:gridCol w:w="5083"/>
      </w:tblGrid>
      <w:tr>
        <w:tc>
          <w:tcPr>
            <w:tcW w:type="dxa" w:w="5083"/>
            <w:shd w:fill="0F766E"/>
            <w:vAlign w:val="center"/>
          </w:tcPr>
          <w:p>
            <w:pPr>
              <w:spacing w:after="0"/>
            </w:pPr>
            <w:r/>
            <w:r>
              <w:rPr>
                <w:rFonts w:ascii="Aptos" w:hAnsi="Aptos"/>
                <w:b/>
                <w:color w:val="FFFFFF"/>
                <w:sz w:val="17"/>
              </w:rPr>
              <w:t>Check</w:t>
            </w:r>
          </w:p>
        </w:tc>
        <w:tc>
          <w:tcPr>
            <w:tcW w:type="dxa" w:w="5083"/>
            <w:shd w:fill="0F766E"/>
            <w:vAlign w:val="center"/>
          </w:tcPr>
          <w:p>
            <w:pPr>
              <w:spacing w:after="0"/>
            </w:pPr>
            <w:r/>
            <w:r>
              <w:rPr>
                <w:rFonts w:ascii="Aptos" w:hAnsi="Aptos"/>
                <w:b/>
                <w:color w:val="FFFFFF"/>
                <w:sz w:val="17"/>
              </w:rPr>
              <w:t>Verified result</w:t>
            </w:r>
          </w:p>
        </w:tc>
      </w:tr>
      <w:tr>
        <w:tc>
          <w:tcPr>
            <w:tcW w:type="dxa" w:w="5083"/>
            <w:shd w:fill="F1F5F9"/>
            <w:vAlign w:val="center"/>
          </w:tcPr>
          <w:p>
            <w:pPr>
              <w:spacing w:after="0"/>
            </w:pPr>
            <w:r/>
            <w:r>
              <w:rPr>
                <w:rFonts w:ascii="Aptos" w:hAnsi="Aptos"/>
                <w:b/>
                <w:color w:val="1F2937"/>
                <w:sz w:val="17"/>
              </w:rPr>
              <w:t>Kernel</w:t>
            </w:r>
          </w:p>
        </w:tc>
        <w:tc>
          <w:tcPr>
            <w:tcW w:type="dxa" w:w="5083"/>
            <w:vAlign w:val="center"/>
          </w:tcPr>
          <w:p>
            <w:pPr>
              <w:spacing w:after="0"/>
            </w:pPr>
            <w:r/>
            <w:r>
              <w:rPr>
                <w:rFonts w:ascii="Aptos" w:hAnsi="Aptos"/>
                <w:b w:val="0"/>
                <w:color w:val="1F2937"/>
                <w:sz w:val="17"/>
              </w:rPr>
              <w:t>93,408 bytes; build completed with no compiler warnings</w:t>
            </w:r>
          </w:p>
        </w:tc>
      </w:tr>
      <w:tr>
        <w:tc>
          <w:tcPr>
            <w:tcW w:type="dxa" w:w="5083"/>
            <w:shd w:fill="F1F5F9"/>
            <w:vAlign w:val="center"/>
          </w:tcPr>
          <w:p>
            <w:pPr>
              <w:spacing w:after="0"/>
            </w:pPr>
            <w:r/>
            <w:r>
              <w:rPr>
                <w:rFonts w:ascii="Aptos" w:hAnsi="Aptos"/>
                <w:b/>
                <w:color w:val="1F2937"/>
                <w:sz w:val="17"/>
              </w:rPr>
              <w:t>ISO</w:t>
            </w:r>
          </w:p>
        </w:tc>
        <w:tc>
          <w:tcPr>
            <w:tcW w:type="dxa" w:w="5083"/>
            <w:vAlign w:val="center"/>
          </w:tcPr>
          <w:p>
            <w:pPr>
              <w:spacing w:after="0"/>
            </w:pPr>
            <w:r/>
            <w:r>
              <w:rPr>
                <w:rFonts w:ascii="Aptos" w:hAnsi="Aptos"/>
                <w:b w:val="0"/>
                <w:color w:val="1F2937"/>
                <w:sz w:val="17"/>
              </w:rPr>
              <w:t>1,523,712 bytes</w:t>
            </w:r>
          </w:p>
        </w:tc>
      </w:tr>
      <w:tr>
        <w:tc>
          <w:tcPr>
            <w:tcW w:type="dxa" w:w="5083"/>
            <w:shd w:fill="F1F5F9"/>
            <w:vAlign w:val="center"/>
          </w:tcPr>
          <w:p>
            <w:pPr>
              <w:spacing w:after="0"/>
            </w:pPr>
            <w:r/>
            <w:r>
              <w:rPr>
                <w:rFonts w:ascii="Aptos" w:hAnsi="Aptos"/>
                <w:b/>
                <w:color w:val="1F2937"/>
                <w:sz w:val="17"/>
              </w:rPr>
              <w:t>ISO SHA-256</w:t>
            </w:r>
          </w:p>
        </w:tc>
        <w:tc>
          <w:tcPr>
            <w:tcW w:type="dxa" w:w="5083"/>
            <w:vAlign w:val="center"/>
          </w:tcPr>
          <w:p>
            <w:pPr>
              <w:spacing w:after="0"/>
            </w:pPr>
            <w:r/>
            <w:r>
              <w:rPr>
                <w:rFonts w:ascii="Aptos" w:hAnsi="Aptos"/>
                <w:b w:val="0"/>
                <w:color w:val="1F2937"/>
                <w:sz w:val="17"/>
              </w:rPr>
              <w:t>CC89E64B14337AFAE5DAEE51B2C7A059C92BE3D808551495B41C981EAF17A2C1</w:t>
            </w:r>
          </w:p>
        </w:tc>
      </w:tr>
      <w:tr>
        <w:tc>
          <w:tcPr>
            <w:tcW w:type="dxa" w:w="5083"/>
            <w:shd w:fill="F1F5F9"/>
            <w:vAlign w:val="center"/>
          </w:tcPr>
          <w:p>
            <w:pPr>
              <w:spacing w:after="0"/>
            </w:pPr>
            <w:r/>
            <w:r>
              <w:rPr>
                <w:rFonts w:ascii="Aptos" w:hAnsi="Aptos"/>
                <w:b/>
                <w:color w:val="1F2937"/>
                <w:sz w:val="17"/>
              </w:rPr>
              <w:t>Virtual machine</w:t>
            </w:r>
          </w:p>
        </w:tc>
        <w:tc>
          <w:tcPr>
            <w:tcW w:type="dxa" w:w="5083"/>
            <w:vAlign w:val="center"/>
          </w:tcPr>
          <w:p>
            <w:pPr>
              <w:spacing w:after="0"/>
            </w:pPr>
            <w:r/>
            <w:r>
              <w:rPr>
                <w:rFonts w:ascii="Aptos" w:hAnsi="Aptos"/>
                <w:b w:val="0"/>
                <w:color w:val="1F2937"/>
                <w:sz w:val="17"/>
              </w:rPr>
              <w:t>32-bit BIOS, 1024×768 framebuffer, PS/2 input</w:t>
            </w:r>
          </w:p>
        </w:tc>
      </w:tr>
      <w:tr>
        <w:tc>
          <w:tcPr>
            <w:tcW w:type="dxa" w:w="5083"/>
            <w:shd w:fill="F1F5F9"/>
            <w:vAlign w:val="center"/>
          </w:tcPr>
          <w:p>
            <w:pPr>
              <w:spacing w:after="0"/>
            </w:pPr>
            <w:r/>
            <w:r>
              <w:rPr>
                <w:rFonts w:ascii="Aptos" w:hAnsi="Aptos"/>
                <w:b/>
                <w:color w:val="1F2937"/>
                <w:sz w:val="17"/>
              </w:rPr>
              <w:t>Lecture scope</w:t>
            </w:r>
          </w:p>
        </w:tc>
        <w:tc>
          <w:tcPr>
            <w:tcW w:type="dxa" w:w="5083"/>
            <w:vAlign w:val="center"/>
          </w:tcPr>
          <w:p>
            <w:pPr>
              <w:spacing w:after="0"/>
            </w:pPr>
            <w:r/>
            <w:r>
              <w:rPr>
                <w:rFonts w:ascii="Aptos" w:hAnsi="Aptos"/>
                <w:b w:val="0"/>
                <w:color w:val="1F2937"/>
                <w:sz w:val="17"/>
              </w:rPr>
              <w:t>Main concepts from Chapters 1-13; Chapter 14 onward excluded</w:t>
            </w:r>
          </w:p>
        </w:tc>
      </w:tr>
      <w:tr>
        <w:tc>
          <w:tcPr>
            <w:tcW w:type="dxa" w:w="5083"/>
            <w:shd w:fill="F1F5F9"/>
            <w:vAlign w:val="center"/>
          </w:tcPr>
          <w:p>
            <w:pPr>
              <w:spacing w:after="0"/>
            </w:pPr>
            <w:r/>
            <w:r>
              <w:rPr>
                <w:rFonts w:ascii="Aptos" w:hAnsi="Aptos"/>
                <w:b/>
                <w:color w:val="1F2937"/>
                <w:sz w:val="17"/>
              </w:rPr>
              <w:t>Global stop</w:t>
            </w:r>
          </w:p>
        </w:tc>
        <w:tc>
          <w:tcPr>
            <w:tcW w:type="dxa" w:w="5083"/>
            <w:vAlign w:val="center"/>
          </w:tcPr>
          <w:p>
            <w:pPr>
              <w:spacing w:after="0"/>
            </w:pPr>
            <w:r/>
            <w:r>
              <w:rPr>
                <w:rFonts w:ascii="Aptos" w:hAnsi="Aptos"/>
                <w:b w:val="0"/>
                <w:color w:val="1F2937"/>
                <w:sz w:val="17"/>
              </w:rPr>
              <w:t>Ends non-shell activity and leaves the terminal responsive</w:t>
            </w:r>
          </w:p>
        </w:tc>
      </w:tr>
      <w:tr>
        <w:tc>
          <w:tcPr>
            <w:tcW w:type="dxa" w:w="5083"/>
            <w:shd w:fill="F1F5F9"/>
            <w:vAlign w:val="center"/>
          </w:tcPr>
          <w:p>
            <w:pPr>
              <w:spacing w:after="0"/>
            </w:pPr>
            <w:r/>
            <w:r>
              <w:rPr>
                <w:rFonts w:ascii="Aptos" w:hAnsi="Aptos"/>
                <w:b/>
                <w:color w:val="1F2937"/>
                <w:sz w:val="17"/>
              </w:rPr>
              <w:t>Demonstration</w:t>
            </w:r>
          </w:p>
        </w:tc>
        <w:tc>
          <w:tcPr>
            <w:tcW w:type="dxa" w:w="5083"/>
            <w:vAlign w:val="center"/>
          </w:tcPr>
          <w:p>
            <w:pPr>
              <w:spacing w:after="0"/>
            </w:pPr>
            <w:r/>
            <w:r>
              <w:rPr>
                <w:rFonts w:ascii="Aptos" w:hAnsi="Aptos"/>
                <w:b w:val="0"/>
                <w:color w:val="1F2937"/>
                <w:sz w:val="17"/>
              </w:rPr>
              <w:t>4:20 narrated 1080p MP4 using genuine JAS OS captures</w:t>
            </w:r>
          </w:p>
        </w:tc>
      </w:tr>
    </w:tbl>
    <w:p>
      <w:pPr>
        <w:pStyle w:val="Heading1"/>
      </w:pPr>
      <w:r>
        <w:t>8. Submission Links</w:t>
      </w:r>
    </w:p>
    <w:p>
      <w:r>
        <w:rPr>
          <w:b/>
        </w:rPr>
        <w:t xml:space="preserve">GitHub repository: </w:t>
      </w:r>
      <w:hyperlink r:id="rId11">
        <w:r>
          <w:rPr>
            <w:color w:val="0F766E"/>
            <w:u w:val="single"/>
          </w:rPr>
          <w:t>https://github.com/Jubayed-Sahel/JAS-OS</w:t>
        </w:r>
      </w:hyperlink>
    </w:p>
    <w:p>
      <w:r>
        <w:rPr>
          <w:b/>
        </w:rPr>
        <w:t xml:space="preserve">Bootable ISO: </w:t>
      </w:r>
      <w:hyperlink r:id="rId13">
        <w:r>
          <w:rPr>
            <w:color w:val="0F766E"/>
            <w:u w:val="single"/>
          </w:rPr>
          <w:t>https://github.com/Jubayed-Sahel/JAS-OS/blob/main/jas-os.iso</w:t>
        </w:r>
      </w:hyperlink>
    </w:p>
    <w:p>
      <w:r>
        <w:rPr>
          <w:b/>
        </w:rPr>
        <w:t xml:space="preserve">Narrated demonstration: </w:t>
      </w:r>
      <w:hyperlink r:id="rId14">
        <w:r>
          <w:rPr>
            <w:color w:val="0F766E"/>
            <w:u w:val="single"/>
          </w:rPr>
          <w:t>https://github.com/Jubayed-Sahel/JAS-OS/blob/main/docs/JAS-OS-demo.mp4</w:t>
        </w:r>
      </w:hyperlink>
    </w:p>
    <w:p>
      <w:pPr>
        <w:pStyle w:val="Heading1"/>
      </w:pPr>
      <w:r>
        <w:t>9. Limitations and Scope Boundary</w:t>
      </w:r>
    </w:p>
    <w:p>
      <w:pPr>
        <w:spacing w:after="100" w:line="259" w:lineRule="auto"/>
      </w:pPr>
      <w:r>
        <w:rPr>
          <w:color w:val="1F2937"/>
        </w:rPr>
        <w:t>JAS OS is a course-project kernel, not a production operating system. Tasks are cooperative, applications execute in kernel space, and MiniFS is RAM-backed. Paging, disk, RAID, and I/O are transparent models used to test my understanding. The project does not claim ring-3 isolation, production device drivers, networking, persistence, or Chapter 14+ protection and security.</w:t>
      </w:r>
    </w:p>
    <w:p>
      <w:pPr>
        <w:pStyle w:val="Heading1"/>
      </w:pPr>
      <w:r>
        <w:t>Conclusion</w:t>
      </w:r>
    </w:p>
    <w:p>
      <w:pPr>
        <w:spacing w:after="100" w:line="259" w:lineRule="auto"/>
      </w:pPr>
      <w:r>
        <w:rPr>
          <w:color w:val="1F2937"/>
        </w:rPr>
        <w:t>The completed JAS OS package demonstrates that I can connect the main CSE 323 lecture concepts to a bootable implementation, inspect their state, explain the algorithms, and verify their results. The project motive is evidence of my own understanding, and the OS, report, repository, and narrated demonstration now state that consistently.</w:t>
      </w:r>
    </w:p>
    <w:sectPr w:rsidR="00FC693F" w:rsidRPr="0006063C" w:rsidSect="00034616">
      <w:headerReference w:type="default" r:id="rId9"/>
      <w:footerReference w:type="default" r:id="rId10"/>
      <w:pgSz w:w="12240" w:h="15840"/>
      <w:pgMar w:top="893"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75569"/>
        <w:sz w:val="16"/>
      </w:rPr>
      <w:t xml:space="preserve">JAS OS v1.5.4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475569"/>
        <w:sz w:val="16"/>
      </w:rPr>
      <w:t>JAS OS  |  Technical Report                                      CSE 323  |  Section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2F75B5"/>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F766E"/>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766E"/>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Jubayed-Sahel/JAS-OS" TargetMode="External"/><Relationship Id="rId12" Type="http://schemas.openxmlformats.org/officeDocument/2006/relationships/image" Target="media/image1.png"/><Relationship Id="rId13" Type="http://schemas.openxmlformats.org/officeDocument/2006/relationships/hyperlink" Target="https://github.com/Jubayed-Sahel/JAS-OS/blob/main/jas-os.iso" TargetMode="External"/><Relationship Id="rId14" Type="http://schemas.openxmlformats.org/officeDocument/2006/relationships/hyperlink" Target="https://github.com/Jubayed-Sahel/JAS-OS/blob/main/docs/JAS-OS-demo.mp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