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7DAF9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4104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</w:p>
    <w:p w14:paraId="00000002">
      <w:pPr>
        <w:spacing w:before="174" w:line="306" w:lineRule="auto"/>
        <w:ind w:left="362" w:right="0" w:firstLine="0"/>
        <w:jc w:val="center"/>
        <w:rPr>
          <w:b/>
          <w:bCs/>
          <w:i/>
          <w:iCs/>
          <w:sz w:val="31"/>
          <w:szCs w:val="31"/>
        </w:rPr>
      </w:pPr>
      <w:r>
        <w:rPr>
          <w:b/>
          <w:bCs/>
          <w:i/>
          <w:iCs/>
          <w:sz w:val="31"/>
          <w:szCs w:val="31"/>
          <w:rtl w:val="0"/>
        </w:rPr>
        <w:t>Department of Artificial Intelligence and Data Science (ADS) Green University of Bangladesh</w:t>
      </w:r>
    </w:p>
    <w:p w14:paraId="00000003">
      <w:pPr>
        <w:spacing w:before="0" w:line="352" w:lineRule="auto"/>
        <w:ind w:left="362" w:right="1" w:firstLine="0"/>
        <w:jc w:val="center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b/>
          <w:bCs/>
          <w:i/>
          <w:iCs/>
          <w:sz w:val="31"/>
          <w:szCs w:val="31"/>
          <w:rtl w:val="0"/>
        </w:rPr>
        <w:t>Semester: Summer 2026, B.Sc. in ADS</w:t>
      </w:r>
    </w:p>
    <w:p w14:paraId="0000000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53" w:after="0" w:line="283" w:lineRule="auto"/>
        <w:ind w:left="2528" w:right="2244" w:firstLine="0"/>
        <w:jc w:val="center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Course Title: </w:t>
      </w:r>
      <w:r>
        <w:rPr>
          <w:sz w:val="24"/>
          <w:szCs w:val="24"/>
          <w:rtl w:val="0"/>
        </w:rPr>
        <w:t>Introduction to Data Science</w:t>
      </w:r>
    </w:p>
    <w:p w14:paraId="0000000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53" w:after="0" w:line="283" w:lineRule="auto"/>
        <w:ind w:left="2528" w:right="2244" w:firstLine="0"/>
        <w:jc w:val="center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Code: ADS </w:t>
      </w:r>
      <w:r>
        <w:rPr>
          <w:sz w:val="24"/>
          <w:szCs w:val="24"/>
          <w:rtl w:val="0"/>
        </w:rPr>
        <w:t>201</w:t>
      </w:r>
    </w:p>
    <w:p w14:paraId="0000000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362" w:right="2" w:firstLine="0"/>
        <w:jc w:val="center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Section: 25</w:t>
      </w:r>
      <w:r>
        <w:rPr>
          <w:sz w:val="24"/>
          <w:szCs w:val="24"/>
          <w:rtl w:val="0"/>
        </w:rPr>
        <w:t>2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 D1</w:t>
      </w:r>
    </w:p>
    <w:p w14:paraId="0000000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61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08">
      <w:pPr>
        <w:spacing w:before="0"/>
        <w:ind w:left="362" w:right="81" w:firstLine="0"/>
        <w:jc w:val="center"/>
        <w:rPr>
          <w:sz w:val="28"/>
          <w:szCs w:val="28"/>
        </w:rPr>
      </w:pPr>
      <w:r>
        <w:rPr>
          <w:sz w:val="28"/>
          <w:szCs w:val="28"/>
          <w:u w:val="single"/>
          <w:rtl w:val="0"/>
        </w:rPr>
        <w:t>Students Details</w:t>
      </w:r>
    </w:p>
    <w:p w14:paraId="0000000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13"/>
          <w:szCs w:val="13"/>
          <w:u w:val="none"/>
          <w:shd w:val="clear" w:fill="auto"/>
          <w:vertAlign w:val="baseline"/>
        </w:rPr>
      </w:pPr>
    </w:p>
    <w:tbl>
      <w:tblPr>
        <w:tblStyle w:val="21"/>
        <w:tblW w:w="4275" w:type="dxa"/>
        <w:tblInd w:w="302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05"/>
        <w:gridCol w:w="1770"/>
      </w:tblGrid>
      <w:tr w14:paraId="11FF40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6" w:hRule="atLeast"/>
        </w:trPr>
        <w:tc>
          <w:p w14:paraId="0000000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66" w:lineRule="auto"/>
              <w:ind w:left="7" w:right="0" w:firstLine="0"/>
              <w:jc w:val="center"/>
              <w:rPr>
                <w:rFonts w:ascii="Calibri" w:hAnsi="Calibri" w:eastAsia="Calibri" w:cs="Calibri"/>
                <w:b/>
                <w:bCs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</w:rPr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rtl w:val="0"/>
              </w:rPr>
              <w:t>Name</w:t>
            </w:r>
          </w:p>
        </w:tc>
        <w:tc>
          <w:p w14:paraId="0000000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66" w:lineRule="auto"/>
              <w:ind w:left="7" w:right="0" w:firstLine="0"/>
              <w:jc w:val="center"/>
              <w:rPr>
                <w:rFonts w:ascii="Calibri" w:hAnsi="Calibri" w:eastAsia="Calibri" w:cs="Calibri"/>
                <w:b/>
                <w:bCs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</w:rPr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rtl w:val="0"/>
              </w:rPr>
              <w:t>ID</w:t>
            </w:r>
          </w:p>
        </w:tc>
      </w:tr>
      <w:tr w14:paraId="5D6C62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6" w:hRule="atLeast"/>
        </w:trPr>
        <w:tc>
          <w:p w14:paraId="0000000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66" w:lineRule="auto"/>
              <w:ind w:left="356" w:right="0" w:firstLine="0"/>
              <w:jc w:val="left"/>
              <w:rPr>
                <w:rFonts w:hint="default"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>
              <w:rPr>
                <w:rFonts w:hint="default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  <w:t>Jubayar Al Refae</w:t>
            </w:r>
          </w:p>
        </w:tc>
        <w:tc>
          <w:p w14:paraId="0000000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66" w:lineRule="auto"/>
              <w:ind w:left="356" w:right="0" w:firstLine="0"/>
              <w:jc w:val="left"/>
              <w:rPr>
                <w:rFonts w:hint="default"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>
              <w:rPr>
                <w:sz w:val="24"/>
                <w:szCs w:val="24"/>
                <w:rtl w:val="0"/>
              </w:rPr>
              <w:t>2520350</w:t>
            </w:r>
            <w:r>
              <w:rPr>
                <w:rFonts w:hint="default"/>
                <w:sz w:val="24"/>
                <w:szCs w:val="24"/>
                <w:rtl w:val="0"/>
                <w:lang w:val="en-US"/>
              </w:rPr>
              <w:t>07</w:t>
            </w:r>
          </w:p>
        </w:tc>
      </w:tr>
    </w:tbl>
    <w:p w14:paraId="0000000E">
      <w:pPr>
        <w:spacing w:before="179" w:line="388" w:lineRule="auto"/>
        <w:ind w:left="3424" w:right="2332" w:firstLine="0"/>
        <w:jc w:val="left"/>
        <w:rPr>
          <w:sz w:val="26"/>
          <w:szCs w:val="26"/>
        </w:rPr>
      </w:pPr>
      <w:r>
        <w:rPr>
          <w:sz w:val="26"/>
          <w:szCs w:val="26"/>
          <w:rtl w:val="0"/>
        </w:rPr>
        <w:t>Submission Date: 01-08-2026</w:t>
      </w:r>
    </w:p>
    <w:p w14:paraId="0714B1F1">
      <w:pPr>
        <w:keepNext w:val="0"/>
        <w:keepLines w:val="0"/>
        <w:widowControl/>
        <w:suppressLineNumbers w:val="0"/>
        <w:ind w:firstLine="3380" w:firstLineChars="1300"/>
        <w:jc w:val="left"/>
      </w:pPr>
      <w:bookmarkStart w:id="0" w:name="_GoBack"/>
      <w:bookmarkEnd w:id="0"/>
      <w:r>
        <w:rPr>
          <w:sz w:val="26"/>
          <w:szCs w:val="26"/>
          <w:rtl w:val="0"/>
        </w:rPr>
        <w:t>Teacher’s Name : Dr Muhammad Abul Hasa</w:t>
      </w:r>
      <w:r>
        <w:rPr>
          <w:rFonts w:hint="default"/>
          <w:sz w:val="26"/>
          <w:szCs w:val="26"/>
          <w:rtl w:val="0"/>
          <w:lang w:val="en-US"/>
        </w:rPr>
        <w:t>n</w:t>
      </w:r>
      <w:r>
        <w:rPr>
          <w:rFonts w:hint="default"/>
          <w:sz w:val="26"/>
          <w:szCs w:val="26"/>
          <w:rtl w:val="0"/>
          <w:lang w:val="en-US"/>
        </w:rPr>
        <w:br w:type="textWrapping"/>
      </w:r>
      <w:r>
        <w:rPr>
          <w:rFonts w:ascii="GoogleSans-Bold" w:hAnsi="GoogleSans-Bold" w:eastAsia="GoogleSans-Bold" w:cs="GoogleSans-Bold"/>
          <w:b/>
          <w:bCs/>
          <w:color w:val="1F1F1F"/>
          <w:kern w:val="0"/>
          <w:sz w:val="26"/>
          <w:szCs w:val="26"/>
          <w:lang w:val="en-US" w:eastAsia="zh-CN" w:bidi="ar"/>
        </w:rPr>
        <w:t xml:space="preserve">1. Introduction </w:t>
      </w:r>
    </w:p>
    <w:p w14:paraId="7F37C92D">
      <w:pPr>
        <w:keepNext w:val="0"/>
        <w:keepLines w:val="0"/>
        <w:widowControl/>
        <w:suppressLineNumbers w:val="0"/>
        <w:jc w:val="left"/>
      </w:pPr>
      <w:r>
        <w:rPr>
          <w:rFonts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Before any complex machine learning models can be trained or statistical inferences can be </w:t>
      </w:r>
    </w:p>
    <w:p w14:paraId="79669EB9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made, raw data must be properly ingested, structured, and understood. This assignment </w:t>
      </w:r>
    </w:p>
    <w:p w14:paraId="469BD674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focuses on the earliest stages of the data pipeline: Exploratory Data Analysis (EDA) and </w:t>
      </w:r>
    </w:p>
    <w:p w14:paraId="1B8A42F7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fundamental data wrangling. By utilizing both Python (Pandas) and R, this exercise </w:t>
      </w:r>
    </w:p>
    <w:p w14:paraId="6720F159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demonstrates how programmatic tools are used to transform a raw CSV file into a structured, </w:t>
      </w:r>
    </w:p>
    <w:p w14:paraId="665B5D02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interpretable format. </w:t>
      </w:r>
    </w:p>
    <w:p w14:paraId="516868CD">
      <w:pPr>
        <w:keepNext w:val="0"/>
        <w:keepLines w:val="0"/>
        <w:widowControl/>
        <w:suppressLineNumbers w:val="0"/>
        <w:jc w:val="left"/>
      </w:pPr>
      <w:r>
        <w:rPr>
          <w:rFonts w:hint="default" w:ascii="GoogleSans-Bold" w:hAnsi="GoogleSans-Bold" w:eastAsia="GoogleSans-Bold" w:cs="GoogleSans-Bold"/>
          <w:b/>
          <w:bCs/>
          <w:color w:val="1F1F1F"/>
          <w:kern w:val="0"/>
          <w:sz w:val="26"/>
          <w:szCs w:val="26"/>
          <w:lang w:val="en-US" w:eastAsia="zh-CN" w:bidi="ar"/>
        </w:rPr>
        <w:t xml:space="preserve">2. Objective </w:t>
      </w:r>
    </w:p>
    <w:p w14:paraId="265C5178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The primary goal of this assignment is to build a strong, working intuition for data manipulation </w:t>
      </w:r>
    </w:p>
    <w:p w14:paraId="5FE54825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from first principles. Specifically, the objectives are to: </w:t>
      </w:r>
    </w:p>
    <w:p w14:paraId="394E9407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● Successfully load remote datasets into a programmatic environment. </w:t>
      </w:r>
    </w:p>
    <w:p w14:paraId="39D830F2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● Extract structural metadata (dimensions, column names, and summary statistics). </w:t>
      </w:r>
    </w:p>
    <w:p w14:paraId="780CA0E5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● Perform feature engineering using vectorized operations to create new metrics. </w:t>
      </w:r>
    </w:p>
    <w:p w14:paraId="3BDF9EA1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● Apply conditional logic to categorize data points. </w:t>
      </w:r>
    </w:p>
    <w:p w14:paraId="738C1976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● Sort and organize the dataset to quickly identify patterns and validate transformations. </w:t>
      </w:r>
    </w:p>
    <w:p w14:paraId="38E3ACEA">
      <w:pPr>
        <w:keepNext w:val="0"/>
        <w:keepLines w:val="0"/>
        <w:widowControl/>
        <w:suppressLineNumbers w:val="0"/>
        <w:jc w:val="left"/>
      </w:pPr>
      <w:r>
        <w:rPr>
          <w:rFonts w:hint="default" w:ascii="GoogleSans-Bold" w:hAnsi="GoogleSans-Bold" w:eastAsia="GoogleSans-Bold" w:cs="GoogleSans-Bold"/>
          <w:b/>
          <w:bCs/>
          <w:color w:val="1F1F1F"/>
          <w:kern w:val="0"/>
          <w:sz w:val="26"/>
          <w:szCs w:val="26"/>
          <w:lang w:val="en-US" w:eastAsia="zh-CN" w:bidi="ar"/>
        </w:rPr>
        <w:t xml:space="preserve">3. Procedure </w:t>
      </w:r>
    </w:p>
    <w:p w14:paraId="42D1A78B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The assignment was executed through a sequence of three core tasks, implemented in both </w:t>
      </w:r>
    </w:p>
    <w:p w14:paraId="09172B06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Python and R to compare syntax and methodology: </w:t>
      </w:r>
    </w:p>
    <w:p w14:paraId="5E24E7CE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● </w:t>
      </w:r>
      <w:r>
        <w:rPr>
          <w:rFonts w:ascii="Arial-BoldMT" w:hAnsi="Arial-BoldMT" w:eastAsia="Arial-BoldMT" w:cs="Arial-BoldMT"/>
          <w:b/>
          <w:bCs/>
          <w:color w:val="1F1F1F"/>
          <w:kern w:val="0"/>
          <w:sz w:val="22"/>
          <w:szCs w:val="22"/>
          <w:lang w:val="en-US" w:eastAsia="zh-CN" w:bidi="ar"/>
        </w:rPr>
        <w:t xml:space="preserve">Task 1: Load and Explore Data </w:t>
      </w:r>
    </w:p>
    <w:p w14:paraId="53C16856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○ Sourced a standard CSV dataset from a remote URL. </w:t>
      </w:r>
    </w:p>
    <w:p w14:paraId="19EB093D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○ Loaded the dataset into a DataFrame (Python) and Data Frame (R). </w:t>
      </w:r>
    </w:p>
    <w:p w14:paraId="344DE8B7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○ Displayed the first five rows to visually inspect the data structure. </w:t>
      </w:r>
    </w:p>
    <w:p w14:paraId="021D3303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○ Extracted and printed the column names and the overall matrix dimensions (rows </w:t>
      </w:r>
    </w:p>
    <w:p w14:paraId="6059C36D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and columns). </w:t>
      </w:r>
    </w:p>
    <w:p w14:paraId="78A3F2EB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○ Generated summary statistics to evaluate the central tendency, spread, and </w:t>
      </w:r>
    </w:p>
    <w:p w14:paraId="76E856FC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potential missing values within the numerical columns. </w:t>
      </w:r>
    </w:p>
    <w:p w14:paraId="72311DF2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● </w:t>
      </w:r>
      <w:r>
        <w:rPr>
          <w:rFonts w:hint="default" w:ascii="Arial-BoldMT" w:hAnsi="Arial-BoldMT" w:eastAsia="Arial-BoldMT" w:cs="Arial-BoldMT"/>
          <w:b/>
          <w:bCs/>
          <w:color w:val="1F1F1F"/>
          <w:kern w:val="0"/>
          <w:sz w:val="22"/>
          <w:szCs w:val="22"/>
          <w:lang w:val="en-US" w:eastAsia="zh-CN" w:bidi="ar"/>
        </w:rPr>
        <w:t xml:space="preserve">Task 2: Creating New Columns (Feature Engineering) </w:t>
      </w:r>
    </w:p>
    <w:p w14:paraId="19690825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○ Derived a new continuous variable, </w:t>
      </w:r>
      <w:r>
        <w:rPr>
          <w:rFonts w:hint="default" w:ascii="Arial" w:hAnsi="Arial" w:eastAsia="SimSun" w:cs="Arial"/>
          <w:color w:val="188038"/>
          <w:kern w:val="0"/>
          <w:sz w:val="28"/>
          <w:szCs w:val="28"/>
          <w:lang w:val="en-US" w:eastAsia="zh-CN" w:bidi="ar"/>
        </w:rPr>
        <w:t>Average Score</w:t>
      </w: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, by mathematically </w:t>
      </w:r>
    </w:p>
    <w:p w14:paraId="0926A32B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>combining two existing numeric columns (</w:t>
      </w:r>
      <w:r>
        <w:rPr>
          <w:rFonts w:hint="default" w:ascii="Arial" w:hAnsi="Arial" w:eastAsia="SimSun" w:cs="Arial"/>
          <w:color w:val="188038"/>
          <w:kern w:val="0"/>
          <w:sz w:val="28"/>
          <w:szCs w:val="28"/>
          <w:lang w:val="en-US" w:eastAsia="zh-CN" w:bidi="ar"/>
        </w:rPr>
        <w:t xml:space="preserve">Age </w:t>
      </w: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and </w:t>
      </w:r>
      <w:r>
        <w:rPr>
          <w:rFonts w:hint="default" w:ascii="Arial" w:hAnsi="Arial" w:eastAsia="SimSun" w:cs="Arial"/>
          <w:color w:val="188038"/>
          <w:kern w:val="0"/>
          <w:sz w:val="28"/>
          <w:szCs w:val="28"/>
          <w:lang w:val="en-US" w:eastAsia="zh-CN" w:bidi="ar"/>
        </w:rPr>
        <w:t>Fare</w:t>
      </w: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).○ Implemented conditional logic to create a new categorical feature, </w:t>
      </w:r>
      <w:r>
        <w:rPr>
          <w:rFonts w:hint="default" w:ascii="Arial" w:hAnsi="Arial" w:eastAsia="SimSun" w:cs="Arial"/>
          <w:color w:val="188038"/>
          <w:kern w:val="0"/>
          <w:sz w:val="28"/>
          <w:szCs w:val="28"/>
          <w:lang w:val="en-US" w:eastAsia="zh-CN" w:bidi="ar"/>
        </w:rPr>
        <w:t>Status</w:t>
      </w: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. A </w:t>
      </w:r>
    </w:p>
    <w:p w14:paraId="53AD5894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threshold was set so that an </w:t>
      </w:r>
      <w:r>
        <w:rPr>
          <w:rFonts w:hint="default" w:ascii="Arial" w:hAnsi="Arial" w:eastAsia="SimSun" w:cs="Arial"/>
          <w:color w:val="188038"/>
          <w:kern w:val="0"/>
          <w:sz w:val="28"/>
          <w:szCs w:val="28"/>
          <w:lang w:val="en-US" w:eastAsia="zh-CN" w:bidi="ar"/>
        </w:rPr>
        <w:t xml:space="preserve">Average Score </w:t>
      </w: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strictly greater than 30 was </w:t>
      </w:r>
    </w:p>
    <w:p w14:paraId="75F03DCF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labeled "High," while all other values were labeled "Low." </w:t>
      </w:r>
    </w:p>
    <w:p w14:paraId="3CFA778D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● </w:t>
      </w:r>
      <w:r>
        <w:rPr>
          <w:rFonts w:hint="default" w:ascii="Arial-BoldMT" w:hAnsi="Arial-BoldMT" w:eastAsia="Arial-BoldMT" w:cs="Arial-BoldMT"/>
          <w:b/>
          <w:bCs/>
          <w:color w:val="1F1F1F"/>
          <w:kern w:val="0"/>
          <w:sz w:val="22"/>
          <w:szCs w:val="22"/>
          <w:lang w:val="en-US" w:eastAsia="zh-CN" w:bidi="ar"/>
        </w:rPr>
        <w:t xml:space="preserve">Task 3: Sorting Data </w:t>
      </w:r>
    </w:p>
    <w:p w14:paraId="377A8EA6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○ Reordered the entire dataset based on the newly created </w:t>
      </w:r>
      <w:r>
        <w:rPr>
          <w:rFonts w:hint="default" w:ascii="Arial" w:hAnsi="Arial" w:eastAsia="SimSun" w:cs="Arial"/>
          <w:color w:val="188038"/>
          <w:kern w:val="0"/>
          <w:sz w:val="28"/>
          <w:szCs w:val="28"/>
          <w:lang w:val="en-US" w:eastAsia="zh-CN" w:bidi="ar"/>
        </w:rPr>
        <w:t xml:space="preserve">Average Score </w:t>
      </w:r>
    </w:p>
    <w:p w14:paraId="6B9BDA0F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column in ascending order. </w:t>
      </w:r>
    </w:p>
    <w:p w14:paraId="25DCBB23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○ Extracted the top five rows of the sorted dataset to verify that the conditional </w:t>
      </w:r>
    </w:p>
    <w:p w14:paraId="73DED44E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categorization ("Low" vs. "High") aligned perfectly with the numerical sorting. </w:t>
      </w:r>
    </w:p>
    <w:p w14:paraId="64B9A242">
      <w:pPr>
        <w:keepNext w:val="0"/>
        <w:keepLines w:val="0"/>
        <w:widowControl/>
        <w:suppressLineNumbers w:val="0"/>
        <w:jc w:val="left"/>
      </w:pPr>
      <w:r>
        <w:rPr>
          <w:rFonts w:hint="default" w:ascii="GoogleSans-Bold" w:hAnsi="GoogleSans-Bold" w:eastAsia="GoogleSans-Bold" w:cs="GoogleSans-Bold"/>
          <w:b/>
          <w:bCs/>
          <w:color w:val="1F1F1F"/>
          <w:kern w:val="0"/>
          <w:sz w:val="26"/>
          <w:szCs w:val="26"/>
          <w:lang w:val="en-US" w:eastAsia="zh-CN" w:bidi="ar"/>
        </w:rPr>
        <w:t xml:space="preserve">4. Outcome </w:t>
      </w:r>
    </w:p>
    <w:p w14:paraId="05D9650A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The procedure successfully transformed a raw CSV file into a richer, more organized dataset. </w:t>
      </w:r>
    </w:p>
    <w:p w14:paraId="107FA396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The initial exploration revealed the underlying distribution of the data. The feature engineering </w:t>
      </w:r>
    </w:p>
    <w:p w14:paraId="6687CA7A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phase successfully vectorized mathematical operations across the entire dataset without relying </w:t>
      </w:r>
    </w:p>
    <w:p w14:paraId="25C89BD9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on inefficient row-by-row loops. Finally, the sorting operation provided a clean, organized view of </w:t>
      </w:r>
    </w:p>
    <w:p w14:paraId="38838A5A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the dataset, confirming that the conditional logic was applied accurately and that the row-wise </w:t>
      </w:r>
    </w:p>
    <w:p w14:paraId="3984976F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integrity of the data was maintained throughout the transformations. </w:t>
      </w:r>
    </w:p>
    <w:p w14:paraId="26B05B58">
      <w:pPr>
        <w:keepNext w:val="0"/>
        <w:keepLines w:val="0"/>
        <w:widowControl/>
        <w:suppressLineNumbers w:val="0"/>
        <w:jc w:val="left"/>
      </w:pPr>
      <w:r>
        <w:rPr>
          <w:rFonts w:hint="default" w:ascii="GoogleSans-Bold" w:hAnsi="GoogleSans-Bold" w:eastAsia="GoogleSans-Bold" w:cs="GoogleSans-Bold"/>
          <w:b/>
          <w:bCs/>
          <w:color w:val="1F1F1F"/>
          <w:kern w:val="0"/>
          <w:sz w:val="26"/>
          <w:szCs w:val="26"/>
          <w:lang w:val="en-US" w:eastAsia="zh-CN" w:bidi="ar"/>
        </w:rPr>
        <w:t xml:space="preserve">5. Conclusion </w:t>
      </w:r>
    </w:p>
    <w:p w14:paraId="6DB5BCC4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Mastering these fundamental data structures and operations is a critical stepping stone for any </w:t>
      </w:r>
    </w:p>
    <w:p w14:paraId="7B9CDEC7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advanced analytical work. By manually programming the data ingestion, feature creation, and </w:t>
      </w:r>
    </w:p>
    <w:p w14:paraId="394F6110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ordering processes, it becomes much easier to understand how data behaves under the hood. </w:t>
      </w:r>
    </w:p>
    <w:p w14:paraId="18A525DD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The intuition developed through these basic operations directly translates to handling larger, </w:t>
      </w:r>
    </w:p>
    <w:p w14:paraId="3B852332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 xml:space="preserve">more complex datasets required for predictive modeling, system design, and rigorous statistical </w:t>
      </w:r>
    </w:p>
    <w:p w14:paraId="5D17921C">
      <w:pPr>
        <w:keepNext w:val="0"/>
        <w:keepLines w:val="0"/>
        <w:widowControl/>
        <w:suppressLineNumbers w:val="0"/>
        <w:jc w:val="left"/>
      </w:pPr>
      <w:r>
        <w:rPr>
          <w:rFonts w:hint="default" w:ascii="Arial" w:hAnsi="Arial" w:eastAsia="SimSun" w:cs="Arial"/>
          <w:color w:val="1F1F1F"/>
          <w:kern w:val="0"/>
          <w:sz w:val="22"/>
          <w:szCs w:val="22"/>
          <w:lang w:val="en-US" w:eastAsia="zh-CN" w:bidi="ar"/>
        </w:rPr>
        <w:t>testing.</w:t>
      </w:r>
    </w:p>
    <w:p w14:paraId="2FE75AD8">
      <w:pPr>
        <w:spacing w:before="179" w:line="388" w:lineRule="auto"/>
        <w:ind w:left="2160" w:right="2332" w:firstLine="0"/>
        <w:jc w:val="left"/>
        <w:rPr>
          <w:rFonts w:hint="default"/>
          <w:b/>
          <w:bCs/>
          <w:sz w:val="24"/>
          <w:szCs w:val="24"/>
          <w:lang w:val="en-US"/>
        </w:rPr>
      </w:pPr>
    </w:p>
    <w:sectPr>
      <w:headerReference r:id="rId3" w:type="default"/>
      <w:footerReference r:id="rId4" w:type="default"/>
      <w:pgSz w:w="12240" w:h="15840"/>
      <w:pgMar w:top="920" w:right="1440" w:bottom="1094" w:left="1080" w:header="0" w:footer="912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D48EBDDB-6A1A-41B4-A08F-9E8087E14812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E68165B9-6756-448D-9382-441E8D891F72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E990E96D-129C-4B62-BE8E-44A0A3B2433E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D79D831C-D365-432B-925F-DFD0E42D1F1E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8BFAF05E-2060-4F41-A5D2-5EA832191AE8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  <w:embedRegular r:id="rId6" w:fontKey="{5708095F-94B9-4B6E-9EC1-007D5C381B0D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7" w:fontKey="{35B93573-99AA-4962-82B0-DF447B804FD9}"/>
  </w:font>
  <w:font w:name="GoogleSans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8" w:fontKey="{542565A4-E34F-4B41-9FDC-1AC6FE921C71}"/>
  </w:font>
  <w:font w:name="Arial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11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14" w:lineRule="auto"/>
      <w:ind w:left="0" w:right="0" w:firstLine="0"/>
      <w:jc w:val="right"/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fldChar w:fldCharType="end"/>
    </w:r>
    <w: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column">
                <wp:posOffset>3108325</wp:posOffset>
              </wp:positionH>
              <wp:positionV relativeFrom="paragraph">
                <wp:posOffset>9334500</wp:posOffset>
              </wp:positionV>
              <wp:extent cx="184150" cy="187325"/>
              <wp:effectExtent l="0" t="0" r="0" b="0"/>
              <wp:wrapNone/>
              <wp:docPr id="788" name="Rectangle 7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58688" y="3691100"/>
                        <a:ext cx="17462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C41256">
                          <w:pPr>
                            <w:spacing w:before="0" w:after="0" w:line="264" w:lineRule="auto"/>
                            <w:ind w:left="20" w:right="0" w:firstLine="0"/>
                            <w:jc w:val="left"/>
                          </w:pPr>
                          <w:r>
                            <w:rPr>
                              <w:rFonts w:ascii="Calibri" w:hAnsi="Calibri" w:eastAsia="Calibri" w:cs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 PAGE 10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244.75pt;margin-top:735pt;height:14.75pt;width:14.5pt;z-index:-251657216;mso-width-relative:page;mso-height-relative:page;" filled="f" stroked="f" coordsize="21600,21600" o:gfxdata="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OMefB3aAAAADQEAAA8A&#10;AAAAAAAAAQAgAAAAIgAAAGRycy9kb3ducmV2LnhtbFBLAQIUABQAAAAIAIdO4kAjg/ye3AEAAMED&#10;AAAOAAAAAAAAAAEAIAAAACkBAABkcnMvZTJvRG9jLnhtbFBLBQYAAAAABgAGAFkBAAB3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C41256">
                    <w:pPr>
                      <w:spacing w:before="0" w:after="0" w:line="264" w:lineRule="auto"/>
                      <w:ind w:left="20" w:right="0" w:firstLine="0"/>
                      <w:jc w:val="left"/>
                    </w:pPr>
                    <w:r>
                      <w:rPr>
                        <w:rFonts w:ascii="Calibri" w:hAnsi="Calibri" w:eastAsia="Calibri" w:cs="Calibri"/>
                        <w:b w:val="0"/>
                        <w:i w:val="0"/>
                        <w:smallCaps w:val="0"/>
                        <w:strike w:val="0"/>
                        <w:color w:val="000000"/>
                        <w:sz w:val="24"/>
                        <w:vertAlign w:val="baseline"/>
                      </w:rPr>
                      <w:t xml:space="preserve"> PAGE 10</w:t>
                    </w:r>
                  </w:p>
                </w:txbxContent>
              </v:textbox>
            </v:rect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12">
    <w:pPr>
      <w:rPr>
        <w:b/>
        <w:bCs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8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108E3CB8"/>
    <w:rsid w:val="7B5368C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qFormat="1" w:unhideWhenUsed="0" w:uiPriority="1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ascii="Calibri" w:hAnsi="Calibri" w:eastAsia="Calibri" w:cs="Calibri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spacing w:before="6"/>
      <w:ind w:left="1031" w:hanging="581"/>
    </w:pPr>
    <w:rPr>
      <w:rFonts w:ascii="Calibri" w:hAnsi="Calibri" w:eastAsia="Calibri" w:cs="Calibri"/>
      <w:b/>
      <w:bCs/>
      <w:sz w:val="34"/>
      <w:szCs w:val="34"/>
    </w:rPr>
  </w:style>
  <w:style w:type="paragraph" w:styleId="3">
    <w:name w:val="heading 2"/>
    <w:basedOn w:val="1"/>
    <w:next w:val="1"/>
    <w:qFormat/>
    <w:uiPriority w:val="0"/>
    <w:pPr>
      <w:spacing w:before="236"/>
      <w:ind w:left="801"/>
    </w:pPr>
    <w:rPr>
      <w:rFonts w:ascii="Calibri" w:hAnsi="Calibri" w:eastAsia="Calibri" w:cs="Calibri"/>
      <w:b/>
      <w:bCs/>
      <w:sz w:val="24"/>
      <w:szCs w:val="24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ody Text"/>
    <w:basedOn w:val="1"/>
    <w:qFormat/>
    <w:uiPriority w:val="1"/>
    <w:pPr>
      <w:spacing w:before="31"/>
    </w:pPr>
    <w:rPr>
      <w:rFonts w:ascii="Calibri" w:hAnsi="Calibri" w:eastAsia="Calibri" w:cs="Calibri"/>
      <w:sz w:val="24"/>
      <w:szCs w:val="24"/>
      <w:lang w:val="en-US" w:eastAsia="en-US" w:bidi="ar-SA"/>
    </w:rPr>
  </w:style>
  <w:style w:type="paragraph" w:styleId="11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2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paragraph" w:styleId="13">
    <w:name w:val="toc 1"/>
    <w:basedOn w:val="1"/>
    <w:qFormat/>
    <w:uiPriority w:val="1"/>
    <w:pPr>
      <w:spacing w:before="230"/>
      <w:ind w:left="801" w:hanging="35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14">
    <w:name w:val="toc 2"/>
    <w:basedOn w:val="1"/>
    <w:qFormat/>
    <w:uiPriority w:val="1"/>
    <w:pPr>
      <w:spacing w:line="286" w:lineRule="exact"/>
      <w:ind w:left="1340" w:hanging="539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15">
    <w:name w:val="toc 3"/>
    <w:basedOn w:val="1"/>
    <w:qFormat/>
    <w:uiPriority w:val="1"/>
    <w:pPr>
      <w:ind w:left="1340" w:right="88" w:hanging="539"/>
    </w:pPr>
    <w:rPr>
      <w:rFonts w:ascii="Calibri" w:hAnsi="Calibri" w:eastAsia="Calibri" w:cs="Calibri"/>
      <w:b/>
      <w:bCs/>
      <w:i/>
      <w:iCs/>
      <w:lang w:val="en-US" w:eastAsia="en-US" w:bidi="ar-SA"/>
    </w:rPr>
  </w:style>
  <w:style w:type="paragraph" w:styleId="16">
    <w:name w:val="toc 4"/>
    <w:basedOn w:val="1"/>
    <w:qFormat/>
    <w:uiPriority w:val="1"/>
    <w:pPr>
      <w:spacing w:line="289" w:lineRule="exact"/>
      <w:ind w:left="1340"/>
    </w:pPr>
    <w:rPr>
      <w:rFonts w:ascii="Calibri" w:hAnsi="Calibri" w:eastAsia="Calibri" w:cs="Calibri"/>
      <w:b/>
      <w:bCs/>
      <w:i/>
      <w:iCs/>
      <w:lang w:val="en-US" w:eastAsia="en-US" w:bidi="ar-SA"/>
    </w:rPr>
  </w:style>
  <w:style w:type="table" w:customStyle="1" w:styleId="17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9">
    <w:name w:val="List Paragraph"/>
    <w:basedOn w:val="1"/>
    <w:qFormat/>
    <w:uiPriority w:val="1"/>
    <w:pPr>
      <w:ind w:left="1185" w:hanging="736"/>
    </w:pPr>
    <w:rPr>
      <w:rFonts w:ascii="Calibri" w:hAnsi="Calibri" w:eastAsia="Calibri" w:cs="Calibri"/>
      <w:lang w:val="en-US" w:eastAsia="en-US" w:bidi="ar-SA"/>
    </w:rPr>
  </w:style>
  <w:style w:type="paragraph" w:customStyle="1" w:styleId="20">
    <w:name w:val="Table Paragraph"/>
    <w:basedOn w:val="1"/>
    <w:qFormat/>
    <w:uiPriority w:val="1"/>
    <w:rPr>
      <w:rFonts w:ascii="Calibri" w:hAnsi="Calibri" w:eastAsia="Calibri" w:cs="Calibri"/>
      <w:lang w:val="en-US" w:eastAsia="en-US" w:bidi="ar-SA"/>
    </w:rPr>
  </w:style>
  <w:style w:type="table" w:customStyle="1" w:styleId="21">
    <w:name w:val="_Style 19"/>
    <w:basedOn w:val="17"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lfuM7gy+XRBV7HEpG4FrmIf7Ig==">CgMxLjA4AGoiChRzdWdnZXN0LnhlNzJneHpnNG51MBIKVW1tYSBIb25leXIhMU9rOWZ5N1hfSU1FeDlOdmdiekdoU21wTFdjT2pyVy00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48</Words>
  <Characters>273</Characters>
  <TotalTime>8</TotalTime>
  <ScaleCrop>false</ScaleCrop>
  <LinksUpToDate>false</LinksUpToDate>
  <CharactersWithSpaces>309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2026-03-23T12:50:00Z</dcterms:created>
  <dc:creator>This pc</dc:creator>
  <cp:lastModifiedBy>Jubayer al refae</cp:lastModifiedBy>
  <dcterms:modified xsi:type="dcterms:W3CDTF">2026-08-02T15:49:16Z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2025-11-29T00:00:00Z</vt:filetime>
  </property>
  <property fmtid="{D5CDD505-2E9C-101B-9397-08002B2CF9AE}" pid="3" name="Creator">
    <vt:lpwstr>TeX</vt:lpwstr>
  </property>
  <property fmtid="{D5CDD505-2E9C-101B-9397-08002B2CF9AE}" pid="4" name="LastSaved">
    <vt:filetime>2026-03-23T00:00:00Z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  <property fmtid="{D5CDD505-2E9C-101B-9397-08002B2CF9AE}" pid="7" name="KSOTemplateDocerSaveRecord">
    <vt:lpwstr>eyJoZGlkIjoiZjVhOWM3YWU4MWIwMGExN2QzZGJkZTQ2NTFjNGE0MzkiLCJ1c2VySWQiOiIzMTc4OTY4ODk2ODMwIn0=</vt:lpwstr>
  </property>
  <property fmtid="{D5CDD505-2E9C-101B-9397-08002B2CF9AE}" pid="8" name="KSOProductBuildVer">
    <vt:lpwstr>1033-12.1.0.28032</vt:lpwstr>
  </property>
  <property fmtid="{D5CDD505-2E9C-101B-9397-08002B2CF9AE}" pid="9" name="ICV">
    <vt:lpwstr>F05AC6AB7981438FAB3B88C67FE07F53_12</vt:lpwstr>
  </property>
</Properties>
</file>