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DD5E0" w14:textId="77777777" w:rsidR="00E42F30" w:rsidRDefault="00000000">
      <w:pPr>
        <w:spacing w:after="40"/>
        <w:jc w:val="center"/>
      </w:pPr>
      <w:r>
        <w:rPr>
          <w:b/>
          <w:bCs/>
          <w:sz w:val="36"/>
          <w:szCs w:val="36"/>
        </w:rPr>
        <w:t>HealthConnect Clinic</w:t>
      </w:r>
    </w:p>
    <w:p w14:paraId="0132B4B1" w14:textId="77777777" w:rsidR="00E42F30" w:rsidRDefault="00000000">
      <w:pPr>
        <w:spacing w:after="40"/>
        <w:jc w:val="center"/>
      </w:pPr>
      <w:r>
        <w:rPr>
          <w:b/>
          <w:bCs/>
          <w:sz w:val="28"/>
          <w:szCs w:val="28"/>
        </w:rPr>
        <w:t>Week 7 Project Summary</w:t>
      </w:r>
    </w:p>
    <w:p w14:paraId="114A9444" w14:textId="33CDB128" w:rsidR="00E42F30" w:rsidRDefault="00000000">
      <w:pPr>
        <w:spacing w:after="300"/>
        <w:jc w:val="center"/>
      </w:pPr>
      <w:r>
        <w:rPr>
          <w:i/>
          <w:iCs/>
          <w:sz w:val="22"/>
          <w:szCs w:val="22"/>
        </w:rPr>
        <w:t>Analytical Testing, KPI Validation &amp; Dashboard Refinement</w:t>
      </w:r>
      <w:r w:rsidR="00D106F6">
        <w:rPr>
          <w:i/>
          <w:iCs/>
          <w:sz w:val="22"/>
          <w:szCs w:val="22"/>
        </w:rPr>
        <w:t xml:space="preserve"> -</w:t>
      </w:r>
      <w:r>
        <w:rPr>
          <w:i/>
          <w:iCs/>
          <w:sz w:val="22"/>
          <w:szCs w:val="22"/>
        </w:rPr>
        <w:t xml:space="preserve"> Data Analytics Track</w:t>
      </w:r>
    </w:p>
    <w:p w14:paraId="75269D63" w14:textId="77777777" w:rsidR="00E42F30" w:rsidRDefault="00000000">
      <w:pPr>
        <w:spacing w:after="140"/>
      </w:pPr>
      <w:r>
        <w:rPr>
          <w:b/>
          <w:bCs/>
        </w:rPr>
        <w:t xml:space="preserve">Intern: </w:t>
      </w:r>
      <w:r>
        <w:t>Adeleke Jubril Adedeji</w:t>
      </w:r>
    </w:p>
    <w:p w14:paraId="6570DC81" w14:textId="24A7BB6C" w:rsidR="00E42F30" w:rsidRDefault="00000000">
      <w:pPr>
        <w:spacing w:after="140"/>
      </w:pPr>
      <w:r>
        <w:rPr>
          <w:b/>
          <w:bCs/>
        </w:rPr>
        <w:t xml:space="preserve">Program: </w:t>
      </w:r>
      <w:r>
        <w:t>AnalystLab Africa Experience Lab</w:t>
      </w:r>
    </w:p>
    <w:p w14:paraId="35C83AEC" w14:textId="77777777" w:rsidR="00E42F30" w:rsidRDefault="00000000">
      <w:pPr>
        <w:spacing w:after="140"/>
      </w:pPr>
      <w:r>
        <w:rPr>
          <w:b/>
          <w:bCs/>
        </w:rPr>
        <w:t xml:space="preserve">Week: </w:t>
      </w:r>
      <w:r>
        <w:t>Week 7</w:t>
      </w:r>
    </w:p>
    <w:p w14:paraId="5D894573" w14:textId="77777777" w:rsidR="00E42F30" w:rsidRDefault="00000000">
      <w:pPr>
        <w:pStyle w:val="Heading1"/>
        <w:spacing w:before="300" w:after="150"/>
      </w:pPr>
      <w:r>
        <w:t>1. What I Planned to Test</w:t>
      </w:r>
    </w:p>
    <w:p w14:paraId="763A452F" w14:textId="77777777" w:rsidR="00E42F30" w:rsidRDefault="00000000">
      <w:pPr>
        <w:spacing w:after="120"/>
      </w:pPr>
      <w:r>
        <w:t>Building on Week 6, the plan was to test whether the Week 6 KPI figures were reproducible, whether the key findings (risk score, reminder effect, distance effect) held up under alternate methods rather than the single test each received previously, and whether the Data Science handoff file was actually usable rather than merely delivered.</w:t>
      </w:r>
    </w:p>
    <w:p w14:paraId="347D184E" w14:textId="77777777" w:rsidR="00E42F30" w:rsidRDefault="00000000">
      <w:pPr>
        <w:pStyle w:val="Heading1"/>
        <w:spacing w:before="300" w:after="150"/>
      </w:pPr>
      <w:r>
        <w:t>2. What I Actually Tested</w:t>
      </w:r>
    </w:p>
    <w:p w14:paraId="3E1A4878" w14:textId="77777777" w:rsidR="00E42F30" w:rsidRDefault="00000000">
      <w:pPr>
        <w:pStyle w:val="ListParagraph"/>
        <w:numPr>
          <w:ilvl w:val="0"/>
          <w:numId w:val="1"/>
        </w:numPr>
        <w:spacing w:after="60"/>
      </w:pPr>
      <w:r>
        <w:t>Reproducibility of the risk-tier no-show rates from raw data against the Week 6 reported figures.</w:t>
      </w:r>
    </w:p>
    <w:p w14:paraId="115AFF29" w14:textId="534CA295" w:rsidR="00E42F30" w:rsidRDefault="00000000">
      <w:pPr>
        <w:pStyle w:val="ListParagraph"/>
        <w:numPr>
          <w:ilvl w:val="0"/>
          <w:numId w:val="1"/>
        </w:numPr>
        <w:spacing w:after="60"/>
      </w:pPr>
      <w:r>
        <w:t>Dashboard completeness</w:t>
      </w:r>
      <w:r w:rsidR="00D106F6">
        <w:t xml:space="preserve"> -</w:t>
      </w:r>
      <w:r>
        <w:t xml:space="preserve"> whether every record is correctly accounted for in the risk-tier grouping.</w:t>
      </w:r>
    </w:p>
    <w:p w14:paraId="6AFB7A05" w14:textId="6BBDA1E5" w:rsidR="00E42F30" w:rsidRDefault="00000000">
      <w:pPr>
        <w:pStyle w:val="ListParagraph"/>
        <w:numPr>
          <w:ilvl w:val="0"/>
          <w:numId w:val="1"/>
        </w:numPr>
        <w:spacing w:after="60"/>
      </w:pPr>
      <w:r>
        <w:t xml:space="preserve">Segment stability </w:t>
      </w:r>
      <w:r w:rsidR="00D106F6">
        <w:t xml:space="preserve">- </w:t>
      </w:r>
      <w:r>
        <w:t>whether the risk pattern holds within every appointment type and age group, not just in aggregate.</w:t>
      </w:r>
    </w:p>
    <w:p w14:paraId="4C84FF83" w14:textId="77777777" w:rsidR="00E42F30" w:rsidRDefault="00000000">
      <w:pPr>
        <w:pStyle w:val="ListParagraph"/>
        <w:numPr>
          <w:ilvl w:val="0"/>
          <w:numId w:val="1"/>
        </w:numPr>
        <w:spacing w:after="60"/>
      </w:pPr>
      <w:r>
        <w:t>The distance finding under quantile-based bins instead of the original fixed bins.</w:t>
      </w:r>
    </w:p>
    <w:p w14:paraId="254B1B6F" w14:textId="77777777" w:rsidR="00E42F30" w:rsidRDefault="00000000">
      <w:pPr>
        <w:pStyle w:val="ListParagraph"/>
        <w:numPr>
          <w:ilvl w:val="0"/>
          <w:numId w:val="1"/>
        </w:numPr>
        <w:spacing w:after="60"/>
      </w:pPr>
      <w:r>
        <w:t>The reminder finding using effect size (Cohen's h) instead of p-values alone.</w:t>
      </w:r>
    </w:p>
    <w:p w14:paraId="4D6838CE" w14:textId="77777777" w:rsidR="00E42F30" w:rsidRDefault="00000000">
      <w:pPr>
        <w:pStyle w:val="ListParagraph"/>
        <w:numPr>
          <w:ilvl w:val="0"/>
          <w:numId w:val="1"/>
        </w:numPr>
        <w:spacing w:after="60"/>
      </w:pPr>
      <w:r>
        <w:t>The Data Science handoff file — null checks, duplicate-ID checks, and score-to-tier consistency.</w:t>
      </w:r>
    </w:p>
    <w:p w14:paraId="32581B9E" w14:textId="77777777" w:rsidR="00E42F30" w:rsidRDefault="00000000">
      <w:pPr>
        <w:pStyle w:val="Heading1"/>
        <w:spacing w:before="300" w:after="150"/>
      </w:pPr>
      <w:r>
        <w:t>3. Most Important Testing Results</w:t>
      </w:r>
    </w:p>
    <w:p w14:paraId="79283BA2" w14:textId="3E06D2F5" w:rsidR="00E42F30" w:rsidRDefault="00000000">
      <w:pPr>
        <w:spacing w:after="120"/>
      </w:pPr>
      <w:r>
        <w:t>Five of six tests passed cleanly on the first run: the KPI figures reproduce exactly, the dashboard drops no records, the risk pattern is stable across every tested subgroup, and both the distance and reminder findings hold up under a second, independent method. The sixth test validating the Data Science handoff file found a real issue.</w:t>
      </w:r>
    </w:p>
    <w:p w14:paraId="1784C1BF" w14:textId="77777777" w:rsidR="00E42F30" w:rsidRDefault="00000000">
      <w:pPr>
        <w:pStyle w:val="Heading1"/>
        <w:spacing w:before="300" w:after="150"/>
      </w:pPr>
      <w:r>
        <w:t>4. Issues or Weaknesses Identified</w:t>
      </w:r>
    </w:p>
    <w:p w14:paraId="5B0974A8" w14:textId="77777777" w:rsidR="00E42F30" w:rsidRDefault="00000000">
      <w:pPr>
        <w:spacing w:after="120"/>
      </w:pPr>
      <w:r>
        <w:t>The Data Science handoff file exported in Week 6 had 86 unflagged null values in distance_to_clinic_km (1.8% of rows). This was not a new data problem, but it had never been explicitly surfaced in the handoff file itself, creating a risk that Data Science could unknowingly treat missing values as zero or silently drop rows.</w:t>
      </w:r>
    </w:p>
    <w:p w14:paraId="14CD3AAF" w14:textId="77777777" w:rsidR="00E42F30" w:rsidRDefault="00000000">
      <w:pPr>
        <w:pStyle w:val="Heading1"/>
        <w:spacing w:before="300" w:after="150"/>
      </w:pPr>
      <w:r>
        <w:t>5. Improvements/Refinements Made</w:t>
      </w:r>
    </w:p>
    <w:p w14:paraId="20510366" w14:textId="77777777" w:rsidR="00E42F30" w:rsidRDefault="00000000">
      <w:pPr>
        <w:spacing w:after="120"/>
      </w:pPr>
      <w:r>
        <w:t>Added an explicit distance_missing indicator column to the handoff file and re-exported it, so Data Science can decide how to handle the gap rather than discovering it by accident.</w:t>
      </w:r>
    </w:p>
    <w:p w14:paraId="5EFC1FE4" w14:textId="77777777" w:rsidR="00E42F30" w:rsidRDefault="00000000">
      <w:pPr>
        <w:pStyle w:val="Heading1"/>
        <w:spacing w:before="300" w:after="150"/>
      </w:pPr>
      <w:r>
        <w:t>6. Retesting Results</w:t>
      </w:r>
    </w:p>
    <w:p w14:paraId="096064BE" w14:textId="77777777" w:rsidR="00E42F30" w:rsidRDefault="00000000">
      <w:pPr>
        <w:spacing w:after="120"/>
      </w:pPr>
      <w:r>
        <w:t>Re-validated the corrected handoff file: all core modelling columns (risk_score, risk_tier, is_no_show, booking_lead_days, previous_no_shows) confirmed at zero nulls, and the distance gap is now explicit via the new flag column rather than silent.</w:t>
      </w:r>
    </w:p>
    <w:p w14:paraId="52058A9D" w14:textId="77777777" w:rsidR="00E42F30" w:rsidRDefault="00000000">
      <w:pPr>
        <w:pStyle w:val="Heading1"/>
        <w:spacing w:before="300" w:after="150"/>
      </w:pPr>
      <w:r>
        <w:lastRenderedPageBreak/>
        <w:t>7. Track(s) Collaborated With</w:t>
      </w:r>
    </w:p>
    <w:p w14:paraId="39A38EB7" w14:textId="77777777" w:rsidR="00E42F30" w:rsidRDefault="00000000">
      <w:pPr>
        <w:spacing w:after="120"/>
      </w:pPr>
      <w:r>
        <w:t>Data Science.</w:t>
      </w:r>
    </w:p>
    <w:p w14:paraId="52A6C89D" w14:textId="77777777" w:rsidR="00E42F30" w:rsidRDefault="00000000">
      <w:pPr>
        <w:pStyle w:val="Heading1"/>
        <w:spacing w:before="300" w:after="150"/>
      </w:pPr>
      <w:r>
        <w:t>8. What Was Tested Collaboratively</w:t>
      </w:r>
    </w:p>
    <w:p w14:paraId="636B0979" w14:textId="42ECCB52" w:rsidR="00E42F30" w:rsidRDefault="00000000">
      <w:pPr>
        <w:spacing w:after="120"/>
      </w:pPr>
      <w:r>
        <w:t>The Week 6 Data Science handoff file (HealthConnect_Week6_RiskFeature_DataScience_Handoff.csv) was tested for the specific quality issues that would matter to a team building a model on top of it nulls, duplicate keys, and internal consistency between the risk score and risk tier.</w:t>
      </w:r>
    </w:p>
    <w:p w14:paraId="1C574A04" w14:textId="77777777" w:rsidR="00E42F30" w:rsidRDefault="00000000">
      <w:pPr>
        <w:pStyle w:val="Heading1"/>
        <w:spacing w:before="300" w:after="150"/>
      </w:pPr>
      <w:r>
        <w:t>9. What Changed as a Result</w:t>
      </w:r>
    </w:p>
    <w:p w14:paraId="5BBF33DF" w14:textId="77777777" w:rsidR="00E42F30" w:rsidRDefault="00000000">
      <w:pPr>
        <w:spacing w:after="120"/>
      </w:pPr>
      <w:r>
        <w:t>Data Science now has a corrected, 10-column version of the handoff file (previously 9 columns) with the missing-distance issue made explicit, rather than the original Week 6 file.</w:t>
      </w:r>
    </w:p>
    <w:p w14:paraId="5135E999" w14:textId="77777777" w:rsidR="00E42F30" w:rsidRDefault="00000000">
      <w:pPr>
        <w:pStyle w:val="Heading1"/>
        <w:spacing w:before="300" w:after="150"/>
      </w:pPr>
      <w:r>
        <w:t>10. Key Findings / Validation Outcomes</w:t>
      </w:r>
    </w:p>
    <w:p w14:paraId="1C4F6887" w14:textId="77777777" w:rsidR="00E42F30" w:rsidRDefault="00000000">
      <w:pPr>
        <w:pStyle w:val="ListParagraph"/>
        <w:numPr>
          <w:ilvl w:val="0"/>
          <w:numId w:val="1"/>
        </w:numPr>
        <w:spacing w:after="60"/>
      </w:pPr>
      <w:r>
        <w:t>Risk score: reproducible and stable across every tested patient segment.</w:t>
      </w:r>
    </w:p>
    <w:p w14:paraId="2D69C3A2" w14:textId="77777777" w:rsidR="00E42F30" w:rsidRDefault="00000000">
      <w:pPr>
        <w:pStyle w:val="ListParagraph"/>
        <w:numPr>
          <w:ilvl w:val="0"/>
          <w:numId w:val="1"/>
        </w:numPr>
        <w:spacing w:after="60"/>
      </w:pPr>
      <w:r>
        <w:t>Reminder-targeting recommendation: reaffirmed by effect size, not just significance.</w:t>
      </w:r>
    </w:p>
    <w:p w14:paraId="4D82E75B" w14:textId="77777777" w:rsidR="00E42F30" w:rsidRDefault="00000000">
      <w:pPr>
        <w:pStyle w:val="ListParagraph"/>
        <w:numPr>
          <w:ilvl w:val="0"/>
          <w:numId w:val="1"/>
        </w:numPr>
        <w:spacing w:after="60"/>
      </w:pPr>
      <w:r>
        <w:t>Distance finding: confirmed under an independent binning method.</w:t>
      </w:r>
    </w:p>
    <w:p w14:paraId="31F26F2B" w14:textId="77777777" w:rsidR="00E42F30" w:rsidRDefault="00000000">
      <w:pPr>
        <w:pStyle w:val="ListParagraph"/>
        <w:numPr>
          <w:ilvl w:val="0"/>
          <w:numId w:val="1"/>
        </w:numPr>
        <w:spacing w:after="60"/>
      </w:pPr>
      <w:r>
        <w:t>Handoff file: one real defect found and fixed through active testing rather than passive re-delivery.</w:t>
      </w:r>
    </w:p>
    <w:p w14:paraId="3C9F87AF" w14:textId="77777777" w:rsidR="00E42F30" w:rsidRDefault="00000000">
      <w:pPr>
        <w:pStyle w:val="Heading1"/>
        <w:spacing w:before="300" w:after="150"/>
      </w:pPr>
      <w:r>
        <w:t>11. Major Challenges Encountered</w:t>
      </w:r>
    </w:p>
    <w:p w14:paraId="4F250DDA" w14:textId="7E324F76" w:rsidR="00E42F30" w:rsidRDefault="00000000">
      <w:pPr>
        <w:spacing w:after="120"/>
      </w:pPr>
      <w:r>
        <w:t>The main challenge was designing tests that were genuinely independent of the Week 6 methodology rather than just re-running the same code for example, using quantile bins instead of fixed bins, and effect sizes instead of only p-values, so that a pass would mean something more than confirmation bias.</w:t>
      </w:r>
    </w:p>
    <w:p w14:paraId="5B9156C2" w14:textId="77777777" w:rsidR="00E42F30" w:rsidRDefault="00000000">
      <w:pPr>
        <w:pStyle w:val="Heading1"/>
        <w:spacing w:before="300" w:after="150"/>
      </w:pPr>
      <w:r>
        <w:t>12. Important Decisions Made</w:t>
      </w:r>
    </w:p>
    <w:p w14:paraId="71BA4643" w14:textId="7C966F7A" w:rsidR="00E42F30" w:rsidRDefault="00B17E8C">
      <w:pPr>
        <w:pStyle w:val="ListParagraph"/>
        <w:numPr>
          <w:ilvl w:val="0"/>
          <w:numId w:val="1"/>
        </w:numPr>
        <w:spacing w:after="60"/>
      </w:pPr>
      <w:r>
        <w:t>Choose</w:t>
      </w:r>
      <w:r w:rsidR="00000000">
        <w:t xml:space="preserve"> to flag the missing distance values explicitly rather than imputing them, since there was no principled basis for an imputed value and flagging preserves the decision for Data Science.</w:t>
      </w:r>
    </w:p>
    <w:p w14:paraId="122666DD" w14:textId="5B4D1B8C" w:rsidR="00E42F30" w:rsidRDefault="00B17E8C">
      <w:pPr>
        <w:pStyle w:val="ListParagraph"/>
        <w:numPr>
          <w:ilvl w:val="0"/>
          <w:numId w:val="1"/>
        </w:numPr>
        <w:spacing w:after="60"/>
      </w:pPr>
      <w:r>
        <w:t>Choose</w:t>
      </w:r>
      <w:r w:rsidR="00000000">
        <w:t xml:space="preserve"> to rebuild the reminder chart around previous_no_shows directly instead of the blended risk tier, since the blended version visually implied a broader effect than the data supports.</w:t>
      </w:r>
    </w:p>
    <w:p w14:paraId="6644DCC3" w14:textId="77777777" w:rsidR="00E42F30" w:rsidRDefault="00000000">
      <w:pPr>
        <w:pStyle w:val="Heading1"/>
        <w:spacing w:before="300" w:after="150"/>
      </w:pPr>
      <w:r>
        <w:t>13. Remaining Limitations</w:t>
      </w:r>
    </w:p>
    <w:p w14:paraId="7AD612AE" w14:textId="41A16AD0" w:rsidR="00E42F30" w:rsidRDefault="00000000">
      <w:pPr>
        <w:spacing w:after="120"/>
      </w:pPr>
      <w:r>
        <w:t>All validation here is association-based (chi-square, effect size) on the full dataset rather than a held-out test set, since this is an analytical validation exercise rather than a predictive model held-out testing remains the Data Science track's responsibility.</w:t>
      </w:r>
    </w:p>
    <w:p w14:paraId="0197A85B" w14:textId="77777777" w:rsidR="00E42F30" w:rsidRDefault="00000000">
      <w:pPr>
        <w:pStyle w:val="Heading1"/>
        <w:spacing w:before="300" w:after="150"/>
      </w:pPr>
      <w:r>
        <w:t>14. Remaining Issues or Dependencies</w:t>
      </w:r>
    </w:p>
    <w:p w14:paraId="32226A60" w14:textId="77777777" w:rsidR="00E42F30" w:rsidRDefault="00000000">
      <w:pPr>
        <w:pStyle w:val="ListParagraph"/>
        <w:numPr>
          <w:ilvl w:val="0"/>
          <w:numId w:val="1"/>
        </w:numPr>
        <w:spacing w:after="60"/>
      </w:pPr>
      <w:r>
        <w:t>Reminder-timing data (when a reminder was sent, not just whether) is still unavailable.</w:t>
      </w:r>
    </w:p>
    <w:p w14:paraId="6D57AB02" w14:textId="77777777" w:rsidR="00E42F30" w:rsidRDefault="00000000">
      <w:pPr>
        <w:pStyle w:val="ListParagraph"/>
        <w:numPr>
          <w:ilvl w:val="0"/>
          <w:numId w:val="1"/>
        </w:numPr>
        <w:spacing w:after="60"/>
      </w:pPr>
      <w:r>
        <w:t>The 0-7 days x 3+ prior-no-shows cell in the interaction heatmap remains a low-confidence small sample (n=13).</w:t>
      </w:r>
    </w:p>
    <w:p w14:paraId="574851AA" w14:textId="77777777" w:rsidR="00E42F30" w:rsidRDefault="00000000">
      <w:pPr>
        <w:pStyle w:val="ListParagraph"/>
        <w:numPr>
          <w:ilvl w:val="0"/>
          <w:numId w:val="1"/>
        </w:numPr>
        <w:spacing w:after="60"/>
      </w:pPr>
      <w:r>
        <w:t>Data Science needs to confirm they've picked up the corrected handoff file rather than the original Week 6 version.</w:t>
      </w:r>
    </w:p>
    <w:p w14:paraId="0C71D894" w14:textId="77777777" w:rsidR="00E42F30" w:rsidRDefault="00000000">
      <w:pPr>
        <w:pStyle w:val="Heading1"/>
        <w:spacing w:before="300" w:after="150"/>
      </w:pPr>
      <w:r>
        <w:lastRenderedPageBreak/>
        <w:t>15. Contribution to the Overall HealthConnect Project</w:t>
      </w:r>
    </w:p>
    <w:p w14:paraId="068E55E0" w14:textId="4E09B2BE" w:rsidR="00E42F30" w:rsidRDefault="00000000">
      <w:pPr>
        <w:spacing w:after="120"/>
      </w:pPr>
      <w:r>
        <w:t xml:space="preserve">This week converts findings that were validated once into findings that are validated repeatedly and </w:t>
      </w:r>
      <w:r w:rsidR="00B17E8C">
        <w:t>independently and</w:t>
      </w:r>
      <w:r>
        <w:t xml:space="preserve"> catches a real data-quality defect in a cross-track deliverable before it could propagate into another track's modelling work.</w:t>
      </w:r>
    </w:p>
    <w:p w14:paraId="1D811704" w14:textId="77777777" w:rsidR="00E42F30" w:rsidRDefault="00000000">
      <w:pPr>
        <w:pStyle w:val="Heading1"/>
        <w:spacing w:before="300" w:after="150"/>
      </w:pPr>
      <w:r>
        <w:t>16. What Must Be Completed Before Week 8</w:t>
      </w:r>
    </w:p>
    <w:p w14:paraId="7C5CC778" w14:textId="77777777" w:rsidR="00E42F30" w:rsidRDefault="00000000">
      <w:pPr>
        <w:pStyle w:val="ListParagraph"/>
        <w:numPr>
          <w:ilvl w:val="0"/>
          <w:numId w:val="1"/>
        </w:numPr>
        <w:spacing w:after="60"/>
      </w:pPr>
      <w:r>
        <w:t>Confirm with Data Science that the corrected handoff file has been received and used.</w:t>
      </w:r>
    </w:p>
    <w:p w14:paraId="0E5D50B1" w14:textId="77777777" w:rsidR="00E42F30" w:rsidRDefault="00000000">
      <w:pPr>
        <w:pStyle w:val="ListParagraph"/>
        <w:numPr>
          <w:ilvl w:val="0"/>
          <w:numId w:val="1"/>
        </w:numPr>
        <w:spacing w:after="60"/>
      </w:pPr>
      <w:r>
        <w:t>Carry forward the single-dimension-chart principle into Week 8 presentation materials.</w:t>
      </w:r>
    </w:p>
    <w:p w14:paraId="2CED40C9" w14:textId="5701C05A" w:rsidR="00E42F30" w:rsidRDefault="00B17E8C">
      <w:pPr>
        <w:pStyle w:val="ListParagraph"/>
        <w:numPr>
          <w:ilvl w:val="0"/>
          <w:numId w:val="1"/>
        </w:numPr>
        <w:spacing w:after="60"/>
      </w:pPr>
      <w:r>
        <w:t>Finalize</w:t>
      </w:r>
      <w:r w:rsidR="00000000">
        <w:t xml:space="preserve"> a decision on the reminder-timing data gap as either resolved or a documented final limitation.</w:t>
      </w:r>
    </w:p>
    <w:sectPr w:rsidR="00E42F3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ptos Display">
    <w:panose1 w:val="00000000000000000000"/>
    <w:charset w:val="00"/>
    <w:family w:val="roman"/>
    <w:notTrueType/>
    <w:pitch w:val="default"/>
  </w:font>
  <w:font w:name="Aptos">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5B347D"/>
    <w:multiLevelType w:val="hybridMultilevel"/>
    <w:tmpl w:val="A9721B6A"/>
    <w:lvl w:ilvl="0" w:tplc="3B5A3996">
      <w:start w:val="1"/>
      <w:numFmt w:val="bullet"/>
      <w:lvlText w:val="●"/>
      <w:lvlJc w:val="left"/>
      <w:pPr>
        <w:ind w:left="720" w:hanging="360"/>
      </w:pPr>
    </w:lvl>
    <w:lvl w:ilvl="1" w:tplc="96386442">
      <w:start w:val="1"/>
      <w:numFmt w:val="bullet"/>
      <w:lvlText w:val="○"/>
      <w:lvlJc w:val="left"/>
      <w:pPr>
        <w:ind w:left="1440" w:hanging="360"/>
      </w:pPr>
    </w:lvl>
    <w:lvl w:ilvl="2" w:tplc="993AEC10">
      <w:start w:val="1"/>
      <w:numFmt w:val="bullet"/>
      <w:lvlText w:val="■"/>
      <w:lvlJc w:val="left"/>
      <w:pPr>
        <w:ind w:left="2160" w:hanging="360"/>
      </w:pPr>
    </w:lvl>
    <w:lvl w:ilvl="3" w:tplc="C520E546">
      <w:start w:val="1"/>
      <w:numFmt w:val="bullet"/>
      <w:lvlText w:val="●"/>
      <w:lvlJc w:val="left"/>
      <w:pPr>
        <w:ind w:left="2880" w:hanging="360"/>
      </w:pPr>
    </w:lvl>
    <w:lvl w:ilvl="4" w:tplc="6FF8F522">
      <w:start w:val="1"/>
      <w:numFmt w:val="bullet"/>
      <w:lvlText w:val="○"/>
      <w:lvlJc w:val="left"/>
      <w:pPr>
        <w:ind w:left="3600" w:hanging="360"/>
      </w:pPr>
    </w:lvl>
    <w:lvl w:ilvl="5" w:tplc="BDECC156">
      <w:start w:val="1"/>
      <w:numFmt w:val="bullet"/>
      <w:lvlText w:val="■"/>
      <w:lvlJc w:val="left"/>
      <w:pPr>
        <w:ind w:left="4320" w:hanging="360"/>
      </w:pPr>
    </w:lvl>
    <w:lvl w:ilvl="6" w:tplc="B7862B86">
      <w:start w:val="1"/>
      <w:numFmt w:val="bullet"/>
      <w:lvlText w:val="●"/>
      <w:lvlJc w:val="left"/>
      <w:pPr>
        <w:ind w:left="5040" w:hanging="360"/>
      </w:pPr>
    </w:lvl>
    <w:lvl w:ilvl="7" w:tplc="3F70F8B8">
      <w:start w:val="1"/>
      <w:numFmt w:val="bullet"/>
      <w:lvlText w:val="●"/>
      <w:lvlJc w:val="left"/>
      <w:pPr>
        <w:ind w:left="5760" w:hanging="360"/>
      </w:pPr>
    </w:lvl>
    <w:lvl w:ilvl="8" w:tplc="39E207CC">
      <w:start w:val="1"/>
      <w:numFmt w:val="bullet"/>
      <w:lvlText w:val="●"/>
      <w:lvlJc w:val="left"/>
      <w:pPr>
        <w:ind w:left="6480" w:hanging="360"/>
      </w:pPr>
    </w:lvl>
  </w:abstractNum>
  <w:num w:numId="1" w16cid:durableId="8457044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2F30"/>
    <w:rsid w:val="00B17E8C"/>
    <w:rsid w:val="00D106F6"/>
    <w:rsid w:val="00D52268"/>
    <w:rsid w:val="00E42F3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9DA4C"/>
  <w15:docId w15:val="{F8F0A256-9C4A-4934-B1BE-27F62077C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796</Words>
  <Characters>4541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SUPERBRANDZ .</cp:lastModifiedBy>
  <cp:revision>2</cp:revision>
  <dcterms:created xsi:type="dcterms:W3CDTF">2026-09-20T06:18:00Z</dcterms:created>
  <dcterms:modified xsi:type="dcterms:W3CDTF">2026-09-20T06:18:00Z</dcterms:modified>
</cp:coreProperties>
</file>