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6374" w14:textId="647D01D1" w:rsidR="001A54BB" w:rsidRPr="001A54BB" w:rsidRDefault="001A54BB">
      <w:pPr>
        <w:rPr>
          <w:b/>
          <w:bCs/>
        </w:rPr>
      </w:pPr>
      <w:r w:rsidRPr="001A54BB">
        <w:rPr>
          <w:b/>
          <w:bCs/>
        </w:rPr>
        <w:t>Project Overview</w:t>
      </w:r>
    </w:p>
    <w:p w14:paraId="17151ED7" w14:textId="5C02A0FB" w:rsidR="001A54BB" w:rsidRDefault="001A54BB">
      <w:r>
        <w:t xml:space="preserve">As </w:t>
      </w:r>
      <w:r w:rsidR="006352B7">
        <w:t xml:space="preserve">University of Pretoria stated, a successful cultivation of crops broadly depends on the weed control strategies. </w:t>
      </w:r>
      <w:r w:rsidR="00AD32FB">
        <w:t>It has been widely observed that tons of cultivated crops are wasted due to crop infestations. A zero percent loss in crops is entirely a rare event, generally there is 10 to 100% losses as per the current weed control practices.</w:t>
      </w:r>
      <w:sdt>
        <w:sdtPr>
          <w:id w:val="-669245704"/>
          <w:citation/>
        </w:sdtPr>
        <w:sdtContent>
          <w:r w:rsidR="008744B2">
            <w:fldChar w:fldCharType="begin"/>
          </w:r>
          <w:r w:rsidR="008744B2">
            <w:instrText xml:space="preserve"> CITATION Uni \l 1033 </w:instrText>
          </w:r>
          <w:r w:rsidR="008744B2">
            <w:fldChar w:fldCharType="separate"/>
          </w:r>
          <w:r w:rsidR="008744B2">
            <w:rPr>
              <w:noProof/>
            </w:rPr>
            <w:t xml:space="preserve"> (Pretoria, n.d.)</w:t>
          </w:r>
          <w:r w:rsidR="008744B2">
            <w:fldChar w:fldCharType="end"/>
          </w:r>
        </w:sdtContent>
      </w:sdt>
      <w:r w:rsidR="00AD32FB">
        <w:t xml:space="preserve"> </w:t>
      </w:r>
    </w:p>
    <w:p w14:paraId="0B4F1AE4" w14:textId="3541D479" w:rsidR="00AD32FB" w:rsidRDefault="00AD32FB">
      <w:r>
        <w:t xml:space="preserve">Additionally, for farmers it is of vital importance to detect weed in the initial first to six weeks of plantation, because </w:t>
      </w:r>
      <w:r w:rsidR="008744B2">
        <w:t>both weed and crop vigorously search of nutrients and water in the soil for this specific period.</w:t>
      </w:r>
    </w:p>
    <w:p w14:paraId="3980EE6A" w14:textId="7BC11C8A" w:rsidR="008744B2" w:rsidRDefault="008744B2">
      <w:r>
        <w:t xml:space="preserve">According to the research paper published by Thomas </w:t>
      </w:r>
      <w:proofErr w:type="spellStart"/>
      <w:r>
        <w:t>Mosgaard</w:t>
      </w:r>
      <w:proofErr w:type="spellEnd"/>
      <w:r>
        <w:t xml:space="preserve"> </w:t>
      </w:r>
      <w:proofErr w:type="spellStart"/>
      <w:r>
        <w:t>Giselsson</w:t>
      </w:r>
      <w:proofErr w:type="spellEnd"/>
      <w:r>
        <w:t xml:space="preserve"> and co, there is no robust computer vision system out there, which can classify the species of ground-based weed.</w:t>
      </w:r>
      <w:sdt>
        <w:sdtPr>
          <w:id w:val="638612787"/>
          <w:citation/>
        </w:sdtPr>
        <w:sdtContent>
          <w:r w:rsidR="00002B70">
            <w:fldChar w:fldCharType="begin"/>
          </w:r>
          <w:r w:rsidR="00002B70">
            <w:instrText xml:space="preserve"> CITATION Tho17 \l 1033 </w:instrText>
          </w:r>
          <w:r w:rsidR="00002B70">
            <w:fldChar w:fldCharType="separate"/>
          </w:r>
          <w:r w:rsidR="00002B70">
            <w:rPr>
              <w:noProof/>
            </w:rPr>
            <w:t xml:space="preserve"> (Giselsson, Jørgensen, Jensen, Dyrmann, &amp; Midtiby, 2017)</w:t>
          </w:r>
          <w:r w:rsidR="00002B70">
            <w:fldChar w:fldCharType="end"/>
          </w:r>
        </w:sdtContent>
      </w:sdt>
    </w:p>
    <w:p w14:paraId="5B557F8A" w14:textId="77777777" w:rsidR="00002B70" w:rsidRDefault="00002B70">
      <w:r>
        <w:t xml:space="preserve">In this project, I have developed a CNN model which can detect plant species up to 92% of accuracy. </w:t>
      </w:r>
    </w:p>
    <w:p w14:paraId="289DB6E9" w14:textId="77777777" w:rsidR="00002B70" w:rsidRDefault="00002B70"/>
    <w:p w14:paraId="3A70E2A7" w14:textId="18D82735" w:rsidR="00002B70" w:rsidRDefault="00002B70">
      <w:pPr>
        <w:rPr>
          <w:b/>
          <w:bCs/>
        </w:rPr>
      </w:pPr>
      <w:r w:rsidRPr="00002B70">
        <w:rPr>
          <w:b/>
          <w:bCs/>
        </w:rPr>
        <w:t xml:space="preserve">Problem Statement </w:t>
      </w:r>
    </w:p>
    <w:p w14:paraId="48ED6A89" w14:textId="6F04F4F5" w:rsidR="00F738D4" w:rsidRDefault="00F738D4">
      <w:r>
        <w:t>Here, I am using</w:t>
      </w:r>
      <w:r w:rsidR="008114EA">
        <w:t xml:space="preserve"> a</w:t>
      </w:r>
      <w:r>
        <w:t xml:space="preserve"> dataset which contains 5,539 images of crop and weed seedlings. The images are grouped in 12 classes. Moreover, these classes represent common plant species from Danish Agriculture. </w:t>
      </w:r>
      <w:sdt>
        <w:sdtPr>
          <w:id w:val="-830908634"/>
          <w:citation/>
        </w:sdtPr>
        <w:sdtContent>
          <w:r w:rsidR="008114EA">
            <w:fldChar w:fldCharType="begin"/>
          </w:r>
          <w:r w:rsidR="008114EA">
            <w:instrText xml:space="preserve"> CITATION Mad \l 1033 </w:instrText>
          </w:r>
          <w:r w:rsidR="008114EA">
            <w:fldChar w:fldCharType="separate"/>
          </w:r>
          <w:r w:rsidR="008114EA">
            <w:rPr>
              <w:noProof/>
            </w:rPr>
            <w:t xml:space="preserve"> (Dyrmann)</w:t>
          </w:r>
          <w:r w:rsidR="008114EA">
            <w:fldChar w:fldCharType="end"/>
          </w:r>
        </w:sdtContent>
      </w:sdt>
    </w:p>
    <w:p w14:paraId="0F087E42" w14:textId="48773F6F" w:rsidR="00F738D4" w:rsidRDefault="00F738D4">
      <w:r>
        <w:t>Each classes contain RGB images, which reflect various stages of plant growth.</w:t>
      </w:r>
    </w:p>
    <w:p w14:paraId="21C95B58" w14:textId="637243ED" w:rsidR="00F738D4" w:rsidRDefault="00F738D4">
      <w:r>
        <w:t xml:space="preserve">Using this </w:t>
      </w:r>
      <w:r w:rsidR="008114EA">
        <w:t>dataset,</w:t>
      </w:r>
      <w:r>
        <w:t xml:space="preserve"> the goal is to build a model which can further classify weed seedlings and crops.</w:t>
      </w:r>
    </w:p>
    <w:p w14:paraId="4C143DD5" w14:textId="4873BE6E" w:rsidR="00F738D4" w:rsidRDefault="00F738D4">
      <w:r>
        <w:t xml:space="preserve">Moreover, I have also planned to further extend this project by integrating this Deep Learning API with a web or mobile application, where a farmer will just have to upload the image in the mobile or web application, and the API will </w:t>
      </w:r>
      <w:r w:rsidR="008114EA">
        <w:t xml:space="preserve">be able to </w:t>
      </w:r>
      <w:r>
        <w:t xml:space="preserve">predict the species of the weed or crop, thus, farmer can take appropriate action. In this way, if a farmer found </w:t>
      </w:r>
      <w:r w:rsidR="00F409BF">
        <w:t xml:space="preserve">a </w:t>
      </w:r>
      <w:r>
        <w:t xml:space="preserve">specific seedling </w:t>
      </w:r>
      <w:r w:rsidR="00F409BF">
        <w:t>as</w:t>
      </w:r>
      <w:r>
        <w:t xml:space="preserve"> a weed, it can be destroyed before it </w:t>
      </w:r>
      <w:proofErr w:type="spellStart"/>
      <w:r w:rsidR="008114EA" w:rsidRPr="008114EA">
        <w:t>infestate</w:t>
      </w:r>
      <w:proofErr w:type="spellEnd"/>
      <w:r w:rsidR="008114EA">
        <w:t xml:space="preserve"> the actual crop.</w:t>
      </w:r>
    </w:p>
    <w:p w14:paraId="26C525C4" w14:textId="63FB808E" w:rsidR="008114EA" w:rsidRDefault="008114EA">
      <w:r>
        <w:t>The actual data set can be found out from the link mentioned below.</w:t>
      </w:r>
    </w:p>
    <w:p w14:paraId="77ECE41A" w14:textId="2C365A3C" w:rsidR="008114EA" w:rsidRDefault="008114EA">
      <w:hyperlink r:id="rId6" w:history="1">
        <w:r w:rsidRPr="005A40B1">
          <w:rPr>
            <w:rStyle w:val="Hyperlink"/>
          </w:rPr>
          <w:t>https://vision.eng.au.dk/plant-seedlings-dataset/</w:t>
        </w:r>
      </w:hyperlink>
      <w:r>
        <w:tab/>
      </w:r>
    </w:p>
    <w:p w14:paraId="2E71E139" w14:textId="77777777" w:rsidR="00CF5FBE" w:rsidRDefault="00CF5FBE">
      <w:pPr>
        <w:rPr>
          <w:b/>
          <w:bCs/>
        </w:rPr>
      </w:pPr>
    </w:p>
    <w:p w14:paraId="3C3073C2" w14:textId="3609BBAE" w:rsidR="008114EA" w:rsidRPr="00CF5FBE" w:rsidRDefault="00CF5FBE">
      <w:pPr>
        <w:rPr>
          <w:b/>
          <w:bCs/>
        </w:rPr>
      </w:pPr>
      <w:r w:rsidRPr="00CF5FBE">
        <w:rPr>
          <w:b/>
          <w:bCs/>
        </w:rPr>
        <w:t>Metrics</w:t>
      </w:r>
    </w:p>
    <w:p w14:paraId="6B633E58" w14:textId="77777777" w:rsidR="0099644B" w:rsidRDefault="0099644B">
      <w:r>
        <w:t xml:space="preserve">The development of machine learning models revolves around the idea of constructive feedback principle. When we build a model, the evaluation metrics are used to get feedbacks, and thus further improvement is continued to achieve a desired accuracy. </w:t>
      </w:r>
    </w:p>
    <w:p w14:paraId="2E8B062E" w14:textId="09361F89" w:rsidR="0099644B" w:rsidRDefault="00D55A5F">
      <w:r>
        <w:t xml:space="preserve">Simply building a predictive model is not </w:t>
      </w:r>
      <w:r w:rsidR="00F96B3E">
        <w:t>t</w:t>
      </w:r>
      <w:r>
        <w:t xml:space="preserve">he prime motive, we </w:t>
      </w:r>
      <w:r w:rsidR="002D740C">
        <w:t>must</w:t>
      </w:r>
      <w:r>
        <w:t xml:space="preserve"> utilize the cap</w:t>
      </w:r>
      <w:r w:rsidR="00F96B3E">
        <w:t>ability of evaluation metrices to discriminate among model results.</w:t>
      </w:r>
    </w:p>
    <w:p w14:paraId="79759D50" w14:textId="4A919DF0" w:rsidR="00F96B3E" w:rsidRDefault="00F96B3E">
      <w:r>
        <w:lastRenderedPageBreak/>
        <w:t xml:space="preserve">In this project, the evaluation metrices that I have used to validate the model, and </w:t>
      </w:r>
      <w:r w:rsidR="002D740C">
        <w:t xml:space="preserve">for </w:t>
      </w:r>
      <w:r>
        <w:t>further improve</w:t>
      </w:r>
      <w:r w:rsidR="002D740C">
        <w:t>ment of model</w:t>
      </w:r>
      <w:r>
        <w:t xml:space="preserve"> accuracy </w:t>
      </w:r>
      <w:r w:rsidR="00AE06E2">
        <w:t>are</w:t>
      </w:r>
      <w:r>
        <w:t xml:space="preserve"> Validation Accuracy, Precision, Recall, F-1 score, and Confusion Matrix.</w:t>
      </w:r>
    </w:p>
    <w:p w14:paraId="155D9130" w14:textId="4F64ED82" w:rsidR="00AE06E2" w:rsidRDefault="00AE06E2"/>
    <w:p w14:paraId="6DF86E96" w14:textId="71D993A5" w:rsidR="002D740C" w:rsidRDefault="002D740C" w:rsidP="002D740C">
      <w:pPr>
        <w:pStyle w:val="ListParagraph"/>
        <w:numPr>
          <w:ilvl w:val="0"/>
          <w:numId w:val="1"/>
        </w:numPr>
      </w:pPr>
      <w:r>
        <w:t>Validation Accuracy is where both true positive and true negative is taking into consideration.</w:t>
      </w:r>
    </w:p>
    <w:p w14:paraId="430227BD" w14:textId="72E6BF05" w:rsidR="002D740C" w:rsidRPr="002D740C" w:rsidRDefault="002D740C" w:rsidP="002D740C">
      <w:pPr>
        <w:jc w:val="center"/>
        <w:rPr>
          <w:rFonts w:eastAsiaTheme="minorEastAsia"/>
          <w:sz w:val="24"/>
          <w:szCs w:val="24"/>
        </w:rPr>
      </w:pPr>
      <w:r w:rsidRPr="002D740C">
        <w:rPr>
          <w:sz w:val="24"/>
          <w:szCs w:val="24"/>
        </w:rPr>
        <w:t xml:space="preserve">Validation Accuracy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true negatives + true positives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size of the dataset</m:t>
            </m:r>
          </m:den>
        </m:f>
      </m:oMath>
    </w:p>
    <w:p w14:paraId="193B16A9" w14:textId="77777777" w:rsidR="002D740C" w:rsidRPr="002D740C" w:rsidRDefault="002D740C">
      <w:pPr>
        <w:rPr>
          <w:sz w:val="32"/>
          <w:szCs w:val="32"/>
        </w:rPr>
      </w:pPr>
    </w:p>
    <w:p w14:paraId="4AD34ACC" w14:textId="69E546D5" w:rsidR="00F96B3E" w:rsidRDefault="002D740C" w:rsidP="002D740C">
      <w:pPr>
        <w:jc w:val="center"/>
        <w:rPr>
          <w:sz w:val="32"/>
          <w:szCs w:val="32"/>
        </w:rPr>
      </w:pPr>
      <w:r w:rsidRPr="002D740C">
        <w:rPr>
          <w:sz w:val="32"/>
          <w:szCs w:val="32"/>
        </w:rPr>
        <w:drawing>
          <wp:inline distT="0" distB="0" distL="0" distR="0" wp14:anchorId="4D15FFA3" wp14:editId="5FFCEF13">
            <wp:extent cx="3905795" cy="2629267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4E6B" w14:textId="0EFDAEA4" w:rsidR="002D740C" w:rsidRDefault="00F7405C" w:rsidP="00F7405C">
      <w:pPr>
        <w:pStyle w:val="ListParagraph"/>
        <w:numPr>
          <w:ilvl w:val="0"/>
          <w:numId w:val="1"/>
        </w:numPr>
      </w:pPr>
      <w:r w:rsidRPr="00F7405C">
        <w:t xml:space="preserve">Precision: </w:t>
      </w:r>
      <w:r>
        <w:t>It tells the accuracy of positive predictions.</w:t>
      </w:r>
    </w:p>
    <w:p w14:paraId="352193CC" w14:textId="703C64D9" w:rsidR="00F7405C" w:rsidRDefault="00F7405C" w:rsidP="00F7405C">
      <w:pPr>
        <w:jc w:val="center"/>
        <w:rPr>
          <w:rFonts w:eastAsiaTheme="minorEastAsia"/>
          <w:i/>
          <w:iCs/>
        </w:rPr>
      </w:pPr>
      <w:r w:rsidRPr="00F7405C">
        <w:rPr>
          <w:i/>
          <w:iCs/>
        </w:rPr>
        <w:t>Precision</w:t>
      </w:r>
      <w:r>
        <w:rPr>
          <w:i/>
          <w:iCs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true positives</m:t>
            </m:r>
          </m:num>
          <m:den>
            <m:r>
              <w:rPr>
                <w:rFonts w:ascii="Cambria Math" w:hAnsi="Cambria Math"/>
              </w:rPr>
              <m:t>true positives+false positives</m:t>
            </m:r>
          </m:den>
        </m:f>
      </m:oMath>
    </w:p>
    <w:p w14:paraId="201FCE50" w14:textId="0E4E0528" w:rsidR="00F7405C" w:rsidRPr="006033DE" w:rsidRDefault="00F7405C" w:rsidP="006033D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033DE">
        <w:rPr>
          <w:rFonts w:eastAsiaTheme="minorEastAsia"/>
        </w:rPr>
        <w:t xml:space="preserve">Recall defines the fraction of positive cases that the model </w:t>
      </w:r>
      <w:proofErr w:type="gramStart"/>
      <w:r w:rsidRPr="006033DE">
        <w:rPr>
          <w:rFonts w:eastAsiaTheme="minorEastAsia"/>
        </w:rPr>
        <w:t>is able to</w:t>
      </w:r>
      <w:proofErr w:type="gramEnd"/>
      <w:r w:rsidRPr="006033DE">
        <w:rPr>
          <w:rFonts w:eastAsiaTheme="minorEastAsia"/>
        </w:rPr>
        <w:t xml:space="preserve"> catch or correctly identified.</w:t>
      </w:r>
    </w:p>
    <w:p w14:paraId="62289117" w14:textId="3647B93C" w:rsidR="00F7405C" w:rsidRDefault="00F7405C" w:rsidP="006033DE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Recall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true positives</m:t>
            </m:r>
          </m:num>
          <m:den>
            <m:r>
              <w:rPr>
                <w:rFonts w:ascii="Cambria Math" w:eastAsiaTheme="minorEastAsia" w:hAnsi="Cambria Math"/>
              </w:rPr>
              <m:t>true positives+false negatives</m:t>
            </m:r>
          </m:den>
        </m:f>
      </m:oMath>
    </w:p>
    <w:p w14:paraId="789A0032" w14:textId="77777777" w:rsidR="006033DE" w:rsidRDefault="006033DE" w:rsidP="00F7405C">
      <w:pPr>
        <w:rPr>
          <w:rFonts w:eastAsiaTheme="minorEastAsia"/>
          <w:i/>
          <w:iCs/>
        </w:rPr>
      </w:pPr>
    </w:p>
    <w:p w14:paraId="366D34C9" w14:textId="3DFD7B88" w:rsidR="006033DE" w:rsidRPr="006033DE" w:rsidRDefault="006033DE" w:rsidP="006033D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033DE">
        <w:rPr>
          <w:rFonts w:eastAsiaTheme="minorEastAsia"/>
        </w:rPr>
        <w:t xml:space="preserve">F1 scores tells the percent of correct positive predictions. It is nothing but the weighted harmonic </w:t>
      </w:r>
      <w:proofErr w:type="gramStart"/>
      <w:r w:rsidRPr="006033DE">
        <w:rPr>
          <w:rFonts w:eastAsiaTheme="minorEastAsia"/>
        </w:rPr>
        <w:t>mean</w:t>
      </w:r>
      <w:proofErr w:type="gramEnd"/>
      <w:r w:rsidRPr="006033DE">
        <w:rPr>
          <w:rFonts w:eastAsiaTheme="minorEastAsia"/>
        </w:rPr>
        <w:t xml:space="preserve"> of precision and recall such that the best score is 1.0 and the worst score is 0.</w:t>
      </w:r>
    </w:p>
    <w:p w14:paraId="4078D843" w14:textId="770D6398" w:rsidR="006033DE" w:rsidRDefault="006033DE" w:rsidP="00F7405C">
      <w:pPr>
        <w:rPr>
          <w:rFonts w:eastAsiaTheme="minorEastAsia"/>
        </w:rPr>
      </w:pPr>
    </w:p>
    <w:p w14:paraId="57B2B594" w14:textId="24A05774" w:rsidR="006033DE" w:rsidRPr="006033DE" w:rsidRDefault="006033DE" w:rsidP="006033DE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F1 Score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2*(Recall*Precision)</m:t>
            </m:r>
          </m:num>
          <m:den>
            <m:r>
              <w:rPr>
                <w:rFonts w:ascii="Cambria Math" w:eastAsiaTheme="minorEastAsia" w:hAnsi="Cambria Math"/>
              </w:rPr>
              <m:t>(Recall+Precision)</m:t>
            </m:r>
          </m:den>
        </m:f>
      </m:oMath>
    </w:p>
    <w:p w14:paraId="2CFB411B" w14:textId="77777777" w:rsidR="006033DE" w:rsidRDefault="006033DE" w:rsidP="00F7405C">
      <w:pPr>
        <w:rPr>
          <w:rFonts w:eastAsiaTheme="minorEastAsia"/>
        </w:rPr>
      </w:pPr>
    </w:p>
    <w:p w14:paraId="7F7FE3EB" w14:textId="71FEDD88" w:rsidR="006033DE" w:rsidRPr="006033DE" w:rsidRDefault="006033DE" w:rsidP="006033DE">
      <w:pPr>
        <w:jc w:val="center"/>
        <w:rPr>
          <w:rFonts w:eastAsiaTheme="minorEastAsia"/>
        </w:rPr>
      </w:pPr>
      <w:r w:rsidRPr="006033DE">
        <w:rPr>
          <w:rFonts w:eastAsiaTheme="minorEastAsia"/>
        </w:rPr>
        <w:lastRenderedPageBreak/>
        <w:drawing>
          <wp:inline distT="0" distB="0" distL="0" distR="0" wp14:anchorId="59859939" wp14:editId="4CBDB6F0">
            <wp:extent cx="4333394" cy="2739390"/>
            <wp:effectExtent l="0" t="0" r="0" b="3810"/>
            <wp:docPr id="2" name="Picture 2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la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82" cy="27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3C94" w14:textId="77777777" w:rsidR="002D740C" w:rsidRPr="002D740C" w:rsidRDefault="002D740C" w:rsidP="002D740C">
      <w:pPr>
        <w:rPr>
          <w:sz w:val="32"/>
          <w:szCs w:val="32"/>
        </w:rPr>
      </w:pPr>
    </w:p>
    <w:p w14:paraId="7A0EFDA8" w14:textId="77777777" w:rsidR="00F96B3E" w:rsidRDefault="00F96B3E"/>
    <w:p w14:paraId="4FF53C0B" w14:textId="595BB712" w:rsidR="008114EA" w:rsidRDefault="0099644B">
      <w:r>
        <w:t xml:space="preserve"> </w:t>
      </w:r>
    </w:p>
    <w:p w14:paraId="2F0663B5" w14:textId="77777777" w:rsidR="008114EA" w:rsidRDefault="008114EA"/>
    <w:p w14:paraId="53D9D1FB" w14:textId="77777777" w:rsidR="008114EA" w:rsidRDefault="008114EA"/>
    <w:p w14:paraId="62812E6D" w14:textId="6598ABA1" w:rsidR="00F738D4" w:rsidRDefault="00F738D4"/>
    <w:p w14:paraId="2CFD3786" w14:textId="77777777" w:rsidR="008114EA" w:rsidRDefault="008114EA"/>
    <w:p w14:paraId="637C0525" w14:textId="77777777" w:rsidR="00F738D4" w:rsidRPr="00F738D4" w:rsidRDefault="00F738D4"/>
    <w:p w14:paraId="6E592200" w14:textId="77777777" w:rsidR="00002B70" w:rsidRDefault="00002B70"/>
    <w:p w14:paraId="4F550C9D" w14:textId="0CD1BD7A" w:rsidR="008744B2" w:rsidRDefault="008744B2"/>
    <w:p w14:paraId="655EAE03" w14:textId="77777777" w:rsidR="008744B2" w:rsidRDefault="008744B2"/>
    <w:p w14:paraId="59BD21B0" w14:textId="77777777" w:rsidR="008744B2" w:rsidRDefault="008744B2"/>
    <w:p w14:paraId="1E5B096A" w14:textId="77777777" w:rsidR="008744B2" w:rsidRDefault="008744B2"/>
    <w:p w14:paraId="0BFA052F" w14:textId="77777777" w:rsidR="008744B2" w:rsidRDefault="008744B2"/>
    <w:p w14:paraId="524B7426" w14:textId="77777777" w:rsidR="001A54BB" w:rsidRDefault="001A54BB"/>
    <w:sectPr w:rsidR="001A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40759"/>
    <w:multiLevelType w:val="hybridMultilevel"/>
    <w:tmpl w:val="1E1C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BB"/>
    <w:rsid w:val="00002B70"/>
    <w:rsid w:val="001A54BB"/>
    <w:rsid w:val="002D740C"/>
    <w:rsid w:val="006033DE"/>
    <w:rsid w:val="006352B7"/>
    <w:rsid w:val="008114EA"/>
    <w:rsid w:val="008744B2"/>
    <w:rsid w:val="0099644B"/>
    <w:rsid w:val="00AD32FB"/>
    <w:rsid w:val="00AE06E2"/>
    <w:rsid w:val="00CF5FBE"/>
    <w:rsid w:val="00D55A5F"/>
    <w:rsid w:val="00F409BF"/>
    <w:rsid w:val="00F738D4"/>
    <w:rsid w:val="00F7405C"/>
    <w:rsid w:val="00F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1A67"/>
  <w15:chartTrackingRefBased/>
  <w15:docId w15:val="{B66C9458-1BC2-4D65-B232-E5117B0D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E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740C"/>
    <w:rPr>
      <w:color w:val="808080"/>
    </w:rPr>
  </w:style>
  <w:style w:type="paragraph" w:styleId="ListParagraph">
    <w:name w:val="List Paragraph"/>
    <w:basedOn w:val="Normal"/>
    <w:uiPriority w:val="34"/>
    <w:qFormat/>
    <w:rsid w:val="002D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5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sion.eng.au.dk/plant-seedlings-datas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</b:Tag>
    <b:SourceType>InternetSite</b:SourceType>
    <b:Guid>{D0D67C17-98EF-4928-B927-9D29E63B0721}</b:Guid>
    <b:Title>Important Weeds in Maize</b:Title>
    <b:Author>
      <b:Author>
        <b:NameList>
          <b:Person>
            <b:Last>Pretoria</b:Last>
            <b:First>University</b:First>
            <b:Middle>Of</b:Middle>
          </b:Person>
        </b:NameList>
      </b:Author>
    </b:Author>
    <b:URL>https://www.up.ac.za/sahri/article/1810372/important-weeds-in-maize</b:URL>
    <b:RefOrder>1</b:RefOrder>
  </b:Source>
  <b:Source>
    <b:Tag>Tho17</b:Tag>
    <b:SourceType>DocumentFromInternetSite</b:SourceType>
    <b:Guid>{4A4CAFBE-5E68-4B75-89B3-BDA30750428F}</b:Guid>
    <b:Title>A Public Image Database for Benchmark of Plant Seedling Classification Algorithms</b:Title>
    <b:Year>2017</b:Year>
    <b:Month>Nov</b:Month>
    <b:Day>16</b:Day>
    <b:URL>https://www.researchgate.net/publication/321095442_A_Public_Image_Database_for_Benchmark_of_Plant_Seedling_Classification_Algorithms</b:URL>
    <b:Author>
      <b:Author>
        <b:NameList>
          <b:Person>
            <b:Last>Giselsson</b:Last>
            <b:First>Thomas</b:First>
            <b:Middle>Mosgaard</b:Middle>
          </b:Person>
          <b:Person>
            <b:Last>Jørgensen</b:Last>
            <b:First>Rasmus</b:First>
            <b:Middle>Nyholm</b:Middle>
          </b:Person>
          <b:Person>
            <b:Last>Jensen</b:Last>
            <b:First>Peter</b:First>
            <b:Middle>Kryger</b:Middle>
          </b:Person>
          <b:Person>
            <b:Last>Dyrmann</b:Last>
            <b:First>Mads</b:First>
          </b:Person>
          <b:Person>
            <b:Last>Midtiby</b:Last>
            <b:First>Henrik</b:First>
            <b:Middle>Skov</b:Middle>
          </b:Person>
        </b:NameList>
      </b:Author>
    </b:Author>
    <b:RefOrder>2</b:RefOrder>
  </b:Source>
  <b:Source>
    <b:Tag>Mad</b:Tag>
    <b:SourceType>DocumentFromInternetSite</b:SourceType>
    <b:Guid>{A4682696-D805-44CD-A548-AB6A11A9C28B}</b:Guid>
    <b:Author>
      <b:Author>
        <b:NameList>
          <b:Person>
            <b:Last>Dyrmann</b:Last>
            <b:First>Mads</b:First>
          </b:Person>
        </b:NameList>
      </b:Author>
    </b:Author>
    <b:Title>COMPUTER VISION AND BIOSYSTEMS SIGNAL PROCESSING GROUP</b:Title>
    <b:URL>https://vision.eng.au.dk/plant-seedlings-dataset/</b:URL>
    <b:RefOrder>3</b:RefOrder>
  </b:Source>
</b:Sources>
</file>

<file path=customXml/itemProps1.xml><?xml version="1.0" encoding="utf-8"?>
<ds:datastoreItem xmlns:ds="http://schemas.openxmlformats.org/officeDocument/2006/customXml" ds:itemID="{C5A98037-5601-4174-9489-28765B8D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Mohanty</dc:creator>
  <cp:keywords/>
  <dc:description/>
  <cp:lastModifiedBy>Jubin Mohanty</cp:lastModifiedBy>
  <cp:revision>2</cp:revision>
  <dcterms:created xsi:type="dcterms:W3CDTF">2021-06-28T12:50:00Z</dcterms:created>
  <dcterms:modified xsi:type="dcterms:W3CDTF">2021-06-29T12:54:00Z</dcterms:modified>
</cp:coreProperties>
</file>