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CellSpacing w:w="0" w:type="dxa"/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8913"/>
      </w:tblGrid>
      <w:tr w:rsidR="004C763D" w:rsidRPr="004C763D" w:rsidTr="004C763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before="150" w:after="150" w:line="300" w:lineRule="atLeast"/>
              <w:jc w:val="center"/>
              <w:rPr>
                <w:rFonts w:ascii="Arial" w:eastAsia="Times New Roman" w:hAnsi="Arial" w:cs="Arial"/>
                <w:color w:val="545454"/>
                <w:sz w:val="30"/>
                <w:szCs w:val="3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30"/>
                <w:szCs w:val="30"/>
                <w:lang w:val="en-US" w:eastAsia="nl-NL"/>
              </w:rPr>
              <w:t xml:space="preserve">Chat on </w:t>
            </w:r>
            <w:bookmarkStart w:id="0" w:name="_GoBack"/>
            <w:bookmarkEnd w:id="0"/>
            <w:r w:rsidRPr="004C763D">
              <w:rPr>
                <w:rFonts w:ascii="Arial" w:eastAsia="Times New Roman" w:hAnsi="Arial" w:cs="Arial"/>
                <w:color w:val="545454"/>
                <w:sz w:val="30"/>
                <w:szCs w:val="30"/>
                <w:lang w:val="en-US" w:eastAsia="nl-NL"/>
              </w:rPr>
              <w:t>netsupportmanager.com</w:t>
            </w:r>
          </w:p>
          <w:p w:rsidR="004C763D" w:rsidRPr="004C763D" w:rsidRDefault="004C763D" w:rsidP="004C763D">
            <w:pPr>
              <w:spacing w:before="75" w:after="75" w:line="300" w:lineRule="atLeast"/>
              <w:jc w:val="center"/>
              <w:rPr>
                <w:rFonts w:ascii="Arial" w:eastAsia="Times New Roman" w:hAnsi="Arial" w:cs="Arial"/>
                <w:color w:val="545454"/>
                <w:sz w:val="21"/>
                <w:szCs w:val="21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1"/>
                <w:szCs w:val="21"/>
                <w:lang w:val="en-US" w:eastAsia="nl-NL"/>
              </w:rPr>
              <w:t>Conversation started on : Tuesday, September 01, 2020, at 14:13 (GMT+0)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[14:17]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NetSupport Team: HI there, can I help you with anything?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[14:19]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V1598968179648496: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morning</w:t>
            </w:r>
            <w:proofErr w:type="spellEnd"/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[14:19]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i/>
                <w:iCs/>
                <w:color w:val="545454"/>
                <w:sz w:val="20"/>
                <w:szCs w:val="20"/>
                <w:lang w:val="en-US" w:eastAsia="nl-NL"/>
              </w:rPr>
              <w:t>Samuel has joined the conversation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[14:20]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i have a few questions about nest support manager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[14:20]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Good morning, how may I help you?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[14:25]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i want to know following. can you use this application only on the internet or also in a Lan .which security protocol your are using.is recording an logging a feature in this application.does it support mobile devices.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[14:28]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NetSupport Manager uses TCP/IP when it is used within your local Area Network, it uses HTTP if you are connecting over the internet (it requires configure a Connectivity Server/Gateway combined with an External public address) when http is used conexions are password emcrypted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[14:29]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Logging and recording can be configured.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[14:30]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It does support client and Control for mobile devices (If iOs, only control)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[14:33]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You can download and try the software free for 30 days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[14:33]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V1598968179648496: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oke</w:t>
            </w:r>
            <w:proofErr w:type="spellEnd"/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[14:36]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what kind of license do you prefer in a bussiness enviroment of 450 users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[14:39]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 xml:space="preserve">Samuel: Our Licenses are perpetual, and are accounted by device. We encourage our customer to by a maintenance license so you keep your software up to dated. </w:t>
            </w: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But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that</w:t>
            </w:r>
            <w:proofErr w:type="spellEnd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 is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not</w:t>
            </w:r>
            <w:proofErr w:type="spellEnd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mandatory</w:t>
            </w:r>
            <w:proofErr w:type="spellEnd"/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[14:40]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* to add or buy Maintenance License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[14:41]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If you provide your contact information, including your email address and name of your organization, we can hand you a quotation based on the amount of devices you will use the software, you mentioned 450 users, would that be 450 devices?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[14:43]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yes that will be 450 devices,including mobile devices.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[14:45]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Please would you provide us with your contact information including your organization name? I can forward your information to our Sales Department so they can provide you with a Quotation based on the number of devices your just specified.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[14:46]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any idea on how many of these devices are going to be Windows, iOs, Android, etc?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[14:51]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i don't have the exact numbers, but will come back to you as soon i haven that information.than i will give you the information of my organization.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[14:51]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Samuel: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That</w:t>
            </w:r>
            <w:proofErr w:type="spellEnd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 xml:space="preserve"> is OK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[15:01]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Is there anything else I can do for you today?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[15:03]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 xml:space="preserve">V1598968179648496: now that is it for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now,thank</w:t>
            </w:r>
            <w:proofErr w:type="spellEnd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 xml:space="preserve"> you for your time and will contact you when </w:t>
            </w:r>
            <w:proofErr w:type="spellStart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i</w:t>
            </w:r>
            <w:proofErr w:type="spellEnd"/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 xml:space="preserve"> have the information you requested to make a Quotation.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[15:03]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Samuel: Thank you again for your interest in our software, we look forward to see you again, have a wonderful day :relaxed: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t>[15:04]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  <w:t>V1598968179648496: thank you for your support.</w:t>
            </w:r>
          </w:p>
        </w:tc>
      </w:tr>
      <w:tr w:rsidR="004C763D" w:rsidRPr="004C763D" w:rsidTr="004C763D">
        <w:trPr>
          <w:tblCellSpacing w:w="0" w:type="dxa"/>
        </w:trPr>
        <w:tc>
          <w:tcPr>
            <w:tcW w:w="900" w:type="dxa"/>
            <w:shd w:val="clear" w:color="auto" w:fill="FFFFFF"/>
            <w:tcMar>
              <w:top w:w="75" w:type="dxa"/>
              <w:left w:w="300" w:type="dxa"/>
              <w:bottom w:w="75" w:type="dxa"/>
              <w:right w:w="75" w:type="dxa"/>
            </w:tcMar>
            <w:hideMark/>
          </w:tcPr>
          <w:p w:rsidR="004C763D" w:rsidRPr="004C763D" w:rsidRDefault="004C763D" w:rsidP="004C76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</w:pPr>
            <w:r w:rsidRPr="004C763D">
              <w:rPr>
                <w:rFonts w:ascii="Arial" w:eastAsia="Times New Roman" w:hAnsi="Arial" w:cs="Arial"/>
                <w:color w:val="545454"/>
                <w:sz w:val="20"/>
                <w:szCs w:val="20"/>
                <w:lang w:eastAsia="nl-NL"/>
              </w:rPr>
              <w:lastRenderedPageBreak/>
              <w:t>[15:12]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4C763D" w:rsidRPr="004C763D" w:rsidRDefault="004C763D" w:rsidP="004C763D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0"/>
                <w:szCs w:val="20"/>
                <w:lang w:val="en-US" w:eastAsia="nl-NL"/>
              </w:rPr>
            </w:pPr>
            <w:r w:rsidRPr="004C763D">
              <w:rPr>
                <w:rFonts w:ascii="Arial" w:eastAsia="Times New Roman" w:hAnsi="Arial" w:cs="Arial"/>
                <w:i/>
                <w:iCs/>
                <w:color w:val="545454"/>
                <w:sz w:val="20"/>
                <w:szCs w:val="20"/>
                <w:lang w:val="en-US" w:eastAsia="nl-NL"/>
              </w:rPr>
              <w:t>Samuel has left the conversation</w:t>
            </w:r>
          </w:p>
        </w:tc>
      </w:tr>
    </w:tbl>
    <w:p w:rsidR="000E4FE5" w:rsidRPr="004C763D" w:rsidRDefault="000E4FE5">
      <w:pPr>
        <w:rPr>
          <w:lang w:val="en-US"/>
        </w:rPr>
      </w:pPr>
    </w:p>
    <w:sectPr w:rsidR="000E4FE5" w:rsidRPr="004C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0B"/>
    <w:rsid w:val="000E4FE5"/>
    <w:rsid w:val="004C763D"/>
    <w:rsid w:val="0080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6C2F-4149-4070-8BFB-8EA6C55C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Roethof, Pierre</dc:creator>
  <cp:keywords/>
  <dc:description/>
  <cp:lastModifiedBy>Roethof, Pierre</cp:lastModifiedBy>
  <cp:revision>2</cp:revision>
  <dcterms:created xsi:type="dcterms:W3CDTF">2020-09-01T18:14:00Z</dcterms:created>
  <dcterms:modified xsi:type="dcterms:W3CDTF">2020-09-01T18:14:00Z</dcterms:modified>
</cp:coreProperties>
</file>