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 obra.numero_cadastro }}</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 obra.construtora }}</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 obra.nome }}</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 obra.nome }}</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 obra.localizacao }}</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 documento.data_atual }}</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else %}</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ATERRAMENTO……………………………………………………………………………………8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ELETRODUTOS, LEITOS E CANALETAS……………………………………………………...8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CONDUTORES……………………………………………………………………………………...8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MEDIÇÃO DE ENERGIA ELÉTRICA…………………………………………………………….8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CORES PADRONIZADAS…………………………………………………………………………8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INSTALAÇÃO DE LUZ E FORÇA………………………………………………………………..9</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ESSENCIAL (GRUPO GERADOR)…………………………………10</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PROTEÇÃO CONTRA CHOQUES ELÉTRICOS E ATERRAMENTO…………………….11</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MONTAGEM DOS APARELHOS……………………………………………………………...12</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ITENS NÃO INCLUSOS…………………………………………………………………………13</w:t>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obra.construtora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obra.nome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obra.localizacao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obra.tipo_edificacao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obra.tipologia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obra.qtd_apartamentos }}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obra.qtd_lojas }}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obra.qtd_restaurantes }}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obra.porcentagem_entre_trafos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 obra.porcentagem_entre_quadros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9C">
      <w:pPr>
        <w:jc w:val="both"/>
        <w:rPr>
          <w:rFonts w:ascii="Arial" w:cs="Arial" w:eastAsia="Arial" w:hAnsi="Arial"/>
        </w:rPr>
      </w:pPr>
      <w:r w:rsidDel="00000000" w:rsidR="00000000" w:rsidRPr="00000000">
        <w:rPr>
          <w:rtl w:val="0"/>
        </w:rPr>
      </w:r>
    </w:p>
    <w:p w:rsidR="00000000" w:rsidDel="00000000" w:rsidP="00000000" w:rsidRDefault="00000000" w:rsidRPr="00000000" w14:paraId="0000009D">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através de uma </w:t>
      </w:r>
      <w:r w:rsidDel="00000000" w:rsidR="00000000" w:rsidRPr="00000000">
        <w:rPr>
          <w:rFonts w:ascii="Arial" w:cs="Arial" w:eastAsia="Arial" w:hAnsi="Arial"/>
          <w:highlight w:val="yellow"/>
          <w:rtl w:val="0"/>
        </w:rPr>
        <w:t xml:space="preserve">{{ energia.tipo_subestacao }} </w:t>
      </w:r>
      <w:r w:rsidDel="00000000" w:rsidR="00000000" w:rsidRPr="00000000">
        <w:rPr>
          <w:rFonts w:ascii="Arial" w:cs="Arial" w:eastAsia="Arial" w:hAnsi="Arial"/>
          <w:rtl w:val="0"/>
        </w:rPr>
        <w:t xml:space="preserve">alimentada através da entrada de MT-13.8kV.</w:t>
      </w:r>
    </w:p>
    <w:p w:rsidR="00000000" w:rsidDel="00000000" w:rsidP="00000000" w:rsidRDefault="00000000" w:rsidRPr="00000000" w14:paraId="0000009E">
      <w:pPr>
        <w:jc w:val="both"/>
        <w:rPr>
          <w:rFonts w:ascii="Arial" w:cs="Arial" w:eastAsia="Arial" w:hAnsi="Arial"/>
        </w:rPr>
      </w:pPr>
      <w:r w:rsidDel="00000000" w:rsidR="00000000" w:rsidRPr="00000000">
        <w:rPr>
          <w:rtl w:val="0"/>
        </w:rPr>
      </w:r>
    </w:p>
    <w:p w:rsidR="00000000" w:rsidDel="00000000" w:rsidP="00000000" w:rsidRDefault="00000000" w:rsidRPr="00000000" w14:paraId="0000009F">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else %}</w:t>
      </w:r>
    </w:p>
    <w:p w:rsidR="00000000" w:rsidDel="00000000" w:rsidP="00000000" w:rsidRDefault="00000000" w:rsidRPr="00000000" w14:paraId="000000A0">
      <w:pPr>
        <w:jc w:val="both"/>
        <w:rPr>
          <w:rFonts w:ascii="Arial" w:cs="Arial" w:eastAsia="Arial" w:hAnsi="Arial"/>
        </w:rPr>
      </w:pPr>
      <w:r w:rsidDel="00000000" w:rsidR="00000000" w:rsidRPr="00000000">
        <w:rPr>
          <w:rtl w:val="0"/>
        </w:rPr>
      </w:r>
    </w:p>
    <w:p w:rsidR="00000000" w:rsidDel="00000000" w:rsidP="00000000" w:rsidRDefault="00000000" w:rsidRPr="00000000" w14:paraId="000000A1">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alimentado diretamente pela rede de distribuição em MT-13.8kV, não sendo prevista subestação na edificação.</w:t>
      </w:r>
    </w:p>
    <w:p w:rsidR="00000000" w:rsidDel="00000000" w:rsidP="00000000" w:rsidRDefault="00000000" w:rsidRPr="00000000" w14:paraId="000000A2">
      <w:pPr>
        <w:jc w:val="both"/>
        <w:rPr>
          <w:rFonts w:ascii="Arial" w:cs="Arial" w:eastAsia="Arial" w:hAnsi="Arial"/>
        </w:rPr>
      </w:pPr>
      <w:r w:rsidDel="00000000" w:rsidR="00000000" w:rsidRPr="00000000">
        <w:rPr>
          <w:rtl w:val="0"/>
        </w:rPr>
      </w:r>
    </w:p>
    <w:p w:rsidR="00000000" w:rsidDel="00000000" w:rsidP="00000000" w:rsidRDefault="00000000" w:rsidRPr="00000000" w14:paraId="000000A3">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A7">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r w:rsidDel="00000000" w:rsidR="00000000" w:rsidRPr="00000000">
        <w:rPr>
          <w:rtl w:val="0"/>
        </w:rPr>
      </w:r>
    </w:p>
    <w:p w:rsidR="00000000" w:rsidDel="00000000" w:rsidP="00000000" w:rsidRDefault="00000000" w:rsidRPr="00000000" w14:paraId="000000A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9">
      <w:pPr>
        <w:numPr>
          <w:ilvl w:val="1"/>
          <w:numId w:val="13"/>
        </w:numPr>
        <w:tabs>
          <w:tab w:val="left" w:leader="none" w:pos="0"/>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SUBESTAÇÃO ABRIGADA </w:t>
      </w:r>
      <w:r w:rsidDel="00000000" w:rsidR="00000000" w:rsidRPr="00000000">
        <w:rPr>
          <w:rtl w:val="0"/>
        </w:rPr>
      </w:r>
    </w:p>
    <w:p w:rsidR="00000000" w:rsidDel="00000000" w:rsidP="00000000" w:rsidRDefault="00000000" w:rsidRPr="00000000" w14:paraId="000000AA">
      <w:pPr>
        <w:tabs>
          <w:tab w:val="left" w:leader="none" w:pos="0"/>
        </w:tabs>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B">
      <w:pPr>
        <w:tabs>
          <w:tab w:val="left" w:leader="none" w:pos="0"/>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Será instalado 01 (um) transformador trifásico de </w:t>
      </w:r>
      <w:r w:rsidDel="00000000" w:rsidR="00000000" w:rsidRPr="00000000">
        <w:rPr>
          <w:rFonts w:ascii="Arial" w:cs="Arial" w:eastAsia="Arial" w:hAnsi="Arial"/>
          <w:highlight w:val="yellow"/>
          <w:rtl w:val="0"/>
        </w:rPr>
        <w:t xml:space="preserve">{{ energia.potencia_transformador_kva }} kVA</w:t>
      </w:r>
      <w:r w:rsidDel="00000000" w:rsidR="00000000" w:rsidRPr="00000000">
        <w:rPr>
          <w:rFonts w:ascii="Arial" w:cs="Arial" w:eastAsia="Arial" w:hAnsi="Arial"/>
          <w:vertAlign w:val="baseline"/>
          <w:rtl w:val="0"/>
        </w:rPr>
        <w:t xml:space="preserve">, isolado à seco, para atendimento de todas as cargas do “</w:t>
      </w:r>
      <w:r w:rsidDel="00000000" w:rsidR="00000000" w:rsidRPr="00000000">
        <w:rPr>
          <w:rFonts w:ascii="Arial" w:cs="Arial" w:eastAsia="Arial" w:hAnsi="Arial"/>
          <w:highlight w:val="yellow"/>
          <w:rtl w:val="0"/>
        </w:rPr>
        <w:t xml:space="preserve">{{ obra.nome }}</w:t>
      </w:r>
      <w:r w:rsidDel="00000000" w:rsidR="00000000" w:rsidRPr="00000000">
        <w:rPr>
          <w:rFonts w:ascii="Arial" w:cs="Arial" w:eastAsia="Arial" w:hAnsi="Arial"/>
          <w:vertAlign w:val="baseline"/>
          <w:rtl w:val="0"/>
        </w:rPr>
        <w:t xml:space="preserve">”, com as seguintes tensões:</w:t>
      </w:r>
    </w:p>
    <w:p w:rsidR="00000000" w:rsidDel="00000000" w:rsidP="00000000" w:rsidRDefault="00000000" w:rsidRPr="00000000" w14:paraId="000000AC">
      <w:pPr>
        <w:tabs>
          <w:tab w:val="left" w:leader="none" w:pos="0"/>
        </w:tabs>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D">
      <w:pPr>
        <w:numPr>
          <w:ilvl w:val="0"/>
          <w:numId w:val="14"/>
        </w:numPr>
        <w:tabs>
          <w:tab w:val="left" w:leader="none" w:pos="0"/>
        </w:tabs>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Primário: </w:t>
      </w:r>
    </w:p>
    <w:p w:rsidR="00000000" w:rsidDel="00000000" w:rsidP="00000000" w:rsidRDefault="00000000" w:rsidRPr="00000000" w14:paraId="000000AE">
      <w:pPr>
        <w:tabs>
          <w:tab w:val="left" w:leader="none" w:pos="0"/>
        </w:tabs>
        <w:ind w:left="720" w:firstLine="0"/>
        <w:jc w:val="both"/>
        <w:rPr>
          <w:rFonts w:ascii="Arial" w:cs="Arial" w:eastAsia="Arial" w:hAnsi="Arial"/>
          <w:highlight w:val="yellow"/>
          <w:vertAlign w:val="baseline"/>
        </w:rPr>
      </w:pPr>
      <w:r w:rsidDel="00000000" w:rsidR="00000000" w:rsidRPr="00000000">
        <w:rPr>
          <w:rFonts w:ascii="Arial" w:cs="Arial" w:eastAsia="Arial" w:hAnsi="Arial"/>
          <w:highlight w:val="yellow"/>
          <w:vertAlign w:val="baseline"/>
          <w:rtl w:val="0"/>
        </w:rPr>
        <w:t xml:space="preserve">     </w:t>
      </w:r>
    </w:p>
    <w:p w:rsidR="00000000" w:rsidDel="00000000" w:rsidP="00000000" w:rsidRDefault="00000000" w:rsidRPr="00000000" w14:paraId="000000AF">
      <w:pPr>
        <w:numPr>
          <w:ilvl w:val="1"/>
          <w:numId w:val="14"/>
        </w:numPr>
        <w:tabs>
          <w:tab w:val="left" w:leader="none" w:pos="0"/>
        </w:tabs>
        <w:ind w:left="1440" w:hanging="360"/>
        <w:jc w:val="both"/>
        <w:rPr>
          <w:highlight w:val="yellow"/>
        </w:rPr>
      </w:pPr>
      <w:r w:rsidDel="00000000" w:rsidR="00000000" w:rsidRPr="00000000">
        <w:rPr>
          <w:rFonts w:ascii="Arial" w:cs="Arial" w:eastAsia="Arial" w:hAnsi="Arial"/>
          <w:highlight w:val="yellow"/>
          <w:rtl w:val="0"/>
        </w:rPr>
        <w:t xml:space="preserve">{{ energia.tap_descricao }}</w:t>
      </w:r>
      <w:r w:rsidDel="00000000" w:rsidR="00000000" w:rsidRPr="00000000">
        <w:rPr>
          <w:rtl w:val="0"/>
        </w:rPr>
      </w:r>
    </w:p>
    <w:p w:rsidR="00000000" w:rsidDel="00000000" w:rsidP="00000000" w:rsidRDefault="00000000" w:rsidRPr="00000000" w14:paraId="000000B0">
      <w:pPr>
        <w:tabs>
          <w:tab w:val="left" w:leader="none" w:pos="0"/>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0B1">
      <w:pPr>
        <w:numPr>
          <w:ilvl w:val="0"/>
          <w:numId w:val="14"/>
        </w:numPr>
        <w:tabs>
          <w:tab w:val="left" w:leader="none" w:pos="0"/>
        </w:tabs>
        <w:spacing w:after="240" w:lineRule="auto"/>
        <w:ind w:left="720" w:hanging="360"/>
        <w:jc w:val="both"/>
        <w:rPr>
          <w:highlight w:val="yellow"/>
        </w:rPr>
      </w:pPr>
      <w:r w:rsidDel="00000000" w:rsidR="00000000" w:rsidRPr="00000000">
        <w:rPr>
          <w:rFonts w:ascii="Arial" w:cs="Arial" w:eastAsia="Arial" w:hAnsi="Arial"/>
          <w:highlight w:val="yellow"/>
          <w:u w:val="single"/>
          <w:rtl w:val="0"/>
        </w:rPr>
        <w:t xml:space="preserve">{{ energia.tensao_secundaria }}</w:t>
      </w:r>
      <w:r w:rsidDel="00000000" w:rsidR="00000000" w:rsidRPr="00000000">
        <w:rPr>
          <w:rtl w:val="0"/>
        </w:rPr>
      </w:r>
    </w:p>
    <w:p w:rsidR="00000000" w:rsidDel="00000000" w:rsidP="00000000" w:rsidRDefault="00000000" w:rsidRPr="00000000" w14:paraId="000000B2">
      <w:pPr>
        <w:tabs>
          <w:tab w:val="left" w:leader="none" w:pos="0"/>
        </w:tabs>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B3">
      <w:pPr>
        <w:numPr>
          <w:ilvl w:val="2"/>
          <w:numId w:val="13"/>
        </w:numPr>
        <w:tabs>
          <w:tab w:val="left" w:leader="none" w:pos="0"/>
        </w:tabs>
        <w:spacing w:after="240" w:lineRule="auto"/>
        <w:ind w:left="1080" w:hanging="720"/>
        <w:jc w:val="both"/>
        <w:rPr>
          <w:rFonts w:ascii="Arial" w:cs="Arial" w:eastAsia="Arial" w:hAnsi="Arial"/>
        </w:rPr>
      </w:pPr>
      <w:r w:rsidDel="00000000" w:rsidR="00000000" w:rsidRPr="00000000">
        <w:rPr>
          <w:rFonts w:ascii="Arial" w:cs="Arial" w:eastAsia="Arial" w:hAnsi="Arial"/>
          <w:b w:val="1"/>
          <w:bCs w:val="1"/>
          <w:vertAlign w:val="baseline"/>
          <w:rtl w:val="0"/>
        </w:rPr>
        <w:t xml:space="preserve">DADOS CONSTRUTIVOS DA SUBESTAÇÃO  </w:t>
      </w:r>
      <w:r w:rsidDel="00000000" w:rsidR="00000000" w:rsidRPr="00000000">
        <w:rPr>
          <w:rtl w:val="0"/>
        </w:rPr>
      </w:r>
    </w:p>
    <w:p w:rsidR="00000000" w:rsidDel="00000000" w:rsidP="00000000" w:rsidRDefault="00000000" w:rsidRPr="00000000" w14:paraId="000000B4">
      <w:pPr>
        <w:tabs>
          <w:tab w:val="left" w:leader="none" w:pos="0"/>
        </w:tabs>
        <w:ind w:left="108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B5">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paredes, o teto e o piso são construídos em laje de concreto armado, o piso é revestido em cerâmica. A espessura das paredes é de 0,15m.</w:t>
      </w:r>
    </w:p>
    <w:p w:rsidR="00000000" w:rsidDel="00000000" w:rsidP="00000000" w:rsidRDefault="00000000" w:rsidRPr="00000000" w14:paraId="000000B6">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 pé direito mínimo é de 3,00m.</w:t>
      </w:r>
    </w:p>
    <w:p w:rsidR="00000000" w:rsidDel="00000000" w:rsidP="00000000" w:rsidRDefault="00000000" w:rsidRPr="00000000" w14:paraId="000000B7">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Como o teto da subestação e o piso a impermeabilidade total contra a infiltração d’água está garantida.</w:t>
      </w:r>
    </w:p>
    <w:p w:rsidR="00000000" w:rsidDel="00000000" w:rsidP="00000000" w:rsidRDefault="00000000" w:rsidRPr="00000000" w14:paraId="000000B8">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portas são metálicas, com abertura para fora, são de dimensão de 2x(0,70x2,10) m e possui afixada placa com a indicação “PERIGO DE MORTE – ALTA TENSÃO”.</w:t>
      </w:r>
    </w:p>
    <w:p w:rsidR="00000000" w:rsidDel="00000000" w:rsidP="00000000" w:rsidRDefault="00000000" w:rsidRPr="00000000" w14:paraId="000000B9">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Os corredores para acesso e manobra de equipamentos possuem espaço livre de 1,85m de largura e não existem degraus ou rampas.</w:t>
      </w:r>
    </w:p>
    <w:p w:rsidR="00000000" w:rsidDel="00000000" w:rsidP="00000000" w:rsidRDefault="00000000" w:rsidRPr="00000000" w14:paraId="000000BA">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possui iluminação natural suficiente para operação normal durante o dia. Durante a noite a iluminação será fornecida por luminárias detalhadas em planta.</w:t>
      </w:r>
    </w:p>
    <w:p w:rsidR="00000000" w:rsidDel="00000000" w:rsidP="00000000" w:rsidRDefault="00000000" w:rsidRPr="00000000" w14:paraId="000000BB">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ventilação da subestação será executada de modo natural, com circulação de ar através de Portas e Janelas fixas, todas construídas com venezianas, conforme detalhe em planta e equipados com telas de proteção em arame de aço, conforme detalhe em planta.</w:t>
      </w:r>
    </w:p>
    <w:p w:rsidR="00000000" w:rsidDel="00000000" w:rsidP="00000000" w:rsidRDefault="00000000" w:rsidRPr="00000000" w14:paraId="000000BC">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está equipada com extintores para combate a incêndio do tipo Classe - C e atende as demais exigências de segurança estabelecida na norma NR-23 da consolidação das leis do trabalho.</w:t>
      </w:r>
    </w:p>
    <w:p w:rsidR="00000000" w:rsidDel="00000000" w:rsidP="00000000" w:rsidRDefault="00000000" w:rsidRPr="00000000" w14:paraId="000000BD">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Se encontra instalada na tela de proteção do transformador uma placa constando, a potência em kVA do transformador fabricante, número de série, impedância e data de fabricação. Esta placa é pintada com fundo amarelo e letras/números pretos. </w:t>
      </w:r>
    </w:p>
    <w:p w:rsidR="00000000" w:rsidDel="00000000" w:rsidP="00000000" w:rsidRDefault="00000000" w:rsidRPr="00000000" w14:paraId="000000BE">
      <w:pPr>
        <w:tabs>
          <w:tab w:val="left" w:leader="none" w:pos="0"/>
        </w:tabs>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BF">
      <w:pPr>
        <w:tabs>
          <w:tab w:val="left" w:leader="none" w:pos="0"/>
        </w:tabs>
        <w:spacing w:after="240" w:lineRule="auto"/>
        <w:jc w:val="both"/>
        <w:rPr>
          <w:rFonts w:ascii="Arial" w:cs="Arial" w:eastAsia="Arial" w:hAnsi="Arial"/>
        </w:rPr>
      </w:pPr>
      <w:r w:rsidDel="00000000" w:rsidR="00000000" w:rsidRPr="00000000">
        <w:rPr>
          <w:rFonts w:ascii="Arial" w:cs="Arial" w:eastAsia="Arial" w:hAnsi="Arial"/>
          <w:rtl w:val="0"/>
        </w:rPr>
        <w:t xml:space="preserve">{%p endif %}</w:t>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rtl w:val="0"/>
        </w:rPr>
        <w:t xml:space="preserve">{%p if energia.tem_subestacao %}</w:t>
      </w:r>
    </w:p>
    <w:p w:rsidR="00000000" w:rsidDel="00000000" w:rsidP="00000000" w:rsidRDefault="00000000" w:rsidRPr="00000000" w14:paraId="000000C3">
      <w:pPr>
        <w:jc w:val="both"/>
        <w:rPr>
          <w:rFonts w:ascii="Arial" w:cs="Arial" w:eastAsia="Arial" w:hAnsi="Arial"/>
        </w:rPr>
      </w:pPr>
      <w:r w:rsidDel="00000000" w:rsidR="00000000" w:rsidRPr="00000000">
        <w:rPr>
          <w:rtl w:val="0"/>
        </w:rPr>
      </w:r>
    </w:p>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Todos os equipamentos e partes metálicas e não vivas que compõem a subestação,</w:t>
      </w:r>
    </w:p>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rtl w:val="0"/>
        </w:rPr>
        <w:t xml:space="preserve">deverão estar conectados à malha de aterramento a ser executada na calçada,</w:t>
      </w:r>
    </w:p>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composta de {{ aterramento.qtd_hastes }} hastes tipo Copperweld 5/8"x2.400 mm,</w:t>
      </w:r>
    </w:p>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 aterramento.secao_cabo_cobre_mm2 }} mm², utilizando-se solda exotérmica.</w:t>
      </w:r>
    </w:p>
    <w:p w:rsidR="00000000" w:rsidDel="00000000" w:rsidP="00000000" w:rsidRDefault="00000000" w:rsidRPr="00000000" w14:paraId="000000C9">
      <w:pPr>
        <w:jc w:val="both"/>
        <w:rPr>
          <w:rFonts w:ascii="Arial" w:cs="Arial" w:eastAsia="Arial" w:hAnsi="Arial"/>
        </w:rPr>
      </w:pPr>
      <w:r w:rsidDel="00000000" w:rsidR="00000000" w:rsidRPr="00000000">
        <w:rPr>
          <w:rtl w:val="0"/>
        </w:rPr>
      </w:r>
    </w:p>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rtl w:val="0"/>
        </w:rPr>
        <w:t xml:space="preserve">{%p else %}</w:t>
      </w:r>
    </w:p>
    <w:p w:rsidR="00000000" w:rsidDel="00000000" w:rsidP="00000000" w:rsidRDefault="00000000" w:rsidRPr="00000000" w14:paraId="000000CB">
      <w:pPr>
        <w:jc w:val="both"/>
        <w:rPr>
          <w:rFonts w:ascii="Arial" w:cs="Arial" w:eastAsia="Arial" w:hAnsi="Arial"/>
        </w:rPr>
      </w:pP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Todos os equipamentos, quadros e partes metálicas não energizadas da instalação</w:t>
      </w:r>
    </w:p>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elétrica deverão estar conectados à malha de aterramento prevista em projeto,</w:t>
      </w:r>
    </w:p>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composta de {{ aterramento.qtd_hastes }} hastes tipo Copperweld 5/8"x2.400 mm,</w:t>
      </w:r>
    </w:p>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 aterramento.secao_cabo_cobre_mm2 }} mm², utilizando-se solda exotérmica.</w:t>
      </w:r>
    </w:p>
    <w:p w:rsidR="00000000" w:rsidDel="00000000" w:rsidP="00000000" w:rsidRDefault="00000000" w:rsidRPr="00000000" w14:paraId="000000D1">
      <w:pPr>
        <w:jc w:val="both"/>
        <w:rPr>
          <w:rFonts w:ascii="Arial" w:cs="Arial" w:eastAsia="Arial" w:hAnsi="Arial"/>
        </w:rPr>
      </w:pPr>
      <w:r w:rsidDel="00000000" w:rsidR="00000000" w:rsidRPr="00000000">
        <w:rPr>
          <w:rtl w:val="0"/>
        </w:rPr>
      </w:r>
    </w:p>
    <w:p w:rsidR="00000000" w:rsidDel="00000000" w:rsidP="00000000" w:rsidRDefault="00000000" w:rsidRPr="00000000" w14:paraId="000000D2">
      <w:pPr>
        <w:jc w:val="both"/>
        <w:rPr>
          <w:rFonts w:ascii="Arial" w:cs="Arial" w:eastAsia="Arial" w:hAnsi="Arial"/>
        </w:rPr>
      </w:pPr>
      <w:r w:rsidDel="00000000" w:rsidR="00000000" w:rsidRPr="00000000">
        <w:rPr>
          <w:rFonts w:ascii="Arial" w:cs="Arial" w:eastAsia="Arial" w:hAnsi="Arial"/>
          <w:rtl w:val="0"/>
        </w:rPr>
        <w:t xml:space="preserve">{%p endif %}</w:t>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 mt.tensao_kv }}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 mt.diametro_eletroduto_pol  }}”</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 mt.diametro_eletroduto_pol }}”</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1">
      <w:pPr>
        <w:spacing w:after="240" w:lineRule="auto"/>
        <w:jc w:val="both"/>
        <w:rPr>
          <w:rFonts w:ascii="Arial" w:cs="Arial" w:eastAsia="Arial" w:hAnsi="Arial"/>
          <w:b w:val="0"/>
          <w:bCs w:val="0"/>
          <w:highlight w:val="yellow"/>
          <w:vertAlign w:val="baseline"/>
        </w:rPr>
      </w:pPr>
      <w:r w:rsidDel="00000000" w:rsidR="00000000" w:rsidRPr="00000000">
        <w:rPr>
          <w:rFonts w:ascii="Arial" w:cs="Arial" w:eastAsia="Arial" w:hAnsi="Arial"/>
          <w:highlight w:val="yellow"/>
          <w:rtl w:val="0"/>
        </w:rPr>
        <w:t xml:space="preserve">{%p if energia.tem_subestacao %}</w:t>
      </w:r>
      <w:r w:rsidDel="00000000" w:rsidR="00000000" w:rsidRPr="00000000">
        <w:rPr>
          <w:rtl w:val="0"/>
        </w:rPr>
      </w:r>
    </w:p>
    <w:p w:rsidR="00000000" w:rsidDel="00000000" w:rsidP="00000000" w:rsidRDefault="00000000" w:rsidRPr="00000000" w14:paraId="000000E2">
      <w:pPr>
        <w:numPr>
          <w:ilvl w:val="0"/>
          <w:numId w:val="14"/>
        </w:numPr>
        <w:ind w:left="720" w:hanging="360"/>
        <w:jc w:val="both"/>
        <w:rPr>
          <w:b w:val="0"/>
          <w:bCs w:val="0"/>
          <w:highlight w:val="yellow"/>
        </w:rPr>
      </w:pPr>
      <w:r w:rsidDel="00000000" w:rsidR="00000000" w:rsidRPr="00000000">
        <w:rPr>
          <w:rFonts w:ascii="Arial" w:cs="Arial" w:eastAsia="Arial" w:hAnsi="Arial"/>
          <w:highlight w:val="yellow"/>
          <w:u w:val="single"/>
          <w:vertAlign w:val="baseline"/>
          <w:rtl w:val="0"/>
        </w:rPr>
        <w:t xml:space="preserve">Ramal subterrâneo de MT – </w:t>
      </w:r>
      <w:r w:rsidDel="00000000" w:rsidR="00000000" w:rsidRPr="00000000">
        <w:rPr>
          <w:rFonts w:ascii="Arial" w:cs="Arial" w:eastAsia="Arial" w:hAnsi="Arial"/>
          <w:highlight w:val="yellow"/>
          <w:u w:val="single"/>
          <w:rtl w:val="0"/>
        </w:rPr>
        <w:t xml:space="preserve">{{ mt.tensao_kv }} k</w:t>
      </w:r>
      <w:r w:rsidDel="00000000" w:rsidR="00000000" w:rsidRPr="00000000">
        <w:rPr>
          <w:rFonts w:ascii="Arial" w:cs="Arial" w:eastAsia="Arial" w:hAnsi="Arial"/>
          <w:highlight w:val="yellow"/>
          <w:u w:val="single"/>
          <w:vertAlign w:val="baseline"/>
          <w:rtl w:val="0"/>
        </w:rPr>
        <w:t xml:space="preserve">V</w:t>
      </w:r>
      <w:r w:rsidDel="00000000" w:rsidR="00000000" w:rsidRPr="00000000">
        <w:rPr>
          <w:rFonts w:ascii="Arial" w:cs="Arial" w:eastAsia="Arial" w:hAnsi="Arial"/>
          <w:b w:val="1"/>
          <w:bCs w:val="1"/>
          <w:highlight w:val="yellow"/>
          <w:u w:val="single"/>
          <w:vertAlign w:val="baseline"/>
          <w:rtl w:val="0"/>
        </w:rPr>
        <w:t xml:space="preserve">:</w:t>
      </w:r>
      <w:r w:rsidDel="00000000" w:rsidR="00000000" w:rsidRPr="00000000">
        <w:rPr>
          <w:rFonts w:ascii="Arial" w:cs="Arial" w:eastAsia="Arial" w:hAnsi="Arial"/>
          <w:b w:val="1"/>
          <w:bCs w:val="1"/>
          <w:highlight w:val="yellow"/>
          <w:vertAlign w:val="baseline"/>
          <w:rtl w:val="0"/>
        </w:rPr>
        <w:t xml:space="preserve"> </w:t>
      </w:r>
      <w:r w:rsidDel="00000000" w:rsidR="00000000" w:rsidRPr="00000000">
        <w:rPr>
          <w:rFonts w:ascii="Arial" w:cs="Arial" w:eastAsia="Arial" w:hAnsi="Arial"/>
          <w:highlight w:val="yellow"/>
          <w:vertAlign w:val="baseline"/>
          <w:rtl w:val="0"/>
        </w:rPr>
        <w:t xml:space="preserve">O circuito de alimentação primária da subestação será executado por cabos </w:t>
      </w:r>
      <w:r w:rsidDel="00000000" w:rsidR="00000000" w:rsidRPr="00000000">
        <w:rPr>
          <w:rFonts w:ascii="Arial" w:cs="Arial" w:eastAsia="Arial" w:hAnsi="Arial"/>
          <w:highlight w:val="yellow"/>
          <w:rtl w:val="0"/>
        </w:rPr>
        <w:t xml:space="preserve">{{ mt.tipo_cabo }}</w:t>
      </w:r>
      <w:r w:rsidDel="00000000" w:rsidR="00000000" w:rsidRPr="00000000">
        <w:rPr>
          <w:rFonts w:ascii="Arial" w:cs="Arial" w:eastAsia="Arial" w:hAnsi="Arial"/>
          <w:highlight w:val="yellow"/>
          <w:vertAlign w:val="baseline"/>
          <w:rtl w:val="0"/>
        </w:rPr>
        <w:t xml:space="preserve"> a </w:t>
      </w:r>
      <w:r w:rsidDel="00000000" w:rsidR="00000000" w:rsidRPr="00000000">
        <w:rPr>
          <w:rFonts w:ascii="Arial" w:cs="Arial" w:eastAsia="Arial" w:hAnsi="Arial"/>
          <w:highlight w:val="yellow"/>
          <w:rtl w:val="0"/>
        </w:rPr>
        <w:t xml:space="preserve">{{ mt.temperatura_cabo }}</w:t>
      </w:r>
      <w:r w:rsidDel="00000000" w:rsidR="00000000" w:rsidRPr="00000000">
        <w:rPr>
          <w:rFonts w:ascii="Arial" w:cs="Arial" w:eastAsia="Arial" w:hAnsi="Arial"/>
          <w:highlight w:val="yellow"/>
          <w:vertAlign w:val="baseline"/>
          <w:rtl w:val="0"/>
        </w:rPr>
        <w:t xml:space="preserve">° com isolação para </w:t>
      </w:r>
      <w:r w:rsidDel="00000000" w:rsidR="00000000" w:rsidRPr="00000000">
        <w:rPr>
          <w:rFonts w:ascii="Arial" w:cs="Arial" w:eastAsia="Arial" w:hAnsi="Arial"/>
          <w:highlight w:val="yellow"/>
          <w:rtl w:val="0"/>
        </w:rPr>
        <w:t xml:space="preserve">{{ mt.classe_isolacao }} k</w:t>
      </w:r>
      <w:r w:rsidDel="00000000" w:rsidR="00000000" w:rsidRPr="00000000">
        <w:rPr>
          <w:rFonts w:ascii="Arial" w:cs="Arial" w:eastAsia="Arial" w:hAnsi="Arial"/>
          <w:highlight w:val="yellow"/>
          <w:vertAlign w:val="baseline"/>
          <w:rtl w:val="0"/>
        </w:rPr>
        <w:t xml:space="preserve">V, secção </w:t>
      </w:r>
      <w:r w:rsidDel="00000000" w:rsidR="00000000" w:rsidRPr="00000000">
        <w:rPr>
          <w:rFonts w:ascii="Arial" w:cs="Arial" w:eastAsia="Arial" w:hAnsi="Arial"/>
          <w:highlight w:val="yellow"/>
          <w:rtl w:val="0"/>
        </w:rPr>
        <w:t xml:space="preserve">{{ mt.secao_cabo_mm2 }} </w:t>
      </w:r>
      <w:r w:rsidDel="00000000" w:rsidR="00000000" w:rsidRPr="00000000">
        <w:rPr>
          <w:rFonts w:ascii="Arial" w:cs="Arial" w:eastAsia="Arial" w:hAnsi="Arial"/>
          <w:highlight w:val="yellow"/>
          <w:vertAlign w:val="baseline"/>
          <w:rtl w:val="0"/>
        </w:rPr>
        <w:t xml:space="preserve">mm².</w:t>
      </w:r>
    </w:p>
    <w:p w:rsidR="00000000" w:rsidDel="00000000" w:rsidP="00000000" w:rsidRDefault="00000000" w:rsidRPr="00000000" w14:paraId="000000E3">
      <w:pPr>
        <w:ind w:left="72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0E4">
      <w:pPr>
        <w:ind w:lef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EC">
      <w:pPr>
        <w:spacing w:line="36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ED">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EE">
      <w:pPr>
        <w:numPr>
          <w:ilvl w:val="0"/>
          <w:numId w:val="14"/>
        </w:numPr>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Barramento de MT-</w:t>
      </w:r>
      <w:r w:rsidDel="00000000" w:rsidR="00000000" w:rsidRPr="00000000">
        <w:rPr>
          <w:rFonts w:ascii="Arial" w:cs="Arial" w:eastAsia="Arial" w:hAnsi="Arial"/>
          <w:highlight w:val="yellow"/>
          <w:u w:val="single"/>
          <w:rtl w:val="0"/>
        </w:rPr>
        <w:t xml:space="preserve">{{ mt.tensao_kv }}</w:t>
      </w:r>
      <w:r w:rsidDel="00000000" w:rsidR="00000000" w:rsidRPr="00000000">
        <w:rPr>
          <w:rFonts w:ascii="Arial" w:cs="Arial" w:eastAsia="Arial" w:hAnsi="Arial"/>
          <w:highlight w:val="yellow"/>
          <w:u w:val="single"/>
          <w:vertAlign w:val="baseline"/>
          <w:rtl w:val="0"/>
        </w:rPr>
        <w:t xml:space="preserve"> </w:t>
      </w:r>
      <w:r w:rsidDel="00000000" w:rsidR="00000000" w:rsidRPr="00000000">
        <w:rPr>
          <w:rFonts w:ascii="Arial" w:cs="Arial" w:eastAsia="Arial" w:hAnsi="Arial"/>
          <w:highlight w:val="yellow"/>
          <w:u w:val="single"/>
          <w:rtl w:val="0"/>
        </w:rPr>
        <w:t xml:space="preserve">k</w:t>
      </w:r>
      <w:r w:rsidDel="00000000" w:rsidR="00000000" w:rsidRPr="00000000">
        <w:rPr>
          <w:rFonts w:ascii="Arial" w:cs="Arial" w:eastAsia="Arial" w:hAnsi="Arial"/>
          <w:highlight w:val="yellow"/>
          <w:u w:val="single"/>
          <w:vertAlign w:val="baseline"/>
          <w:rtl w:val="0"/>
        </w:rPr>
        <w:t xml:space="preserve">V: </w:t>
      </w:r>
      <w:r w:rsidDel="00000000" w:rsidR="00000000" w:rsidRPr="00000000">
        <w:rPr>
          <w:rFonts w:ascii="Arial" w:cs="Arial" w:eastAsia="Arial" w:hAnsi="Arial"/>
          <w:highlight w:val="yellow"/>
          <w:vertAlign w:val="baseline"/>
          <w:rtl w:val="0"/>
        </w:rPr>
        <w:t xml:space="preserve">Serão construídos em vergalhões circulares de cobre eletrolítico, nas bitolas especificadas em planta e pintados nas cores padronizadas pela NBR. 14039:</w:t>
      </w:r>
      <w:r w:rsidDel="00000000" w:rsidR="00000000" w:rsidRPr="00000000">
        <w:rPr>
          <w:rtl w:val="0"/>
        </w:rPr>
      </w:r>
    </w:p>
    <w:p w:rsidR="00000000" w:rsidDel="00000000" w:rsidP="00000000" w:rsidRDefault="00000000" w:rsidRPr="00000000" w14:paraId="000000EF">
      <w:pPr>
        <w:ind w:left="720" w:firstLine="0"/>
        <w:jc w:val="both"/>
        <w:rPr>
          <w:rFonts w:ascii="Arial" w:cs="Arial" w:eastAsia="Arial" w:hAnsi="Arial"/>
          <w:u w:val="single"/>
        </w:rPr>
      </w:pPr>
      <w:r w:rsidDel="00000000" w:rsidR="00000000" w:rsidRPr="00000000">
        <w:rPr>
          <w:rtl w:val="0"/>
        </w:rPr>
      </w:r>
    </w:p>
    <w:p w:rsidR="00000000" w:rsidDel="00000000" w:rsidP="00000000" w:rsidRDefault="00000000" w:rsidRPr="00000000" w14:paraId="000000F0">
      <w:pPr>
        <w:ind w:left="0" w:firstLine="0"/>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0F2">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3">
      <w:pPr>
        <w:numPr>
          <w:ilvl w:val="1"/>
          <w:numId w:val="14"/>
        </w:numPr>
        <w:ind w:left="1440" w:hanging="360"/>
        <w:jc w:val="both"/>
        <w:rPr/>
      </w:pPr>
      <w:r w:rsidDel="00000000" w:rsidR="00000000" w:rsidRPr="00000000">
        <w:rPr>
          <w:rFonts w:ascii="Arial" w:cs="Arial" w:eastAsia="Arial" w:hAnsi="Arial"/>
          <w:vertAlign w:val="baseline"/>
          <w:rtl w:val="0"/>
        </w:rPr>
        <w:t xml:space="preserve">FASE C – Marrom.</w:t>
      </w:r>
      <w:r w:rsidDel="00000000" w:rsidR="00000000" w:rsidRPr="00000000">
        <w:rPr>
          <w:rtl w:val="0"/>
        </w:rPr>
      </w:r>
    </w:p>
    <w:p w:rsidR="00000000" w:rsidDel="00000000" w:rsidP="00000000" w:rsidRDefault="00000000" w:rsidRPr="00000000" w14:paraId="000000F4">
      <w:pPr>
        <w:jc w:val="both"/>
        <w:rPr>
          <w:rFonts w:ascii="Arial" w:cs="Arial" w:eastAsia="Arial" w:hAnsi="Arial"/>
          <w:highlight w:val="yellow"/>
          <w:u w:val="single"/>
        </w:rPr>
      </w:pPr>
      <w:r w:rsidDel="00000000" w:rsidR="00000000" w:rsidRPr="00000000">
        <w:rPr>
          <w:rFonts w:ascii="Arial" w:cs="Arial" w:eastAsia="Arial" w:hAnsi="Arial"/>
          <w:highlight w:val="yellow"/>
          <w:u w:val="single"/>
          <w:rtl w:val="0"/>
        </w:rPr>
        <w:t xml:space="preserve">{%p endif %}</w:t>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 gerador.qtd }}</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 gerador.potencia_kva }}</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9">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"edificio" %}</w:t>
      </w:r>
    </w:p>
    <w:p w:rsidR="00000000" w:rsidDel="00000000" w:rsidP="00000000" w:rsidRDefault="00000000" w:rsidRPr="00000000" w14:paraId="0000013A">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edifício.</w:t>
      </w:r>
    </w:p>
    <w:p w:rsidR="00000000" w:rsidDel="00000000" w:rsidP="00000000" w:rsidRDefault="00000000" w:rsidRPr="00000000" w14:paraId="0000013B">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D">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"condominio" %}</w:t>
      </w:r>
    </w:p>
    <w:p w:rsidR="00000000" w:rsidDel="00000000" w:rsidP="00000000" w:rsidRDefault="00000000" w:rsidRPr="00000000" w14:paraId="0000013E">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condomínio.</w:t>
      </w:r>
    </w:p>
    <w:p w:rsidR="00000000" w:rsidDel="00000000" w:rsidP="00000000" w:rsidRDefault="00000000" w:rsidRPr="00000000" w14:paraId="0000013F">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1">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"parcial" %}</w:t>
      </w:r>
    </w:p>
    <w:p w:rsidR="00000000" w:rsidDel="00000000" w:rsidP="00000000" w:rsidRDefault="00000000" w:rsidRPr="00000000" w14:paraId="00000142">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parte das cargas do condomínio/edifício,</w:t>
      </w:r>
    </w:p>
    <w:p w:rsidR="00000000" w:rsidDel="00000000" w:rsidP="00000000" w:rsidRDefault="00000000" w:rsidRPr="00000000" w14:paraId="00000143">
      <w:pPr>
        <w:tabs>
          <w:tab w:val="left" w:leader="none" w:pos="851"/>
        </w:tabs>
        <w:jc w:val="both"/>
        <w:rPr>
          <w:rFonts w:ascii="Arial" w:cs="Arial" w:eastAsia="Arial" w:hAnsi="Arial"/>
          <w:highlight w:val="yellow"/>
        </w:rPr>
      </w:pPr>
      <w:r w:rsidDel="00000000" w:rsidR="00000000" w:rsidRPr="00000000">
        <w:rPr>
          <w:rFonts w:ascii="Arial" w:cs="Arial" w:eastAsia="Arial" w:hAnsi="Arial"/>
          <w:rtl w:val="0"/>
        </w:rPr>
        <w:t xml:space="preserve">incluindo</w:t>
      </w:r>
      <w:r w:rsidDel="00000000" w:rsidR="00000000" w:rsidRPr="00000000">
        <w:rPr>
          <w:rFonts w:ascii="Arial" w:cs="Arial" w:eastAsia="Arial" w:hAnsi="Arial"/>
          <w:highlight w:val="yellow"/>
          <w:rtl w:val="0"/>
        </w:rPr>
        <w:t xml:space="preserve"> {{ gerador.circuitos_atendidos }}.</w:t>
      </w:r>
    </w:p>
    <w:p w:rsidR="00000000" w:rsidDel="00000000" w:rsidP="00000000" w:rsidRDefault="00000000" w:rsidRPr="00000000" w14:paraId="00000144">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r w:rsidDel="00000000" w:rsidR="00000000" w:rsidRPr="00000000">
        <w:rPr>
          <w:rtl w:val="0"/>
        </w:rPr>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 aterramento.tipo_sistema }}</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 aterramento.secao_cabo_malha_mm2 }}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 aterramento.secao_cabo_malha_mm2 }}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 aterramento.local_bep }}</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8D">
      <w:pPr>
        <w:tabs>
          <w:tab w:val="left" w:leader="none" w:pos="0"/>
        </w:tabs>
        <w:spacing w:after="240" w:lineRule="auto"/>
        <w:ind w:hanging="2"/>
        <w:jc w:val="both"/>
        <w:rPr>
          <w:rFonts w:ascii="Arial" w:cs="Arial" w:eastAsia="Arial" w:hAnsi="Arial"/>
        </w:rPr>
      </w:pPr>
      <w:r w:rsidDel="00000000" w:rsidR="00000000" w:rsidRPr="00000000">
        <w:rPr>
          <w:rFonts w:ascii="Arial" w:cs="Arial" w:eastAsia="Arial" w:hAnsi="Arial"/>
          <w:rtl w:val="0"/>
        </w:rPr>
        <w:t xml:space="preserve">{%p if nao_inclusos.tem_itens %}</w:t>
      </w:r>
    </w:p>
    <w:p w:rsidR="00000000" w:rsidDel="00000000" w:rsidP="00000000" w:rsidRDefault="00000000" w:rsidRPr="00000000" w14:paraId="0000018E">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ITENS NÃO INCLUSOS</w:t>
      </w:r>
      <w:r w:rsidDel="00000000" w:rsidR="00000000" w:rsidRPr="00000000">
        <w:rPr>
          <w:rtl w:val="0"/>
        </w:rPr>
      </w:r>
    </w:p>
    <w:p w:rsidR="00000000" w:rsidDel="00000000" w:rsidP="00000000" w:rsidRDefault="00000000" w:rsidRPr="00000000" w14:paraId="0000018F">
      <w:pPr>
        <w:tabs>
          <w:tab w:val="left" w:leader="none" w:pos="851"/>
        </w:tabs>
        <w:ind w:left="851" w:hanging="853"/>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seguintes equipamentos e aparelhos serão de fornecimento da construtora, porém o proponente deverá orçar a mão-de-obra e materiais para a sua instalação, conforme projeto específico de automação:</w:t>
      </w:r>
    </w:p>
    <w:p w:rsidR="00000000" w:rsidDel="00000000" w:rsidP="00000000" w:rsidRDefault="00000000" w:rsidRPr="00000000" w14:paraId="00000191">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nao_inclusos.cpct %}</w:t>
      </w:r>
    </w:p>
    <w:p w:rsidR="00000000" w:rsidDel="00000000" w:rsidP="00000000" w:rsidRDefault="00000000" w:rsidRPr="00000000" w14:paraId="00000192">
      <w:pPr>
        <w:numPr>
          <w:ilvl w:val="0"/>
          <w:numId w:val="2"/>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t xml:space="preserve">CPCT</w:t>
      </w:r>
    </w:p>
    <w:p w:rsidR="00000000" w:rsidDel="00000000" w:rsidP="00000000" w:rsidRDefault="00000000" w:rsidRPr="00000000" w14:paraId="00000193">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5">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nao_inclusos.cftv %}</w:t>
      </w:r>
    </w:p>
    <w:p w:rsidR="00000000" w:rsidDel="00000000" w:rsidP="00000000" w:rsidRDefault="00000000" w:rsidRPr="00000000" w14:paraId="00000196">
      <w:pPr>
        <w:numPr>
          <w:ilvl w:val="0"/>
          <w:numId w:val="5"/>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CFTV</w:t>
      </w:r>
    </w:p>
    <w:p w:rsidR="00000000" w:rsidDel="00000000" w:rsidP="00000000" w:rsidRDefault="00000000" w:rsidRPr="00000000" w14:paraId="00000197">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8">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9">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nao_inclusos.alarme_patrimonial %}</w:t>
      </w:r>
    </w:p>
    <w:p w:rsidR="00000000" w:rsidDel="00000000" w:rsidP="00000000" w:rsidRDefault="00000000" w:rsidRPr="00000000" w14:paraId="0000019A">
      <w:pPr>
        <w:numPr>
          <w:ilvl w:val="0"/>
          <w:numId w:val="18"/>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Alarme para segurança patrimonial</w:t>
      </w:r>
    </w:p>
    <w:p w:rsidR="00000000" w:rsidDel="00000000" w:rsidP="00000000" w:rsidRDefault="00000000" w:rsidRPr="00000000" w14:paraId="0000019B">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C">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D">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nao_inclusos.sonorizacao %}</w:t>
      </w:r>
    </w:p>
    <w:p w:rsidR="00000000" w:rsidDel="00000000" w:rsidP="00000000" w:rsidRDefault="00000000" w:rsidRPr="00000000" w14:paraId="0000019E">
      <w:pPr>
        <w:numPr>
          <w:ilvl w:val="0"/>
          <w:numId w:val="3"/>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sonorização</w:t>
      </w:r>
    </w:p>
    <w:p w:rsidR="00000000" w:rsidDel="00000000" w:rsidP="00000000" w:rsidRDefault="00000000" w:rsidRPr="00000000" w14:paraId="0000019F">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0">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1">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nao_inclusos.alarme_incendio %}</w:t>
      </w:r>
    </w:p>
    <w:p w:rsidR="00000000" w:rsidDel="00000000" w:rsidP="00000000" w:rsidRDefault="00000000" w:rsidRPr="00000000" w14:paraId="000001A2">
      <w:pPr>
        <w:numPr>
          <w:ilvl w:val="0"/>
          <w:numId w:val="1"/>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detecção e alarme de incêndio</w:t>
      </w:r>
    </w:p>
    <w:p w:rsidR="00000000" w:rsidDel="00000000" w:rsidP="00000000" w:rsidRDefault="00000000" w:rsidRPr="00000000" w14:paraId="000001A3">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5">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nao_inclusos.automacao %}</w:t>
      </w:r>
    </w:p>
    <w:p w:rsidR="00000000" w:rsidDel="00000000" w:rsidP="00000000" w:rsidRDefault="00000000" w:rsidRPr="00000000" w14:paraId="000001A6">
      <w:pPr>
        <w:numPr>
          <w:ilvl w:val="0"/>
          <w:numId w:val="4"/>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automação e supervisão</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 instalacao.perfilado_tipo }}</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