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441488</wp:posOffset>
            </wp:positionH>
            <wp:positionV relativeFrom="page">
              <wp:posOffset>16763</wp:posOffset>
            </wp:positionV>
            <wp:extent cx="6679117" cy="10660706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117" cy="10660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ÍNDICE: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Introducción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Plan de Empresa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JUSTIFICACIÓN: ¿Por qué este negocio?, ¿existe competencia?, ¿por qué motivos creo que el producto se venderá?, ¿qué me diferencia de los demás?, ¿qué hay de novedoso en mi producto?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NOMBRE y LOGO (</w:t>
      </w:r>
      <w:r w:rsidDel="00000000" w:rsidR="00000000" w:rsidRPr="00000000">
        <w:rPr>
          <w:highlight w:val="white"/>
          <w:rtl w:val="0"/>
        </w:rPr>
        <w:t xml:space="preserve">Justificándolo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PRODUCTO (Qué vas a ofrecer, imagen o captura de la interfaz, finalidad, necesidades que cubre)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MODELO DE NEGOCIO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CONSUMIDORES Y POSIBLES CLIENTES (Tipo de consumidores, características de los destinatarios, zona en la que viven…)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COMPETENCIA (Empresas similares o aplicaciones similares)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DAFO (Debilidades, Amenazas, Fortalezas y Oportunidades)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3)Historias de Usuario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4)Modelado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FIGMA (Móvil/Web)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DIAGRAMA DE CLASES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  <w:sz w:val="30"/>
          <w:szCs w:val="30"/>
        </w:rPr>
      </w:pPr>
      <w:r w:rsidDel="00000000" w:rsidR="00000000" w:rsidRPr="00000000">
        <w:rPr>
          <w:rFonts w:ascii="Decima Nova Pro" w:cs="Decima Nova Pro" w:eastAsia="Decima Nova Pro" w:hAnsi="Decima Nova Pro"/>
          <w:sz w:val="30"/>
          <w:szCs w:val="30"/>
          <w:rtl w:val="0"/>
        </w:rPr>
        <w:t xml:space="preserve">5) Diseño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ESQUEMA DE CLASES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Decima Nova Pro" w:cs="Decima Nova Pro" w:eastAsia="Decima Nova Pro" w:hAnsi="Decima Nova Pro"/>
          <w:u w:val="none"/>
        </w:rPr>
      </w:pPr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DISEÑO DE LOS SERVICIOS WEB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  <w:sz w:val="30"/>
          <w:szCs w:val="30"/>
        </w:rPr>
      </w:pPr>
      <w:r w:rsidDel="00000000" w:rsidR="00000000" w:rsidRPr="00000000">
        <w:rPr>
          <w:rFonts w:ascii="Decima Nova Pro" w:cs="Decima Nova Pro" w:eastAsia="Decima Nova Pro" w:hAnsi="Decima Nova Pro"/>
          <w:sz w:val="30"/>
          <w:szCs w:val="30"/>
          <w:rtl w:val="0"/>
        </w:rPr>
        <w:t xml:space="preserve">6) Implementación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both"/>
        <w:rPr>
          <w:rFonts w:ascii="Decima Nova Pro" w:cs="Decima Nova Pro" w:eastAsia="Decima Nova Pro" w:hAnsi="Decima Nova Pr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oboto" w:cs="Roboto" w:eastAsia="Roboto" w:hAnsi="Roboto"/>
          <w:color w:val="283592"/>
          <w:sz w:val="68"/>
          <w:szCs w:val="68"/>
        </w:rPr>
      </w:pPr>
      <w:bookmarkStart w:colFirst="0" w:colLast="0" w:name="_4vxmnfxfffae" w:id="0"/>
      <w:bookmarkEnd w:id="0"/>
      <w:r w:rsidDel="00000000" w:rsidR="00000000" w:rsidRPr="00000000">
        <w:rPr>
          <w:rFonts w:ascii="Roboto" w:cs="Roboto" w:eastAsia="Roboto" w:hAnsi="Roboto"/>
          <w:color w:val="283592"/>
          <w:sz w:val="68"/>
          <w:szCs w:val="68"/>
          <w:rtl w:val="0"/>
        </w:rPr>
        <w:t xml:space="preserve">USAO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42"/>
          <w:szCs w:val="42"/>
        </w:rPr>
      </w:pPr>
      <w:bookmarkStart w:colFirst="0" w:colLast="0" w:name="_6rxr10dd9nk2" w:id="1"/>
      <w:bookmarkEnd w:id="1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1.Introducción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666666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Usao es una aplicación para poder comprar y vender productos que ya no usas, podrás comunicarte con otros usuarios para poder completar satisfactoriamente dichas transacciones. Podrás ver los productos de mejor calidad/precio, marcar objetos que te gusten para verlos más tarde y mucho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42"/>
          <w:szCs w:val="42"/>
        </w:rPr>
      </w:pPr>
      <w:bookmarkStart w:colFirst="0" w:colLast="0" w:name="_lw865n1hxt5x" w:id="2"/>
      <w:bookmarkEnd w:id="2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2.Plan de empresa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2.1.JUSTIFICACIÓN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before="200" w:line="335.99999999999994" w:lineRule="auto"/>
        <w:ind w:left="425.19685039370086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¿Por qué ese negocio? Competencia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 parece una necesidad que haya aplicaciones de segunda mano para poder darle una segunda vida a los productos que ya no iban a ser usados nunca más o incluso desechados por los usuarios, además de darle vida al producto que los vendedores ganen dinero hace que sea algo muy positivo para todos.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competencia principal son otras aplicaciones de segunda mano que llevan más tiempo en el mercado y ya se han ganado la fama.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before="200" w:line="335.99999999999994" w:lineRule="auto"/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¿Por qué creemos que tendrá éxito?</w:t>
      </w:r>
    </w:p>
    <w:p w:rsidR="00000000" w:rsidDel="00000000" w:rsidP="00000000" w:rsidRDefault="00000000" w:rsidRPr="00000000" w14:paraId="0000006A">
      <w:pPr>
        <w:spacing w:before="200" w:line="335.99999999999994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Tendrá éxito ya que la aplicación posee un diseño atractivo para el consumidor, realiza todas las funcionalidades que necesita el usuario para poder realizar compras y ventas de productos satisfactoriamente.</w:t>
      </w:r>
    </w:p>
    <w:p w:rsidR="00000000" w:rsidDel="00000000" w:rsidP="00000000" w:rsidRDefault="00000000" w:rsidRPr="00000000" w14:paraId="0000006B">
      <w:pPr>
        <w:spacing w:before="200" w:line="335.99999999999994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35.99999999999994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before="200" w:line="335.99999999999994" w:lineRule="auto"/>
        <w:ind w:left="425.19685039370086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¿Qué hay de novedoso en mi producto?</w:t>
      </w:r>
    </w:p>
    <w:p w:rsidR="00000000" w:rsidDel="00000000" w:rsidP="00000000" w:rsidRDefault="00000000" w:rsidRPr="00000000" w14:paraId="0000006E">
      <w:pPr>
        <w:spacing w:before="200" w:line="335.99999999999994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 visibilidad a productos que el sistema detecta como “gangas” que son productos más rentables en su categoría.</w:t>
      </w:r>
    </w:p>
    <w:p w:rsidR="00000000" w:rsidDel="00000000" w:rsidP="00000000" w:rsidRDefault="00000000" w:rsidRPr="00000000" w14:paraId="0000006F">
      <w:pPr>
        <w:spacing w:before="200" w:line="335.99999999999994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2.2.NOMBRE Y LOGO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USAO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2.3.PRODUCTO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Voy a ofrecer al cliente una aplicación que sea fácil de usar y que de al usuario todo lo que necesita para poder comunicarse con otros usuarios de la aplicación para vender y comprar los productos que se deseen.</w:t>
      </w:r>
    </w:p>
    <w:p w:rsidR="00000000" w:rsidDel="00000000" w:rsidP="00000000" w:rsidRDefault="00000000" w:rsidRPr="00000000" w14:paraId="0000007B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2.4.MODELO DE NEGOCIO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modelo de negocio será un modelo P2P de economía colaborativa. Este modelo de negocio lo conforman particulares que realizan transacciones entre ellos a través de una plataforma digital.</w:t>
      </w:r>
    </w:p>
    <w:p w:rsidR="00000000" w:rsidDel="00000000" w:rsidP="00000000" w:rsidRDefault="00000000" w:rsidRPr="00000000" w14:paraId="0000007F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 tan simple como descargar una aplicación y subir productos, o bien, realizar búsquedas para encontrar artículos de segunda mano a precios asequibles. Un mismo usuario puede ejercer de comprador y vendedor al mismo tiempo.</w:t>
      </w:r>
    </w:p>
    <w:p w:rsidR="00000000" w:rsidDel="00000000" w:rsidP="00000000" w:rsidRDefault="00000000" w:rsidRPr="00000000" w14:paraId="00000080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2.5.CONSUMIDORES Y POSIBLES CLIENTES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Personas que tengan por una parte la necesidad de ganar dinero y vender sus productos que ya no le estén dando una utilidad y por otra parte la necesidad de buscar un producto que necesitas y que esté más económico que comprandolo nuevo, haciendo que se ahorren un dinero.</w:t>
      </w:r>
    </w:p>
    <w:p w:rsidR="00000000" w:rsidDel="00000000" w:rsidP="00000000" w:rsidRDefault="00000000" w:rsidRPr="00000000" w14:paraId="00000084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2.6.COMPETENCIA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Wallapop, Vibbo,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Sellfun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Milanuncios, Wish, Ebay, etc…</w:t>
      </w:r>
    </w:p>
    <w:p w:rsidR="00000000" w:rsidDel="00000000" w:rsidP="00000000" w:rsidRDefault="00000000" w:rsidRPr="00000000" w14:paraId="00000088">
      <w:pPr>
        <w:spacing w:before="200" w:line="335.99999999999994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2.7.DAFO</w:t>
      </w: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42"/>
          <w:szCs w:val="42"/>
        </w:rPr>
      </w:pPr>
      <w:bookmarkStart w:colFirst="0" w:colLast="0" w:name="_rxc641fojsth" w:id="3"/>
      <w:bookmarkEnd w:id="3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3.Historias de usuario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https://docs.google.com/spreadsheets/d/1etA7ZP53UHWjvJKKYujTdcvK5zz2jNFVFcipqTJw4YA/edit?usp=sharing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42"/>
          <w:szCs w:val="42"/>
        </w:rPr>
      </w:pPr>
      <w:bookmarkStart w:colFirst="0" w:colLast="0" w:name="_z8knw8mo18a7" w:id="4"/>
      <w:bookmarkEnd w:id="4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4.Modelado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https://www.figma.com/file/XdrTTAK0iLL4G7ZFZKx9KV/USA0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42"/>
          <w:szCs w:val="42"/>
        </w:rPr>
      </w:pPr>
      <w:bookmarkStart w:colFirst="0" w:colLast="0" w:name="_bseier68fijd" w:id="5"/>
      <w:bookmarkEnd w:id="5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5.Diseño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114300" distT="114300" distL="114300" distR="114300">
            <wp:extent cx="6448449" cy="15723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49" cy="1572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42"/>
          <w:szCs w:val="42"/>
        </w:rPr>
      </w:pPr>
      <w:bookmarkStart w:colFirst="0" w:colLast="0" w:name="_gfjjzzb8e6kk" w:id="6"/>
      <w:bookmarkEnd w:id="6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6.Implementación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https://usao-back.herokuapp.com/swagger-ui/index.html?configUrl=/v3/api-docs/swagger-config#/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Para que no haya malentendidos, para que salgan los datos debereis de poner en el buscador de swagger lo siguiente: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https://usao-back.herokuapp.com/v3/api-docs/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ecima Nova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s://usao-back.herokuapp.com/v3/api-docs/" TargetMode="External"/><Relationship Id="rId12" Type="http://schemas.openxmlformats.org/officeDocument/2006/relationships/hyperlink" Target="https://usao-back.herokuapp.com/swagger-ui/index.html?configUrl=/v3/api-docs/swagger-config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XdrTTAK0iLL4G7ZFZKx9KV/USA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