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ACAB3" w14:textId="2CC4DCC1" w:rsidR="00D75BCD" w:rsidRPr="000645E9" w:rsidRDefault="00871776" w:rsidP="40FB71A4">
      <w:pPr>
        <w:jc w:val="center"/>
        <w:rPr>
          <w:rFonts w:ascii="Times New Roman" w:hAnsi="Times New Roman" w:cs="Times New Roman"/>
          <w:sz w:val="32"/>
          <w:szCs w:val="32"/>
        </w:rPr>
      </w:pPr>
      <w:r w:rsidRPr="000645E9">
        <w:rPr>
          <w:rFonts w:ascii="Times New Roman" w:hAnsi="Times New Roman" w:cs="Times New Roman"/>
          <w:sz w:val="32"/>
          <w:szCs w:val="32"/>
        </w:rPr>
        <w:t>Arquitectura de</w:t>
      </w:r>
      <w:r w:rsidR="00FF3580" w:rsidRPr="000645E9">
        <w:rPr>
          <w:rFonts w:ascii="Times New Roman" w:hAnsi="Times New Roman" w:cs="Times New Roman"/>
          <w:sz w:val="32"/>
          <w:szCs w:val="32"/>
        </w:rPr>
        <w:t>l problema: ¿Quién es tu pap</w:t>
      </w:r>
      <w:r w:rsidR="00E52161" w:rsidRPr="000645E9">
        <w:rPr>
          <w:rFonts w:ascii="Times New Roman" w:hAnsi="Times New Roman" w:cs="Times New Roman"/>
          <w:sz w:val="32"/>
          <w:szCs w:val="32"/>
        </w:rPr>
        <w:t>á</w:t>
      </w:r>
      <w:r w:rsidR="00FF3580" w:rsidRPr="000645E9">
        <w:rPr>
          <w:rFonts w:ascii="Times New Roman" w:hAnsi="Times New Roman" w:cs="Times New Roman"/>
          <w:sz w:val="32"/>
          <w:szCs w:val="32"/>
        </w:rPr>
        <w:t>?</w:t>
      </w:r>
    </w:p>
    <w:p w14:paraId="7506061A" w14:textId="77777777" w:rsidR="00E0332F" w:rsidRPr="000645E9" w:rsidRDefault="00E0332F" w:rsidP="00553EA4">
      <w:pPr>
        <w:jc w:val="center"/>
        <w:rPr>
          <w:rFonts w:ascii="Times New Roman" w:hAnsi="Times New Roman" w:cs="Times New Roman"/>
          <w:sz w:val="32"/>
          <w:szCs w:val="32"/>
        </w:rPr>
      </w:pPr>
    </w:p>
    <w:p w14:paraId="6F001B9D" w14:textId="77777777" w:rsidR="00E0332F" w:rsidRPr="000645E9" w:rsidRDefault="00E0332F" w:rsidP="00553EA4">
      <w:pPr>
        <w:rPr>
          <w:rFonts w:ascii="Times New Roman" w:hAnsi="Times New Roman" w:cs="Times New Roman"/>
          <w:sz w:val="32"/>
          <w:szCs w:val="32"/>
        </w:rPr>
      </w:pPr>
    </w:p>
    <w:p w14:paraId="258163A2" w14:textId="77777777" w:rsidR="00553EA4" w:rsidRPr="000645E9" w:rsidRDefault="00553EA4" w:rsidP="00553EA4">
      <w:pPr>
        <w:rPr>
          <w:rFonts w:ascii="Times New Roman" w:hAnsi="Times New Roman" w:cs="Times New Roman"/>
          <w:sz w:val="32"/>
          <w:szCs w:val="32"/>
        </w:rPr>
      </w:pPr>
    </w:p>
    <w:p w14:paraId="41414CBD" w14:textId="110838B7" w:rsidR="00E0332F" w:rsidRPr="000645E9" w:rsidRDefault="00E0332F" w:rsidP="00553EA4">
      <w:pPr>
        <w:jc w:val="center"/>
        <w:rPr>
          <w:rFonts w:ascii="Times New Roman" w:hAnsi="Times New Roman" w:cs="Times New Roman"/>
          <w:sz w:val="32"/>
          <w:szCs w:val="32"/>
        </w:rPr>
      </w:pPr>
      <w:r w:rsidRPr="000645E9">
        <w:rPr>
          <w:rFonts w:ascii="Times New Roman" w:hAnsi="Times New Roman" w:cs="Times New Roman"/>
          <w:sz w:val="32"/>
          <w:szCs w:val="32"/>
        </w:rPr>
        <w:t>Presentado por:</w:t>
      </w:r>
    </w:p>
    <w:p w14:paraId="2672ABF2" w14:textId="64600CF8" w:rsidR="00E0332F" w:rsidRPr="000645E9" w:rsidRDefault="00E0332F" w:rsidP="00553EA4">
      <w:pPr>
        <w:jc w:val="center"/>
        <w:rPr>
          <w:rFonts w:ascii="Times New Roman" w:hAnsi="Times New Roman" w:cs="Times New Roman"/>
          <w:sz w:val="32"/>
          <w:szCs w:val="32"/>
        </w:rPr>
      </w:pPr>
      <w:r w:rsidRPr="000645E9">
        <w:rPr>
          <w:rFonts w:ascii="Times New Roman" w:hAnsi="Times New Roman" w:cs="Times New Roman"/>
          <w:sz w:val="32"/>
          <w:szCs w:val="32"/>
        </w:rPr>
        <w:t>Jhon Mario Diaz</w:t>
      </w:r>
    </w:p>
    <w:p w14:paraId="152A2477" w14:textId="66D134D8" w:rsidR="00E0332F" w:rsidRPr="000645E9" w:rsidRDefault="00E0332F" w:rsidP="00553EA4">
      <w:pPr>
        <w:jc w:val="center"/>
        <w:rPr>
          <w:rFonts w:ascii="Times New Roman" w:hAnsi="Times New Roman" w:cs="Times New Roman"/>
          <w:sz w:val="32"/>
          <w:szCs w:val="32"/>
        </w:rPr>
      </w:pPr>
      <w:r w:rsidRPr="000645E9">
        <w:rPr>
          <w:rFonts w:ascii="Times New Roman" w:hAnsi="Times New Roman" w:cs="Times New Roman"/>
          <w:sz w:val="32"/>
          <w:szCs w:val="32"/>
        </w:rPr>
        <w:t>Juan David Diaz</w:t>
      </w:r>
    </w:p>
    <w:p w14:paraId="2B81689B" w14:textId="418CA9D3" w:rsidR="00E0332F" w:rsidRPr="000645E9" w:rsidRDefault="00DC32C1" w:rsidP="00553EA4">
      <w:pPr>
        <w:jc w:val="center"/>
        <w:rPr>
          <w:rFonts w:ascii="Times New Roman" w:hAnsi="Times New Roman" w:cs="Times New Roman"/>
          <w:sz w:val="32"/>
          <w:szCs w:val="32"/>
        </w:rPr>
      </w:pPr>
      <w:r w:rsidRPr="000645E9">
        <w:rPr>
          <w:rFonts w:ascii="Times New Roman" w:hAnsi="Times New Roman" w:cs="Times New Roman"/>
          <w:sz w:val="32"/>
          <w:szCs w:val="32"/>
        </w:rPr>
        <w:t>Andrés</w:t>
      </w:r>
      <w:r w:rsidR="00E0332F" w:rsidRPr="000645E9">
        <w:rPr>
          <w:rFonts w:ascii="Times New Roman" w:hAnsi="Times New Roman" w:cs="Times New Roman"/>
          <w:sz w:val="32"/>
          <w:szCs w:val="32"/>
        </w:rPr>
        <w:t xml:space="preserve"> Felipe R</w:t>
      </w:r>
      <w:r w:rsidR="00813206" w:rsidRPr="000645E9">
        <w:rPr>
          <w:rFonts w:ascii="Times New Roman" w:hAnsi="Times New Roman" w:cs="Times New Roman"/>
          <w:sz w:val="32"/>
          <w:szCs w:val="32"/>
        </w:rPr>
        <w:t>ico</w:t>
      </w:r>
    </w:p>
    <w:p w14:paraId="2D2BA862" w14:textId="77777777" w:rsidR="00813206" w:rsidRPr="000645E9" w:rsidRDefault="00813206" w:rsidP="00553EA4">
      <w:pPr>
        <w:jc w:val="center"/>
        <w:rPr>
          <w:rFonts w:ascii="Times New Roman" w:hAnsi="Times New Roman" w:cs="Times New Roman"/>
          <w:sz w:val="32"/>
          <w:szCs w:val="32"/>
        </w:rPr>
      </w:pPr>
    </w:p>
    <w:p w14:paraId="4BADC58A" w14:textId="77777777" w:rsidR="00553EA4" w:rsidRPr="000645E9" w:rsidRDefault="00553EA4" w:rsidP="00553EA4">
      <w:pPr>
        <w:jc w:val="center"/>
        <w:rPr>
          <w:rFonts w:ascii="Times New Roman" w:hAnsi="Times New Roman" w:cs="Times New Roman"/>
          <w:sz w:val="32"/>
          <w:szCs w:val="32"/>
        </w:rPr>
      </w:pPr>
    </w:p>
    <w:p w14:paraId="0FBBA7AA" w14:textId="7CC55710" w:rsidR="00813206" w:rsidRPr="000645E9" w:rsidRDefault="00813206" w:rsidP="00553EA4">
      <w:pPr>
        <w:jc w:val="center"/>
        <w:rPr>
          <w:rFonts w:ascii="Times New Roman" w:hAnsi="Times New Roman" w:cs="Times New Roman"/>
          <w:sz w:val="32"/>
          <w:szCs w:val="32"/>
        </w:rPr>
      </w:pPr>
      <w:r w:rsidRPr="000645E9">
        <w:rPr>
          <w:rFonts w:ascii="Times New Roman" w:hAnsi="Times New Roman" w:cs="Times New Roman"/>
          <w:sz w:val="32"/>
          <w:szCs w:val="32"/>
        </w:rPr>
        <w:t>Presentado a:</w:t>
      </w:r>
      <w:r w:rsidRPr="000645E9">
        <w:rPr>
          <w:rFonts w:ascii="Times New Roman" w:hAnsi="Times New Roman" w:cs="Times New Roman"/>
          <w:sz w:val="32"/>
          <w:szCs w:val="32"/>
        </w:rPr>
        <w:br/>
        <w:t>Julio Cesar</w:t>
      </w:r>
    </w:p>
    <w:p w14:paraId="4AEA1D22" w14:textId="77777777" w:rsidR="00813206" w:rsidRPr="000645E9" w:rsidRDefault="00813206" w:rsidP="00553EA4">
      <w:pPr>
        <w:jc w:val="center"/>
        <w:rPr>
          <w:rFonts w:ascii="Times New Roman" w:hAnsi="Times New Roman" w:cs="Times New Roman"/>
          <w:sz w:val="32"/>
          <w:szCs w:val="32"/>
        </w:rPr>
      </w:pPr>
    </w:p>
    <w:p w14:paraId="25F51526" w14:textId="6AD4E192" w:rsidR="00553EA4" w:rsidRPr="00DC32C1" w:rsidRDefault="009A67D5" w:rsidP="00553EA4">
      <w:pPr>
        <w:jc w:val="center"/>
        <w:rPr>
          <w:rFonts w:ascii="Times New Roman" w:hAnsi="Times New Roman" w:cs="Times New Roman"/>
          <w:sz w:val="40"/>
          <w:szCs w:val="40"/>
        </w:rPr>
      </w:pPr>
      <w:r>
        <w:rPr>
          <w:noProof/>
        </w:rPr>
        <w:drawing>
          <wp:inline distT="0" distB="0" distL="0" distR="0" wp14:anchorId="705AB166" wp14:editId="25A0F938">
            <wp:extent cx="1330036" cy="1449825"/>
            <wp:effectExtent l="0" t="0" r="3810" b="0"/>
            <wp:docPr id="1356985542" name="Imagen 1" descr="Universidad de San Buenaventura Sede Cali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Universidad de San Buenaventura Sede Cali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4954" cy="1466086"/>
                    </a:xfrm>
                    <a:prstGeom prst="rect">
                      <a:avLst/>
                    </a:prstGeom>
                    <a:noFill/>
                    <a:ln>
                      <a:noFill/>
                    </a:ln>
                  </pic:spPr>
                </pic:pic>
              </a:graphicData>
            </a:graphic>
          </wp:inline>
        </w:drawing>
      </w:r>
    </w:p>
    <w:p w14:paraId="67F883D2" w14:textId="77777777" w:rsidR="00553EA4" w:rsidRPr="00DC32C1" w:rsidRDefault="00553EA4" w:rsidP="00A8447A">
      <w:pPr>
        <w:rPr>
          <w:rFonts w:ascii="Times New Roman" w:hAnsi="Times New Roman" w:cs="Times New Roman"/>
          <w:sz w:val="40"/>
          <w:szCs w:val="40"/>
        </w:rPr>
      </w:pPr>
    </w:p>
    <w:p w14:paraId="65ED01E9" w14:textId="3AD1E778" w:rsidR="00813206" w:rsidRPr="00181662" w:rsidRDefault="00813206" w:rsidP="00553EA4">
      <w:pPr>
        <w:jc w:val="center"/>
        <w:rPr>
          <w:rFonts w:ascii="Times New Roman" w:hAnsi="Times New Roman" w:cs="Times New Roman"/>
          <w:sz w:val="32"/>
          <w:szCs w:val="32"/>
        </w:rPr>
      </w:pPr>
      <w:r w:rsidRPr="00181662">
        <w:rPr>
          <w:rFonts w:ascii="Times New Roman" w:hAnsi="Times New Roman" w:cs="Times New Roman"/>
          <w:sz w:val="32"/>
          <w:szCs w:val="32"/>
        </w:rPr>
        <w:t>Universidad San Buenaventura</w:t>
      </w:r>
      <w:r w:rsidR="00553EA4" w:rsidRPr="00181662">
        <w:rPr>
          <w:rFonts w:ascii="Times New Roman" w:hAnsi="Times New Roman" w:cs="Times New Roman"/>
          <w:sz w:val="32"/>
          <w:szCs w:val="32"/>
        </w:rPr>
        <w:t xml:space="preserve"> </w:t>
      </w:r>
      <w:r w:rsidR="00A8447A" w:rsidRPr="00181662">
        <w:rPr>
          <w:rFonts w:ascii="Times New Roman" w:hAnsi="Times New Roman" w:cs="Times New Roman"/>
          <w:sz w:val="32"/>
          <w:szCs w:val="32"/>
        </w:rPr>
        <w:t>Cali</w:t>
      </w:r>
    </w:p>
    <w:p w14:paraId="058DB36D" w14:textId="0046E3D5" w:rsidR="00A8447A" w:rsidRPr="00181662" w:rsidRDefault="00A8447A" w:rsidP="00553EA4">
      <w:pPr>
        <w:jc w:val="center"/>
        <w:rPr>
          <w:rFonts w:ascii="Times New Roman" w:hAnsi="Times New Roman" w:cs="Times New Roman"/>
          <w:sz w:val="32"/>
          <w:szCs w:val="32"/>
        </w:rPr>
      </w:pPr>
      <w:r w:rsidRPr="00181662">
        <w:rPr>
          <w:rFonts w:ascii="Times New Roman" w:hAnsi="Times New Roman" w:cs="Times New Roman"/>
          <w:sz w:val="32"/>
          <w:szCs w:val="32"/>
        </w:rPr>
        <w:t>Facultad de ingeniería</w:t>
      </w:r>
    </w:p>
    <w:p w14:paraId="4E432B18" w14:textId="771F1709" w:rsidR="00A8447A" w:rsidRPr="00181662" w:rsidRDefault="006562E3" w:rsidP="00553EA4">
      <w:pPr>
        <w:jc w:val="center"/>
        <w:rPr>
          <w:rFonts w:ascii="Times New Roman" w:hAnsi="Times New Roman" w:cs="Times New Roman"/>
          <w:sz w:val="32"/>
          <w:szCs w:val="32"/>
        </w:rPr>
      </w:pPr>
      <w:r w:rsidRPr="00181662">
        <w:rPr>
          <w:rFonts w:ascii="Times New Roman" w:hAnsi="Times New Roman" w:cs="Times New Roman"/>
          <w:sz w:val="32"/>
          <w:szCs w:val="32"/>
        </w:rPr>
        <w:t>Programa de i</w:t>
      </w:r>
      <w:r w:rsidR="00A8447A" w:rsidRPr="00181662">
        <w:rPr>
          <w:rFonts w:ascii="Times New Roman" w:hAnsi="Times New Roman" w:cs="Times New Roman"/>
          <w:sz w:val="32"/>
          <w:szCs w:val="32"/>
        </w:rPr>
        <w:t>ngeniería de sistemas</w:t>
      </w:r>
    </w:p>
    <w:p w14:paraId="2E1EF90F" w14:textId="3556D30D" w:rsidR="00553EA4" w:rsidRPr="00181662" w:rsidRDefault="00553EA4" w:rsidP="00553EA4">
      <w:pPr>
        <w:jc w:val="center"/>
        <w:rPr>
          <w:rFonts w:ascii="Times New Roman" w:hAnsi="Times New Roman" w:cs="Times New Roman"/>
          <w:sz w:val="32"/>
          <w:szCs w:val="32"/>
        </w:rPr>
      </w:pPr>
      <w:r w:rsidRPr="00181662">
        <w:rPr>
          <w:rFonts w:ascii="Times New Roman" w:hAnsi="Times New Roman" w:cs="Times New Roman"/>
          <w:sz w:val="32"/>
          <w:szCs w:val="32"/>
        </w:rPr>
        <w:t xml:space="preserve">Valle del cauca, </w:t>
      </w:r>
      <w:r w:rsidR="006562E3" w:rsidRPr="00181662">
        <w:rPr>
          <w:rFonts w:ascii="Times New Roman" w:hAnsi="Times New Roman" w:cs="Times New Roman"/>
          <w:sz w:val="32"/>
          <w:szCs w:val="32"/>
        </w:rPr>
        <w:t>Cali</w:t>
      </w:r>
    </w:p>
    <w:p w14:paraId="05BDDB07" w14:textId="347C91A3" w:rsidR="006562E3" w:rsidRDefault="00553EA4" w:rsidP="00553EA4">
      <w:pPr>
        <w:jc w:val="center"/>
        <w:rPr>
          <w:rFonts w:ascii="Times New Roman" w:hAnsi="Times New Roman" w:cs="Times New Roman"/>
          <w:sz w:val="32"/>
          <w:szCs w:val="32"/>
        </w:rPr>
      </w:pPr>
      <w:r w:rsidRPr="00181662">
        <w:rPr>
          <w:rFonts w:ascii="Times New Roman" w:hAnsi="Times New Roman" w:cs="Times New Roman"/>
          <w:sz w:val="32"/>
          <w:szCs w:val="32"/>
        </w:rPr>
        <w:t>2025</w:t>
      </w:r>
    </w:p>
    <w:p w14:paraId="413750CD" w14:textId="584F50BD" w:rsidR="000456FA" w:rsidRDefault="009A67D5" w:rsidP="00553EA4">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2A563CE9" w14:textId="77777777" w:rsidR="000456FA" w:rsidRPr="00181662" w:rsidRDefault="000456FA" w:rsidP="00553EA4">
      <w:pPr>
        <w:jc w:val="center"/>
        <w:rPr>
          <w:rFonts w:ascii="Times New Roman" w:hAnsi="Times New Roman" w:cs="Times New Roman"/>
          <w:sz w:val="32"/>
          <w:szCs w:val="32"/>
        </w:rPr>
      </w:pPr>
    </w:p>
    <w:p w14:paraId="60753A09" w14:textId="7807D069" w:rsidR="40FB71A4" w:rsidRDefault="40FB71A4" w:rsidP="40FB71A4">
      <w:pPr>
        <w:spacing w:after="0"/>
      </w:pPr>
    </w:p>
    <w:p w14:paraId="0D93E92E" w14:textId="25F52207" w:rsidR="00765805" w:rsidRPr="009E2DAA" w:rsidRDefault="002C343C" w:rsidP="003D55DC">
      <w:pPr>
        <w:pStyle w:val="ListParagraph"/>
        <w:numPr>
          <w:ilvl w:val="0"/>
          <w:numId w:val="23"/>
        </w:numPr>
        <w:jc w:val="center"/>
        <w:rPr>
          <w:rFonts w:ascii="Times New Roman" w:hAnsi="Times New Roman" w:cs="Times New Roman"/>
          <w:sz w:val="24"/>
          <w:szCs w:val="24"/>
        </w:rPr>
      </w:pPr>
      <w:r w:rsidRPr="009E2DAA">
        <w:rPr>
          <w:rFonts w:ascii="Times New Roman" w:hAnsi="Times New Roman" w:cs="Times New Roman"/>
          <w:sz w:val="24"/>
          <w:szCs w:val="24"/>
        </w:rPr>
        <w:t>Índice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9360"/>
      </w:tblGrid>
      <w:tr w:rsidR="40FB71A4" w:rsidRPr="009E2DAA" w14:paraId="1330A706" w14:textId="77777777" w:rsidTr="2153EFEC">
        <w:trPr>
          <w:trHeight w:val="300"/>
        </w:trPr>
        <w:tc>
          <w:tcPr>
            <w:tcW w:w="9360" w:type="dxa"/>
          </w:tcPr>
          <w:sdt>
            <w:sdtPr>
              <w:rPr>
                <w:rFonts w:ascii="Times New Roman" w:hAnsi="Times New Roman" w:cs="Times New Roman"/>
                <w:sz w:val="24"/>
                <w:szCs w:val="24"/>
              </w:rPr>
              <w:id w:val="73089015"/>
              <w:docPartObj>
                <w:docPartGallery w:val="Table of Contents"/>
                <w:docPartUnique/>
              </w:docPartObj>
            </w:sdtPr>
            <w:sdtContent>
              <w:p w14:paraId="5D748313" w14:textId="2A588F19" w:rsidR="00E00954" w:rsidRPr="009E2DAA" w:rsidRDefault="00E00954"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r w:rsidRPr="009E2DAA">
                  <w:rPr>
                    <w:rFonts w:ascii="Times New Roman" w:hAnsi="Times New Roman" w:cs="Times New Roman"/>
                    <w:sz w:val="24"/>
                    <w:szCs w:val="24"/>
                  </w:rPr>
                  <w:fldChar w:fldCharType="begin"/>
                </w:r>
                <w:r w:rsidR="40FB71A4" w:rsidRPr="009E2DAA">
                  <w:rPr>
                    <w:rFonts w:ascii="Times New Roman" w:hAnsi="Times New Roman" w:cs="Times New Roman"/>
                    <w:sz w:val="24"/>
                    <w:szCs w:val="24"/>
                  </w:rPr>
                  <w:instrText>TOC \o "1-9" \z \u \h</w:instrText>
                </w:r>
                <w:r w:rsidRPr="009E2DAA">
                  <w:rPr>
                    <w:rFonts w:ascii="Times New Roman" w:hAnsi="Times New Roman" w:cs="Times New Roman"/>
                    <w:sz w:val="24"/>
                    <w:szCs w:val="24"/>
                  </w:rPr>
                  <w:fldChar w:fldCharType="separate"/>
                </w:r>
                <w:hyperlink w:anchor="_Toc1723917325">
                  <w:r w:rsidR="622FD29D" w:rsidRPr="009E2DAA">
                    <w:rPr>
                      <w:rStyle w:val="Hyperlink"/>
                      <w:rFonts w:ascii="Times New Roman" w:hAnsi="Times New Roman" w:cs="Times New Roman"/>
                      <w:sz w:val="24"/>
                      <w:szCs w:val="24"/>
                    </w:rPr>
                    <w:t>1.</w:t>
                  </w:r>
                  <w:r w:rsidR="40FB71A4" w:rsidRPr="009E2DAA">
                    <w:rPr>
                      <w:rFonts w:ascii="Times New Roman" w:hAnsi="Times New Roman" w:cs="Times New Roman"/>
                      <w:sz w:val="24"/>
                      <w:szCs w:val="24"/>
                    </w:rPr>
                    <w:tab/>
                  </w:r>
                  <w:r w:rsidR="622FD29D" w:rsidRPr="009E2DAA">
                    <w:rPr>
                      <w:rStyle w:val="Hyperlink"/>
                      <w:rFonts w:ascii="Times New Roman" w:hAnsi="Times New Roman" w:cs="Times New Roman"/>
                      <w:sz w:val="24"/>
                      <w:szCs w:val="24"/>
                    </w:rPr>
                    <w:t>Introducción</w:t>
                  </w:r>
                  <w:r w:rsidR="40FB71A4" w:rsidRPr="009E2DAA">
                    <w:rPr>
                      <w:rFonts w:ascii="Times New Roman" w:hAnsi="Times New Roman" w:cs="Times New Roman"/>
                      <w:sz w:val="24"/>
                      <w:szCs w:val="24"/>
                    </w:rPr>
                    <w:tab/>
                  </w:r>
                  <w:r w:rsidR="40FB71A4" w:rsidRPr="009E2DAA">
                    <w:rPr>
                      <w:rFonts w:ascii="Times New Roman" w:hAnsi="Times New Roman" w:cs="Times New Roman"/>
                      <w:sz w:val="24"/>
                      <w:szCs w:val="24"/>
                    </w:rPr>
                    <w:fldChar w:fldCharType="begin"/>
                  </w:r>
                  <w:r w:rsidR="40FB71A4" w:rsidRPr="009E2DAA">
                    <w:rPr>
                      <w:rFonts w:ascii="Times New Roman" w:hAnsi="Times New Roman" w:cs="Times New Roman"/>
                      <w:sz w:val="24"/>
                      <w:szCs w:val="24"/>
                    </w:rPr>
                    <w:instrText>PAGEREF _Toc1723917325 \h</w:instrText>
                  </w:r>
                  <w:r w:rsidR="40FB71A4" w:rsidRPr="009E2DAA">
                    <w:rPr>
                      <w:rFonts w:ascii="Times New Roman" w:hAnsi="Times New Roman" w:cs="Times New Roman"/>
                      <w:sz w:val="24"/>
                      <w:szCs w:val="24"/>
                    </w:rPr>
                  </w:r>
                  <w:r w:rsidR="40FB71A4" w:rsidRPr="009E2DAA">
                    <w:rPr>
                      <w:rFonts w:ascii="Times New Roman" w:hAnsi="Times New Roman" w:cs="Times New Roman"/>
                      <w:sz w:val="24"/>
                      <w:szCs w:val="24"/>
                    </w:rPr>
                    <w:fldChar w:fldCharType="separate"/>
                  </w:r>
                  <w:r w:rsidR="622FD29D" w:rsidRPr="009E2DAA">
                    <w:rPr>
                      <w:rStyle w:val="Hyperlink"/>
                      <w:rFonts w:ascii="Times New Roman" w:hAnsi="Times New Roman" w:cs="Times New Roman"/>
                      <w:sz w:val="24"/>
                      <w:szCs w:val="24"/>
                    </w:rPr>
                    <w:t>2</w:t>
                  </w:r>
                  <w:r w:rsidR="40FB71A4" w:rsidRPr="009E2DAA">
                    <w:rPr>
                      <w:rFonts w:ascii="Times New Roman" w:hAnsi="Times New Roman" w:cs="Times New Roman"/>
                      <w:sz w:val="24"/>
                      <w:szCs w:val="24"/>
                    </w:rPr>
                    <w:fldChar w:fldCharType="end"/>
                  </w:r>
                </w:hyperlink>
              </w:p>
              <w:p w14:paraId="59D54F5D" w14:textId="143E6E4C" w:rsidR="00E00954" w:rsidRPr="009E2DAA" w:rsidRDefault="622FD29D" w:rsidP="622FD29D">
                <w:pPr>
                  <w:pStyle w:val="TOC2"/>
                  <w:tabs>
                    <w:tab w:val="left" w:pos="660"/>
                    <w:tab w:val="right" w:leader="dot" w:pos="9345"/>
                  </w:tabs>
                  <w:rPr>
                    <w:rStyle w:val="Hyperlink"/>
                    <w:rFonts w:ascii="Times New Roman" w:hAnsi="Times New Roman" w:cs="Times New Roman"/>
                    <w:noProof/>
                    <w:sz w:val="24"/>
                    <w:szCs w:val="24"/>
                    <w:lang w:eastAsia="es-CO"/>
                  </w:rPr>
                </w:pPr>
                <w:hyperlink w:anchor="_Toc1873189186">
                  <w:r w:rsidRPr="009E2DAA">
                    <w:rPr>
                      <w:rStyle w:val="Hyperlink"/>
                      <w:rFonts w:ascii="Times New Roman" w:hAnsi="Times New Roman" w:cs="Times New Roman"/>
                      <w:sz w:val="24"/>
                      <w:szCs w:val="24"/>
                    </w:rPr>
                    <w:t>1.1</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Objetivos y alcance de este documento</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_Toc1873189186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3</w:t>
                  </w:r>
                  <w:r w:rsidR="00E00954" w:rsidRPr="009E2DAA">
                    <w:rPr>
                      <w:rFonts w:ascii="Times New Roman" w:hAnsi="Times New Roman" w:cs="Times New Roman"/>
                      <w:sz w:val="24"/>
                      <w:szCs w:val="24"/>
                    </w:rPr>
                    <w:fldChar w:fldCharType="end"/>
                  </w:r>
                </w:hyperlink>
              </w:p>
              <w:p w14:paraId="67527CFF" w14:textId="40A3BB88" w:rsidR="00E00954" w:rsidRPr="009E2DAA" w:rsidRDefault="622FD29D" w:rsidP="622FD29D">
                <w:pPr>
                  <w:pStyle w:val="TOC2"/>
                  <w:tabs>
                    <w:tab w:val="left" w:pos="660"/>
                    <w:tab w:val="right" w:leader="dot" w:pos="9345"/>
                  </w:tabs>
                  <w:rPr>
                    <w:rStyle w:val="Hyperlink"/>
                    <w:rFonts w:ascii="Times New Roman" w:hAnsi="Times New Roman" w:cs="Times New Roman"/>
                    <w:noProof/>
                    <w:sz w:val="24"/>
                    <w:szCs w:val="24"/>
                    <w:lang w:eastAsia="es-CO"/>
                  </w:rPr>
                </w:pPr>
                <w:hyperlink w:anchor="_Toc462351299">
                  <w:r w:rsidRPr="009E2DAA">
                    <w:rPr>
                      <w:rStyle w:val="Hyperlink"/>
                      <w:rFonts w:ascii="Times New Roman" w:hAnsi="Times New Roman" w:cs="Times New Roman"/>
                      <w:sz w:val="24"/>
                      <w:szCs w:val="24"/>
                    </w:rPr>
                    <w:t>1.2</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Objetivos arquitectónicos y restricciones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_Toc462351299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3</w:t>
                  </w:r>
                  <w:r w:rsidR="00E00954" w:rsidRPr="009E2DAA">
                    <w:rPr>
                      <w:rFonts w:ascii="Times New Roman" w:hAnsi="Times New Roman" w:cs="Times New Roman"/>
                      <w:sz w:val="24"/>
                      <w:szCs w:val="24"/>
                    </w:rPr>
                    <w:fldChar w:fldCharType="end"/>
                  </w:r>
                </w:hyperlink>
              </w:p>
              <w:p w14:paraId="62923726" w14:textId="3087F19D" w:rsidR="00E00954" w:rsidRPr="009E2DAA" w:rsidRDefault="622FD29D" w:rsidP="622FD29D">
                <w:pPr>
                  <w:pStyle w:val="TOC2"/>
                  <w:tabs>
                    <w:tab w:val="left" w:pos="870"/>
                    <w:tab w:val="right" w:leader="dot" w:pos="9345"/>
                  </w:tabs>
                  <w:rPr>
                    <w:rStyle w:val="Hyperlink"/>
                    <w:rFonts w:ascii="Times New Roman" w:hAnsi="Times New Roman" w:cs="Times New Roman"/>
                    <w:noProof/>
                    <w:sz w:val="24"/>
                    <w:szCs w:val="24"/>
                    <w:lang w:eastAsia="es-CO"/>
                  </w:rPr>
                </w:pPr>
                <w:hyperlink w:anchor="_Toc923458033">
                  <w:r w:rsidRPr="009E2DAA">
                    <w:rPr>
                      <w:rStyle w:val="Hyperlink"/>
                      <w:rFonts w:ascii="Times New Roman" w:hAnsi="Times New Roman" w:cs="Times New Roman"/>
                      <w:sz w:val="24"/>
                      <w:szCs w:val="24"/>
                    </w:rPr>
                    <w:t>1.2.1</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Objetivos arquitectónicos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_Toc923458033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3</w:t>
                  </w:r>
                  <w:r w:rsidR="00E00954" w:rsidRPr="009E2DAA">
                    <w:rPr>
                      <w:rFonts w:ascii="Times New Roman" w:hAnsi="Times New Roman" w:cs="Times New Roman"/>
                      <w:sz w:val="24"/>
                      <w:szCs w:val="24"/>
                    </w:rPr>
                    <w:fldChar w:fldCharType="end"/>
                  </w:r>
                </w:hyperlink>
              </w:p>
              <w:p w14:paraId="1E5A97F4" w14:textId="082BCFDF" w:rsidR="00E00954" w:rsidRPr="009E2DAA" w:rsidRDefault="622FD29D" w:rsidP="622FD29D">
                <w:pPr>
                  <w:pStyle w:val="TOC2"/>
                  <w:tabs>
                    <w:tab w:val="left" w:pos="870"/>
                    <w:tab w:val="right" w:leader="dot" w:pos="9345"/>
                  </w:tabs>
                  <w:rPr>
                    <w:rStyle w:val="Hyperlink"/>
                    <w:rFonts w:ascii="Times New Roman" w:hAnsi="Times New Roman" w:cs="Times New Roman"/>
                    <w:noProof/>
                    <w:sz w:val="24"/>
                    <w:szCs w:val="24"/>
                    <w:lang w:eastAsia="es-CO"/>
                  </w:rPr>
                </w:pPr>
                <w:hyperlink w:anchor="_Toc1112752822">
                  <w:r w:rsidRPr="009E2DAA">
                    <w:rPr>
                      <w:rStyle w:val="Hyperlink"/>
                      <w:rFonts w:ascii="Times New Roman" w:hAnsi="Times New Roman" w:cs="Times New Roman"/>
                      <w:sz w:val="24"/>
                      <w:szCs w:val="24"/>
                    </w:rPr>
                    <w:t>1.2.2</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Restricciones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_Toc1112752822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4</w:t>
                  </w:r>
                  <w:r w:rsidR="00E00954" w:rsidRPr="009E2DAA">
                    <w:rPr>
                      <w:rFonts w:ascii="Times New Roman" w:hAnsi="Times New Roman" w:cs="Times New Roman"/>
                      <w:sz w:val="24"/>
                      <w:szCs w:val="24"/>
                    </w:rPr>
                    <w:fldChar w:fldCharType="end"/>
                  </w:r>
                </w:hyperlink>
              </w:p>
              <w:p w14:paraId="14843BBE" w14:textId="47044152"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966922605">
                  <w:r w:rsidRPr="009E2DAA">
                    <w:rPr>
                      <w:rStyle w:val="Hyperlink"/>
                      <w:rFonts w:ascii="Times New Roman" w:hAnsi="Times New Roman" w:cs="Times New Roman"/>
                      <w:sz w:val="24"/>
                      <w:szCs w:val="24"/>
                    </w:rPr>
                    <w:t>2.</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Requerimientos funcionales (RF)</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_Toc966922605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5</w:t>
                  </w:r>
                  <w:r w:rsidR="00E00954" w:rsidRPr="009E2DAA">
                    <w:rPr>
                      <w:rFonts w:ascii="Times New Roman" w:hAnsi="Times New Roman" w:cs="Times New Roman"/>
                      <w:sz w:val="24"/>
                      <w:szCs w:val="24"/>
                    </w:rPr>
                    <w:fldChar w:fldCharType="end"/>
                  </w:r>
                </w:hyperlink>
              </w:p>
              <w:p w14:paraId="2FF4A22B" w14:textId="5CABA5F8"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2018769585">
                  <w:r w:rsidRPr="009E2DAA">
                    <w:rPr>
                      <w:rStyle w:val="Hyperlink"/>
                      <w:rFonts w:ascii="Times New Roman" w:hAnsi="Times New Roman" w:cs="Times New Roman"/>
                      <w:sz w:val="24"/>
                      <w:szCs w:val="24"/>
                    </w:rPr>
                    <w:t>3.</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Requerimientos No funcionales (RNF)</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_Toc2018769585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6</w:t>
                  </w:r>
                  <w:r w:rsidR="00E00954" w:rsidRPr="009E2DAA">
                    <w:rPr>
                      <w:rFonts w:ascii="Times New Roman" w:hAnsi="Times New Roman" w:cs="Times New Roman"/>
                      <w:sz w:val="24"/>
                      <w:szCs w:val="24"/>
                    </w:rPr>
                    <w:fldChar w:fldCharType="end"/>
                  </w:r>
                </w:hyperlink>
              </w:p>
              <w:p w14:paraId="56FE23A9" w14:textId="45544028"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2107380724">
                  <w:r w:rsidRPr="009E2DAA">
                    <w:rPr>
                      <w:rStyle w:val="Hyperlink"/>
                      <w:rFonts w:ascii="Times New Roman" w:hAnsi="Times New Roman" w:cs="Times New Roman"/>
                      <w:sz w:val="24"/>
                      <w:szCs w:val="24"/>
                    </w:rPr>
                    <w:t>4.</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Atributos de calidad</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_Toc2107380724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8</w:t>
                  </w:r>
                  <w:r w:rsidR="00E00954" w:rsidRPr="009E2DAA">
                    <w:rPr>
                      <w:rFonts w:ascii="Times New Roman" w:hAnsi="Times New Roman" w:cs="Times New Roman"/>
                      <w:sz w:val="24"/>
                      <w:szCs w:val="24"/>
                    </w:rPr>
                    <w:fldChar w:fldCharType="end"/>
                  </w:r>
                </w:hyperlink>
              </w:p>
              <w:p w14:paraId="6EAAF4A4" w14:textId="4C471D76"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1141356388">
                  <w:r w:rsidRPr="009E2DAA">
                    <w:rPr>
                      <w:rStyle w:val="Hyperlink"/>
                      <w:rFonts w:ascii="Times New Roman" w:hAnsi="Times New Roman" w:cs="Times New Roman"/>
                      <w:sz w:val="24"/>
                      <w:szCs w:val="24"/>
                    </w:rPr>
                    <w:t>5.</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Identificación de interesados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_Toc1141356388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9</w:t>
                  </w:r>
                  <w:r w:rsidR="00E00954" w:rsidRPr="009E2DAA">
                    <w:rPr>
                      <w:rFonts w:ascii="Times New Roman" w:hAnsi="Times New Roman" w:cs="Times New Roman"/>
                      <w:sz w:val="24"/>
                      <w:szCs w:val="24"/>
                    </w:rPr>
                    <w:fldChar w:fldCharType="end"/>
                  </w:r>
                </w:hyperlink>
              </w:p>
              <w:p w14:paraId="2F782726" w14:textId="511DDD1D"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559036080">
                  <w:r w:rsidRPr="009E2DAA">
                    <w:rPr>
                      <w:rStyle w:val="Hyperlink"/>
                      <w:rFonts w:ascii="Times New Roman" w:hAnsi="Times New Roman" w:cs="Times New Roman"/>
                      <w:sz w:val="24"/>
                      <w:szCs w:val="24"/>
                    </w:rPr>
                    <w:t>6.</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Interesados VS Requerimientos No Funcionales (Ponderación)</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_Toc559036080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10</w:t>
                  </w:r>
                  <w:r w:rsidR="00E00954" w:rsidRPr="009E2DAA">
                    <w:rPr>
                      <w:rFonts w:ascii="Times New Roman" w:hAnsi="Times New Roman" w:cs="Times New Roman"/>
                      <w:sz w:val="24"/>
                      <w:szCs w:val="24"/>
                    </w:rPr>
                    <w:fldChar w:fldCharType="end"/>
                  </w:r>
                </w:hyperlink>
              </w:p>
              <w:p w14:paraId="2F82A21D" w14:textId="59FFBF6A"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257195522">
                  <w:r w:rsidRPr="009E2DAA">
                    <w:rPr>
                      <w:rStyle w:val="Hyperlink"/>
                      <w:rFonts w:ascii="Times New Roman" w:hAnsi="Times New Roman" w:cs="Times New Roman"/>
                      <w:sz w:val="24"/>
                      <w:szCs w:val="24"/>
                    </w:rPr>
                    <w:t>7.</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Atributos de calidad más importante (Drivers arquitectónicos)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_Toc257195522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10</w:t>
                  </w:r>
                  <w:r w:rsidR="00E00954" w:rsidRPr="009E2DAA">
                    <w:rPr>
                      <w:rFonts w:ascii="Times New Roman" w:hAnsi="Times New Roman" w:cs="Times New Roman"/>
                      <w:sz w:val="24"/>
                      <w:szCs w:val="24"/>
                    </w:rPr>
                    <w:fldChar w:fldCharType="end"/>
                  </w:r>
                </w:hyperlink>
              </w:p>
              <w:p w14:paraId="41920D0C" w14:textId="58BE9A8A"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1246800590">
                  <w:r w:rsidRPr="009E2DAA">
                    <w:rPr>
                      <w:rStyle w:val="Hyperlink"/>
                      <w:rFonts w:ascii="Times New Roman" w:hAnsi="Times New Roman" w:cs="Times New Roman"/>
                      <w:sz w:val="24"/>
                      <w:szCs w:val="24"/>
                    </w:rPr>
                    <w:t>8.</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Identificación de las tácticas para atacar los atributos de calidad</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_Toc1246800590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12</w:t>
                  </w:r>
                  <w:r w:rsidR="00E00954" w:rsidRPr="009E2DAA">
                    <w:rPr>
                      <w:rFonts w:ascii="Times New Roman" w:hAnsi="Times New Roman" w:cs="Times New Roman"/>
                      <w:sz w:val="24"/>
                      <w:szCs w:val="24"/>
                    </w:rPr>
                    <w:fldChar w:fldCharType="end"/>
                  </w:r>
                </w:hyperlink>
              </w:p>
              <w:p w14:paraId="1B0B6F63" w14:textId="1C851CE6"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2095300165">
                  <w:r w:rsidRPr="009E2DAA">
                    <w:rPr>
                      <w:rStyle w:val="Hyperlink"/>
                      <w:rFonts w:ascii="Times New Roman" w:hAnsi="Times New Roman" w:cs="Times New Roman"/>
                      <w:sz w:val="24"/>
                      <w:szCs w:val="24"/>
                    </w:rPr>
                    <w:t>9.</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Patrones arquitectónicos que a utilizar</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_Toc2095300165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15</w:t>
                  </w:r>
                  <w:r w:rsidR="00E00954" w:rsidRPr="009E2DAA">
                    <w:rPr>
                      <w:rFonts w:ascii="Times New Roman" w:hAnsi="Times New Roman" w:cs="Times New Roman"/>
                      <w:sz w:val="24"/>
                      <w:szCs w:val="24"/>
                    </w:rPr>
                    <w:fldChar w:fldCharType="end"/>
                  </w:r>
                </w:hyperlink>
              </w:p>
              <w:p w14:paraId="20BCDD44" w14:textId="3A877251"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562088219">
                  <w:r w:rsidRPr="009E2DAA">
                    <w:rPr>
                      <w:rStyle w:val="Hyperlink"/>
                      <w:rFonts w:ascii="Times New Roman" w:hAnsi="Times New Roman" w:cs="Times New Roman"/>
                      <w:sz w:val="24"/>
                      <w:szCs w:val="24"/>
                    </w:rPr>
                    <w:t>10.</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Estrategia (Táctica con los Patrones Seleccionados)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_Toc562088219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16</w:t>
                  </w:r>
                  <w:r w:rsidR="00E00954" w:rsidRPr="009E2DAA">
                    <w:rPr>
                      <w:rFonts w:ascii="Times New Roman" w:hAnsi="Times New Roman" w:cs="Times New Roman"/>
                      <w:sz w:val="24"/>
                      <w:szCs w:val="24"/>
                    </w:rPr>
                    <w:fldChar w:fldCharType="end"/>
                  </w:r>
                </w:hyperlink>
              </w:p>
              <w:p w14:paraId="08814B4E" w14:textId="6C13E29F" w:rsidR="00E00954" w:rsidRPr="009E2DAA" w:rsidRDefault="622FD29D" w:rsidP="622FD29D">
                <w:pPr>
                  <w:pStyle w:val="TOC1"/>
                  <w:tabs>
                    <w:tab w:val="clear" w:pos="440"/>
                    <w:tab w:val="clear" w:pos="9350"/>
                    <w:tab w:val="left" w:pos="435"/>
                    <w:tab w:val="right" w:leader="dot" w:pos="9345"/>
                  </w:tabs>
                  <w:rPr>
                    <w:rStyle w:val="Hyperlink"/>
                    <w:rFonts w:ascii="Times New Roman" w:hAnsi="Times New Roman" w:cs="Times New Roman"/>
                    <w:noProof/>
                    <w:sz w:val="24"/>
                    <w:szCs w:val="24"/>
                    <w:lang w:eastAsia="es-CO"/>
                  </w:rPr>
                </w:pPr>
                <w:hyperlink w:anchor="_Toc1429316405">
                  <w:r w:rsidRPr="009E2DAA">
                    <w:rPr>
                      <w:rStyle w:val="Hyperlink"/>
                      <w:rFonts w:ascii="Times New Roman" w:hAnsi="Times New Roman" w:cs="Times New Roman"/>
                      <w:sz w:val="24"/>
                      <w:szCs w:val="24"/>
                    </w:rPr>
                    <w:t>11.</w:t>
                  </w:r>
                  <w:r w:rsidR="00E00954" w:rsidRPr="009E2DAA">
                    <w:rPr>
                      <w:rFonts w:ascii="Times New Roman" w:hAnsi="Times New Roman" w:cs="Times New Roman"/>
                      <w:sz w:val="24"/>
                      <w:szCs w:val="24"/>
                    </w:rPr>
                    <w:tab/>
                  </w:r>
                  <w:r w:rsidRPr="009E2DAA">
                    <w:rPr>
                      <w:rStyle w:val="Hyperlink"/>
                      <w:rFonts w:ascii="Times New Roman" w:hAnsi="Times New Roman" w:cs="Times New Roman"/>
                      <w:sz w:val="24"/>
                      <w:szCs w:val="24"/>
                    </w:rPr>
                    <w:t>Modelo 4 + 1</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_Toc1429316405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19</w:t>
                  </w:r>
                  <w:r w:rsidR="00E00954" w:rsidRPr="009E2DAA">
                    <w:rPr>
                      <w:rFonts w:ascii="Times New Roman" w:hAnsi="Times New Roman" w:cs="Times New Roman"/>
                      <w:sz w:val="24"/>
                      <w:szCs w:val="24"/>
                    </w:rPr>
                    <w:fldChar w:fldCharType="end"/>
                  </w:r>
                </w:hyperlink>
              </w:p>
              <w:p w14:paraId="63329B64" w14:textId="7EC1BBAA" w:rsidR="00E00954" w:rsidRPr="009E2DAA" w:rsidRDefault="622FD29D" w:rsidP="622FD29D">
                <w:pPr>
                  <w:pStyle w:val="TOC2"/>
                  <w:tabs>
                    <w:tab w:val="right" w:leader="dot" w:pos="9345"/>
                  </w:tabs>
                  <w:rPr>
                    <w:rStyle w:val="Hyperlink"/>
                    <w:rFonts w:ascii="Times New Roman" w:hAnsi="Times New Roman" w:cs="Times New Roman"/>
                    <w:noProof/>
                    <w:sz w:val="24"/>
                    <w:szCs w:val="24"/>
                    <w:lang w:eastAsia="es-CO"/>
                  </w:rPr>
                </w:pPr>
                <w:hyperlink w:anchor="_Toc1000009884">
                  <w:r w:rsidRPr="009E2DAA">
                    <w:rPr>
                      <w:rStyle w:val="Hyperlink"/>
                      <w:rFonts w:ascii="Times New Roman" w:hAnsi="Times New Roman" w:cs="Times New Roman"/>
                      <w:sz w:val="24"/>
                      <w:szCs w:val="24"/>
                    </w:rPr>
                    <w:t>11.1 Escenarios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_Toc1000009884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19</w:t>
                  </w:r>
                  <w:r w:rsidR="00E00954" w:rsidRPr="009E2DAA">
                    <w:rPr>
                      <w:rFonts w:ascii="Times New Roman" w:hAnsi="Times New Roman" w:cs="Times New Roman"/>
                      <w:sz w:val="24"/>
                      <w:szCs w:val="24"/>
                    </w:rPr>
                    <w:fldChar w:fldCharType="end"/>
                  </w:r>
                </w:hyperlink>
              </w:p>
              <w:p w14:paraId="2780440A" w14:textId="4C981A0F"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161133780">
                  <w:r w:rsidRPr="009E2DAA">
                    <w:rPr>
                      <w:rStyle w:val="Hyperlink"/>
                      <w:rFonts w:ascii="Times New Roman" w:hAnsi="Times New Roman" w:cs="Times New Roman"/>
                      <w:sz w:val="24"/>
                      <w:szCs w:val="24"/>
                    </w:rPr>
                    <w:t>Casos de Uso</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_Toc1161133780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20</w:t>
                  </w:r>
                  <w:r w:rsidR="00E00954" w:rsidRPr="009E2DAA">
                    <w:rPr>
                      <w:rFonts w:ascii="Times New Roman" w:hAnsi="Times New Roman" w:cs="Times New Roman"/>
                      <w:sz w:val="24"/>
                      <w:szCs w:val="24"/>
                    </w:rPr>
                    <w:fldChar w:fldCharType="end"/>
                  </w:r>
                </w:hyperlink>
              </w:p>
              <w:p w14:paraId="7EBEFF02" w14:textId="0562A774" w:rsidR="00E00954" w:rsidRPr="009E2DAA" w:rsidRDefault="622FD29D" w:rsidP="622FD29D">
                <w:pPr>
                  <w:pStyle w:val="TOC2"/>
                  <w:tabs>
                    <w:tab w:val="right" w:leader="dot" w:pos="9345"/>
                  </w:tabs>
                  <w:rPr>
                    <w:rStyle w:val="Hyperlink"/>
                    <w:rFonts w:ascii="Times New Roman" w:hAnsi="Times New Roman" w:cs="Times New Roman"/>
                    <w:noProof/>
                    <w:sz w:val="24"/>
                    <w:szCs w:val="24"/>
                    <w:lang w:eastAsia="es-CO"/>
                  </w:rPr>
                </w:pPr>
                <w:hyperlink w:anchor="_Toc510879978">
                  <w:r w:rsidRPr="009E2DAA">
                    <w:rPr>
                      <w:rStyle w:val="Hyperlink"/>
                      <w:rFonts w:ascii="Times New Roman" w:hAnsi="Times New Roman" w:cs="Times New Roman"/>
                      <w:sz w:val="24"/>
                      <w:szCs w:val="24"/>
                    </w:rPr>
                    <w:t>11.2 Vista Lógica</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_Toc510879978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21</w:t>
                  </w:r>
                  <w:r w:rsidR="00E00954" w:rsidRPr="009E2DAA">
                    <w:rPr>
                      <w:rFonts w:ascii="Times New Roman" w:hAnsi="Times New Roman" w:cs="Times New Roman"/>
                      <w:sz w:val="24"/>
                      <w:szCs w:val="24"/>
                    </w:rPr>
                    <w:fldChar w:fldCharType="end"/>
                  </w:r>
                </w:hyperlink>
              </w:p>
              <w:p w14:paraId="0049E598" w14:textId="627726E7" w:rsidR="00E00954" w:rsidRPr="009E2DAA" w:rsidRDefault="622FD29D" w:rsidP="622FD29D">
                <w:pPr>
                  <w:pStyle w:val="TOC2"/>
                  <w:tabs>
                    <w:tab w:val="right" w:leader="dot" w:pos="9345"/>
                  </w:tabs>
                  <w:rPr>
                    <w:rStyle w:val="Hyperlink"/>
                    <w:rFonts w:ascii="Times New Roman" w:hAnsi="Times New Roman" w:cs="Times New Roman"/>
                    <w:noProof/>
                    <w:sz w:val="24"/>
                    <w:szCs w:val="24"/>
                    <w:lang w:eastAsia="es-CO"/>
                  </w:rPr>
                </w:pPr>
                <w:hyperlink w:anchor="_Toc1865999973">
                  <w:r w:rsidRPr="009E2DAA">
                    <w:rPr>
                      <w:rStyle w:val="Hyperlink"/>
                      <w:rFonts w:ascii="Times New Roman" w:hAnsi="Times New Roman" w:cs="Times New Roman"/>
                      <w:sz w:val="24"/>
                      <w:szCs w:val="24"/>
                    </w:rPr>
                    <w:t>11.3 Vista de Implementación</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_Toc1865999973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21</w:t>
                  </w:r>
                  <w:r w:rsidR="00E00954" w:rsidRPr="009E2DAA">
                    <w:rPr>
                      <w:rFonts w:ascii="Times New Roman" w:hAnsi="Times New Roman" w:cs="Times New Roman"/>
                      <w:sz w:val="24"/>
                      <w:szCs w:val="24"/>
                    </w:rPr>
                    <w:fldChar w:fldCharType="end"/>
                  </w:r>
                </w:hyperlink>
              </w:p>
              <w:p w14:paraId="2DF9A10E" w14:textId="077F2F0D"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60534891">
                  <w:r w:rsidRPr="009E2DAA">
                    <w:rPr>
                      <w:rStyle w:val="Hyperlink"/>
                      <w:rFonts w:ascii="Times New Roman" w:hAnsi="Times New Roman" w:cs="Times New Roman"/>
                      <w:sz w:val="24"/>
                      <w:szCs w:val="24"/>
                    </w:rPr>
                    <w:t>API Gateway &amp; Load Balancer</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_Toc160534891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22</w:t>
                  </w:r>
                  <w:r w:rsidR="00E00954" w:rsidRPr="009E2DAA">
                    <w:rPr>
                      <w:rFonts w:ascii="Times New Roman" w:hAnsi="Times New Roman" w:cs="Times New Roman"/>
                      <w:sz w:val="24"/>
                      <w:szCs w:val="24"/>
                    </w:rPr>
                    <w:fldChar w:fldCharType="end"/>
                  </w:r>
                </w:hyperlink>
              </w:p>
              <w:p w14:paraId="5CA46FB3" w14:textId="1269379A"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456398818">
                  <w:r w:rsidRPr="009E2DAA">
                    <w:rPr>
                      <w:rStyle w:val="Hyperlink"/>
                      <w:rFonts w:ascii="Times New Roman" w:hAnsi="Times New Roman" w:cs="Times New Roman"/>
                      <w:sz w:val="24"/>
                      <w:szCs w:val="24"/>
                    </w:rPr>
                    <w:t>Servicios de Microservicios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_Toc456398818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22</w:t>
                  </w:r>
                  <w:r w:rsidR="00E00954" w:rsidRPr="009E2DAA">
                    <w:rPr>
                      <w:rFonts w:ascii="Times New Roman" w:hAnsi="Times New Roman" w:cs="Times New Roman"/>
                      <w:sz w:val="24"/>
                      <w:szCs w:val="24"/>
                    </w:rPr>
                    <w:fldChar w:fldCharType="end"/>
                  </w:r>
                </w:hyperlink>
              </w:p>
              <w:p w14:paraId="2B5E178C" w14:textId="0237AFE4"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2051156279">
                  <w:r w:rsidRPr="009E2DAA">
                    <w:rPr>
                      <w:rStyle w:val="Hyperlink"/>
                      <w:rFonts w:ascii="Times New Roman" w:hAnsi="Times New Roman" w:cs="Times New Roman"/>
                      <w:sz w:val="24"/>
                      <w:szCs w:val="24"/>
                    </w:rPr>
                    <w:t>Almacenamiento de Datos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_Toc2051156279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22</w:t>
                  </w:r>
                  <w:r w:rsidR="00E00954" w:rsidRPr="009E2DAA">
                    <w:rPr>
                      <w:rFonts w:ascii="Times New Roman" w:hAnsi="Times New Roman" w:cs="Times New Roman"/>
                      <w:sz w:val="24"/>
                      <w:szCs w:val="24"/>
                    </w:rPr>
                    <w:fldChar w:fldCharType="end"/>
                  </w:r>
                </w:hyperlink>
              </w:p>
              <w:p w14:paraId="53BA1074" w14:textId="7B71FB89"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337268671">
                  <w:r w:rsidRPr="009E2DAA">
                    <w:rPr>
                      <w:rStyle w:val="Hyperlink"/>
                      <w:rFonts w:ascii="Times New Roman" w:hAnsi="Times New Roman" w:cs="Times New Roman"/>
                      <w:sz w:val="24"/>
                      <w:szCs w:val="24"/>
                    </w:rPr>
                    <w:t>Servicios de Infraestructura</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_Toc337268671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23</w:t>
                  </w:r>
                  <w:r w:rsidR="00E00954" w:rsidRPr="009E2DAA">
                    <w:rPr>
                      <w:rFonts w:ascii="Times New Roman" w:hAnsi="Times New Roman" w:cs="Times New Roman"/>
                      <w:sz w:val="24"/>
                      <w:szCs w:val="24"/>
                    </w:rPr>
                    <w:fldChar w:fldCharType="end"/>
                  </w:r>
                </w:hyperlink>
              </w:p>
              <w:p w14:paraId="24160DA1" w14:textId="24630AAC" w:rsidR="00E00954" w:rsidRPr="009E2DAA" w:rsidRDefault="622FD29D" w:rsidP="622FD29D">
                <w:pPr>
                  <w:pStyle w:val="TOC2"/>
                  <w:tabs>
                    <w:tab w:val="right" w:leader="dot" w:pos="9345"/>
                  </w:tabs>
                  <w:rPr>
                    <w:rStyle w:val="Hyperlink"/>
                    <w:rFonts w:ascii="Times New Roman" w:hAnsi="Times New Roman" w:cs="Times New Roman"/>
                    <w:noProof/>
                    <w:sz w:val="24"/>
                    <w:szCs w:val="24"/>
                    <w:lang w:eastAsia="es-CO"/>
                  </w:rPr>
                </w:pPr>
                <w:hyperlink w:anchor="_Toc284892726">
                  <w:r w:rsidRPr="009E2DAA">
                    <w:rPr>
                      <w:rStyle w:val="Hyperlink"/>
                      <w:rFonts w:ascii="Times New Roman" w:hAnsi="Times New Roman" w:cs="Times New Roman"/>
                      <w:sz w:val="24"/>
                      <w:szCs w:val="24"/>
                    </w:rPr>
                    <w:t>11.4 Vista de Procesos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_Toc284892726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23</w:t>
                  </w:r>
                  <w:r w:rsidR="00E00954" w:rsidRPr="009E2DAA">
                    <w:rPr>
                      <w:rFonts w:ascii="Times New Roman" w:hAnsi="Times New Roman" w:cs="Times New Roman"/>
                      <w:sz w:val="24"/>
                      <w:szCs w:val="24"/>
                    </w:rPr>
                    <w:fldChar w:fldCharType="end"/>
                  </w:r>
                </w:hyperlink>
              </w:p>
              <w:p w14:paraId="7D15AB02" w14:textId="0F4E2A0A"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574512241">
                  <w:r w:rsidRPr="009E2DAA">
                    <w:rPr>
                      <w:rStyle w:val="Hyperlink"/>
                      <w:rFonts w:ascii="Times New Roman" w:hAnsi="Times New Roman" w:cs="Times New Roman"/>
                      <w:sz w:val="24"/>
                      <w:szCs w:val="24"/>
                    </w:rPr>
                    <w:t>Proceso de Autenticación</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_Toc574512241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24</w:t>
                  </w:r>
                  <w:r w:rsidR="00E00954" w:rsidRPr="009E2DAA">
                    <w:rPr>
                      <w:rFonts w:ascii="Times New Roman" w:hAnsi="Times New Roman" w:cs="Times New Roman"/>
                      <w:sz w:val="24"/>
                      <w:szCs w:val="24"/>
                    </w:rPr>
                    <w:fldChar w:fldCharType="end"/>
                  </w:r>
                </w:hyperlink>
              </w:p>
              <w:p w14:paraId="434E5D8B" w14:textId="7AAA9FD9"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779360619">
                  <w:r w:rsidRPr="009E2DAA">
                    <w:rPr>
                      <w:rStyle w:val="Hyperlink"/>
                      <w:rFonts w:ascii="Times New Roman" w:hAnsi="Times New Roman" w:cs="Times New Roman"/>
                      <w:sz w:val="24"/>
                      <w:szCs w:val="24"/>
                    </w:rPr>
                    <w:t>Proceso de Búsqueda</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_Toc1779360619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24</w:t>
                  </w:r>
                  <w:r w:rsidR="00E00954" w:rsidRPr="009E2DAA">
                    <w:rPr>
                      <w:rFonts w:ascii="Times New Roman" w:hAnsi="Times New Roman" w:cs="Times New Roman"/>
                      <w:sz w:val="24"/>
                      <w:szCs w:val="24"/>
                    </w:rPr>
                    <w:fldChar w:fldCharType="end"/>
                  </w:r>
                </w:hyperlink>
              </w:p>
              <w:p w14:paraId="3067740A" w14:textId="012BCAB9"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2022820843">
                  <w:r w:rsidRPr="009E2DAA">
                    <w:rPr>
                      <w:rStyle w:val="Hyperlink"/>
                      <w:rFonts w:ascii="Times New Roman" w:hAnsi="Times New Roman" w:cs="Times New Roman"/>
                      <w:sz w:val="24"/>
                      <w:szCs w:val="24"/>
                    </w:rPr>
                    <w:t>Proceso de Adición de Familiar</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_Toc2022820843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24</w:t>
                  </w:r>
                  <w:r w:rsidR="00E00954" w:rsidRPr="009E2DAA">
                    <w:rPr>
                      <w:rFonts w:ascii="Times New Roman" w:hAnsi="Times New Roman" w:cs="Times New Roman"/>
                      <w:sz w:val="24"/>
                      <w:szCs w:val="24"/>
                    </w:rPr>
                    <w:fldChar w:fldCharType="end"/>
                  </w:r>
                </w:hyperlink>
              </w:p>
              <w:p w14:paraId="0BDB759C" w14:textId="1E635631" w:rsidR="00E00954" w:rsidRPr="009E2DAA" w:rsidRDefault="622FD29D" w:rsidP="622FD29D">
                <w:pPr>
                  <w:pStyle w:val="TOC2"/>
                  <w:tabs>
                    <w:tab w:val="right" w:leader="dot" w:pos="9345"/>
                  </w:tabs>
                  <w:rPr>
                    <w:rStyle w:val="Hyperlink"/>
                    <w:rFonts w:ascii="Times New Roman" w:hAnsi="Times New Roman" w:cs="Times New Roman"/>
                    <w:noProof/>
                    <w:sz w:val="24"/>
                    <w:szCs w:val="24"/>
                    <w:lang w:eastAsia="es-CO"/>
                  </w:rPr>
                </w:pPr>
                <w:hyperlink w:anchor="_Toc158113408">
                  <w:r w:rsidRPr="009E2DAA">
                    <w:rPr>
                      <w:rStyle w:val="Hyperlink"/>
                      <w:rFonts w:ascii="Times New Roman" w:hAnsi="Times New Roman" w:cs="Times New Roman"/>
                      <w:sz w:val="24"/>
                      <w:szCs w:val="24"/>
                    </w:rPr>
                    <w:t>11.5 Vista Física</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_Toc158113408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24</w:t>
                  </w:r>
                  <w:r w:rsidR="00E00954" w:rsidRPr="009E2DAA">
                    <w:rPr>
                      <w:rFonts w:ascii="Times New Roman" w:hAnsi="Times New Roman" w:cs="Times New Roman"/>
                      <w:sz w:val="24"/>
                      <w:szCs w:val="24"/>
                    </w:rPr>
                    <w:fldChar w:fldCharType="end"/>
                  </w:r>
                </w:hyperlink>
              </w:p>
              <w:p w14:paraId="7D3B8A34" w14:textId="6ED03A40"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654036885">
                  <w:r w:rsidRPr="009E2DAA">
                    <w:rPr>
                      <w:rStyle w:val="Hyperlink"/>
                      <w:rFonts w:ascii="Times New Roman" w:hAnsi="Times New Roman" w:cs="Times New Roman"/>
                      <w:sz w:val="24"/>
                      <w:szCs w:val="24"/>
                    </w:rPr>
                    <w:t>Por cada región:</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_Toc654036885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25</w:t>
                  </w:r>
                  <w:r w:rsidR="00E00954" w:rsidRPr="009E2DAA">
                    <w:rPr>
                      <w:rFonts w:ascii="Times New Roman" w:hAnsi="Times New Roman" w:cs="Times New Roman"/>
                      <w:sz w:val="24"/>
                      <w:szCs w:val="24"/>
                    </w:rPr>
                    <w:fldChar w:fldCharType="end"/>
                  </w:r>
                </w:hyperlink>
              </w:p>
              <w:p w14:paraId="7031F75B" w14:textId="7315793B"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300135180">
                  <w:r w:rsidRPr="009E2DAA">
                    <w:rPr>
                      <w:rStyle w:val="Hyperlink"/>
                      <w:rFonts w:ascii="Times New Roman" w:hAnsi="Times New Roman" w:cs="Times New Roman"/>
                      <w:sz w:val="24"/>
                      <w:szCs w:val="24"/>
                    </w:rPr>
                    <w:t>Capa de Red y Seguridad</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_Toc1300135180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25</w:t>
                  </w:r>
                  <w:r w:rsidR="00E00954" w:rsidRPr="009E2DAA">
                    <w:rPr>
                      <w:rFonts w:ascii="Times New Roman" w:hAnsi="Times New Roman" w:cs="Times New Roman"/>
                      <w:sz w:val="24"/>
                      <w:szCs w:val="24"/>
                    </w:rPr>
                    <w:fldChar w:fldCharType="end"/>
                  </w:r>
                </w:hyperlink>
              </w:p>
              <w:p w14:paraId="47EB51AC" w14:textId="0B25A5C5"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304503618">
                  <w:r w:rsidRPr="009E2DAA">
                    <w:rPr>
                      <w:rStyle w:val="Hyperlink"/>
                      <w:rFonts w:ascii="Times New Roman" w:hAnsi="Times New Roman" w:cs="Times New Roman"/>
                      <w:sz w:val="24"/>
                      <w:szCs w:val="24"/>
                    </w:rPr>
                    <w:t>Almacenamiento</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_Toc1304503618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25</w:t>
                  </w:r>
                  <w:r w:rsidR="00E00954" w:rsidRPr="009E2DAA">
                    <w:rPr>
                      <w:rFonts w:ascii="Times New Roman" w:hAnsi="Times New Roman" w:cs="Times New Roman"/>
                      <w:sz w:val="24"/>
                      <w:szCs w:val="24"/>
                    </w:rPr>
                    <w:fldChar w:fldCharType="end"/>
                  </w:r>
                </w:hyperlink>
              </w:p>
              <w:p w14:paraId="29A917D1" w14:textId="26C74BA9"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750508761">
                  <w:r w:rsidRPr="009E2DAA">
                    <w:rPr>
                      <w:rStyle w:val="Hyperlink"/>
                      <w:rFonts w:ascii="Times New Roman" w:hAnsi="Times New Roman" w:cs="Times New Roman"/>
                      <w:sz w:val="24"/>
                      <w:szCs w:val="24"/>
                    </w:rPr>
                    <w:t>Mensajería y Monitoreo</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_Toc1750508761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25</w:t>
                  </w:r>
                  <w:r w:rsidR="00E00954" w:rsidRPr="009E2DAA">
                    <w:rPr>
                      <w:rFonts w:ascii="Times New Roman" w:hAnsi="Times New Roman" w:cs="Times New Roman"/>
                      <w:sz w:val="24"/>
                      <w:szCs w:val="24"/>
                    </w:rPr>
                    <w:fldChar w:fldCharType="end"/>
                  </w:r>
                </w:hyperlink>
              </w:p>
              <w:p w14:paraId="570368B8" w14:textId="48020D89" w:rsidR="00E00954" w:rsidRPr="009E2DAA" w:rsidRDefault="622FD29D" w:rsidP="622FD29D">
                <w:pPr>
                  <w:pStyle w:val="TOC2"/>
                  <w:tabs>
                    <w:tab w:val="right" w:leader="dot" w:pos="9345"/>
                  </w:tabs>
                  <w:rPr>
                    <w:rStyle w:val="Hyperlink"/>
                    <w:rFonts w:ascii="Times New Roman" w:hAnsi="Times New Roman" w:cs="Times New Roman"/>
                    <w:noProof/>
                    <w:sz w:val="24"/>
                    <w:szCs w:val="24"/>
                    <w:lang w:eastAsia="es-CO"/>
                  </w:rPr>
                </w:pPr>
                <w:hyperlink w:anchor="_Toc705010943">
                  <w:r w:rsidRPr="009E2DAA">
                    <w:rPr>
                      <w:rStyle w:val="Hyperlink"/>
                      <w:rFonts w:ascii="Times New Roman" w:hAnsi="Times New Roman" w:cs="Times New Roman"/>
                      <w:sz w:val="24"/>
                      <w:szCs w:val="24"/>
                    </w:rPr>
                    <w:t>11.6 Relación con Atributos de Calidad Prioritarios</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_Toc705010943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25</w:t>
                  </w:r>
                  <w:r w:rsidR="00E00954" w:rsidRPr="009E2DAA">
                    <w:rPr>
                      <w:rFonts w:ascii="Times New Roman" w:hAnsi="Times New Roman" w:cs="Times New Roman"/>
                      <w:sz w:val="24"/>
                      <w:szCs w:val="24"/>
                    </w:rPr>
                    <w:fldChar w:fldCharType="end"/>
                  </w:r>
                </w:hyperlink>
              </w:p>
              <w:p w14:paraId="38D532BC" w14:textId="3F7CC5FB"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106713844">
                  <w:r w:rsidRPr="009E2DAA">
                    <w:rPr>
                      <w:rStyle w:val="Hyperlink"/>
                      <w:rFonts w:ascii="Times New Roman" w:hAnsi="Times New Roman" w:cs="Times New Roman"/>
                      <w:sz w:val="24"/>
                      <w:szCs w:val="24"/>
                    </w:rPr>
                    <w:t>1. Fiabilidad</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_Toc1106713844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26</w:t>
                  </w:r>
                  <w:r w:rsidR="00E00954" w:rsidRPr="009E2DAA">
                    <w:rPr>
                      <w:rFonts w:ascii="Times New Roman" w:hAnsi="Times New Roman" w:cs="Times New Roman"/>
                      <w:sz w:val="24"/>
                      <w:szCs w:val="24"/>
                    </w:rPr>
                    <w:fldChar w:fldCharType="end"/>
                  </w:r>
                </w:hyperlink>
              </w:p>
              <w:p w14:paraId="6608329B" w14:textId="73D15BB0"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020598451">
                  <w:r w:rsidRPr="009E2DAA">
                    <w:rPr>
                      <w:rStyle w:val="Hyperlink"/>
                      <w:rFonts w:ascii="Times New Roman" w:hAnsi="Times New Roman" w:cs="Times New Roman"/>
                      <w:sz w:val="24"/>
                      <w:szCs w:val="24"/>
                    </w:rPr>
                    <w:t>2. Seguridad</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_Toc1020598451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26</w:t>
                  </w:r>
                  <w:r w:rsidR="00E00954" w:rsidRPr="009E2DAA">
                    <w:rPr>
                      <w:rFonts w:ascii="Times New Roman" w:hAnsi="Times New Roman" w:cs="Times New Roman"/>
                      <w:sz w:val="24"/>
                      <w:szCs w:val="24"/>
                    </w:rPr>
                    <w:fldChar w:fldCharType="end"/>
                  </w:r>
                </w:hyperlink>
              </w:p>
              <w:p w14:paraId="638A5C1E" w14:textId="4BA0D94D"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2023927394">
                  <w:r w:rsidRPr="009E2DAA">
                    <w:rPr>
                      <w:rStyle w:val="Hyperlink"/>
                      <w:rFonts w:ascii="Times New Roman" w:hAnsi="Times New Roman" w:cs="Times New Roman"/>
                      <w:sz w:val="24"/>
                      <w:szCs w:val="24"/>
                    </w:rPr>
                    <w:t>3. Eficiencia de Desempeño</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_Toc2023927394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26</w:t>
                  </w:r>
                  <w:r w:rsidR="00E00954" w:rsidRPr="009E2DAA">
                    <w:rPr>
                      <w:rFonts w:ascii="Times New Roman" w:hAnsi="Times New Roman" w:cs="Times New Roman"/>
                      <w:sz w:val="24"/>
                      <w:szCs w:val="24"/>
                    </w:rPr>
                    <w:fldChar w:fldCharType="end"/>
                  </w:r>
                </w:hyperlink>
              </w:p>
              <w:p w14:paraId="4DFCD5BF" w14:textId="56C690F6"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1176788729">
                  <w:r w:rsidRPr="009E2DAA">
                    <w:rPr>
                      <w:rStyle w:val="Hyperlink"/>
                      <w:rFonts w:ascii="Times New Roman" w:hAnsi="Times New Roman" w:cs="Times New Roman"/>
                      <w:sz w:val="24"/>
                      <w:szCs w:val="24"/>
                    </w:rPr>
                    <w:t>4. Escalabilidad</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_Toc1176788729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26</w:t>
                  </w:r>
                  <w:r w:rsidR="00E00954" w:rsidRPr="009E2DAA">
                    <w:rPr>
                      <w:rFonts w:ascii="Times New Roman" w:hAnsi="Times New Roman" w:cs="Times New Roman"/>
                      <w:sz w:val="24"/>
                      <w:szCs w:val="24"/>
                    </w:rPr>
                    <w:fldChar w:fldCharType="end"/>
                  </w:r>
                </w:hyperlink>
              </w:p>
              <w:p w14:paraId="77A0DAF9" w14:textId="10261F78" w:rsidR="00E00954" w:rsidRPr="009E2DAA" w:rsidRDefault="622FD29D" w:rsidP="622FD29D">
                <w:pPr>
                  <w:pStyle w:val="TOC3"/>
                  <w:tabs>
                    <w:tab w:val="right" w:leader="dot" w:pos="9345"/>
                  </w:tabs>
                  <w:rPr>
                    <w:rStyle w:val="Hyperlink"/>
                    <w:rFonts w:ascii="Times New Roman" w:hAnsi="Times New Roman" w:cs="Times New Roman"/>
                    <w:noProof/>
                    <w:sz w:val="24"/>
                    <w:szCs w:val="24"/>
                    <w:lang w:eastAsia="es-CO"/>
                  </w:rPr>
                </w:pPr>
                <w:hyperlink w:anchor="_Toc917272154">
                  <w:r w:rsidRPr="009E2DAA">
                    <w:rPr>
                      <w:rStyle w:val="Hyperlink"/>
                      <w:rFonts w:ascii="Times New Roman" w:hAnsi="Times New Roman" w:cs="Times New Roman"/>
                      <w:sz w:val="24"/>
                      <w:szCs w:val="24"/>
                    </w:rPr>
                    <w:t>5. Idoneidad Funcional</w:t>
                  </w:r>
                  <w:r w:rsidR="00E00954" w:rsidRPr="009E2DAA">
                    <w:rPr>
                      <w:rFonts w:ascii="Times New Roman" w:hAnsi="Times New Roman" w:cs="Times New Roman"/>
                      <w:sz w:val="24"/>
                      <w:szCs w:val="24"/>
                    </w:rPr>
                    <w:tab/>
                  </w:r>
                  <w:r w:rsidR="00E00954" w:rsidRPr="009E2DAA">
                    <w:rPr>
                      <w:rFonts w:ascii="Times New Roman" w:hAnsi="Times New Roman" w:cs="Times New Roman"/>
                      <w:sz w:val="24"/>
                      <w:szCs w:val="24"/>
                    </w:rPr>
                    <w:fldChar w:fldCharType="begin"/>
                  </w:r>
                  <w:r w:rsidR="00E00954" w:rsidRPr="009E2DAA">
                    <w:rPr>
                      <w:rFonts w:ascii="Times New Roman" w:hAnsi="Times New Roman" w:cs="Times New Roman"/>
                      <w:sz w:val="24"/>
                      <w:szCs w:val="24"/>
                    </w:rPr>
                    <w:instrText>PAGEREF _Toc917272154 \h</w:instrText>
                  </w:r>
                  <w:r w:rsidR="00E00954" w:rsidRPr="009E2DAA">
                    <w:rPr>
                      <w:rFonts w:ascii="Times New Roman" w:hAnsi="Times New Roman" w:cs="Times New Roman"/>
                      <w:sz w:val="24"/>
                      <w:szCs w:val="24"/>
                    </w:rPr>
                  </w:r>
                  <w:r w:rsidR="00E00954" w:rsidRPr="009E2DAA">
                    <w:rPr>
                      <w:rFonts w:ascii="Times New Roman" w:hAnsi="Times New Roman" w:cs="Times New Roman"/>
                      <w:sz w:val="24"/>
                      <w:szCs w:val="24"/>
                    </w:rPr>
                    <w:fldChar w:fldCharType="separate"/>
                  </w:r>
                  <w:r w:rsidRPr="009E2DAA">
                    <w:rPr>
                      <w:rStyle w:val="Hyperlink"/>
                      <w:rFonts w:ascii="Times New Roman" w:hAnsi="Times New Roman" w:cs="Times New Roman"/>
                      <w:sz w:val="24"/>
                      <w:szCs w:val="24"/>
                    </w:rPr>
                    <w:t>26</w:t>
                  </w:r>
                  <w:r w:rsidR="00E00954" w:rsidRPr="009E2DAA">
                    <w:rPr>
                      <w:rFonts w:ascii="Times New Roman" w:hAnsi="Times New Roman" w:cs="Times New Roman"/>
                      <w:sz w:val="24"/>
                      <w:szCs w:val="24"/>
                    </w:rPr>
                    <w:fldChar w:fldCharType="end"/>
                  </w:r>
                </w:hyperlink>
                <w:r w:rsidR="00E00954" w:rsidRPr="009E2DAA">
                  <w:rPr>
                    <w:rFonts w:ascii="Times New Roman" w:hAnsi="Times New Roman" w:cs="Times New Roman"/>
                    <w:sz w:val="24"/>
                    <w:szCs w:val="24"/>
                  </w:rPr>
                  <w:fldChar w:fldCharType="end"/>
                </w:r>
              </w:p>
            </w:sdtContent>
          </w:sdt>
          <w:p w14:paraId="26C5CE92" w14:textId="4642D952" w:rsidR="40FB71A4" w:rsidRPr="009E2DAA" w:rsidRDefault="40FB71A4" w:rsidP="40FB71A4">
            <w:pPr>
              <w:pStyle w:val="TOC3"/>
              <w:tabs>
                <w:tab w:val="right" w:leader="dot" w:pos="9360"/>
              </w:tabs>
              <w:rPr>
                <w:rStyle w:val="Hyperlink"/>
                <w:rFonts w:ascii="Times New Roman" w:hAnsi="Times New Roman" w:cs="Times New Roman"/>
                <w:sz w:val="24"/>
                <w:szCs w:val="24"/>
              </w:rPr>
            </w:pPr>
          </w:p>
          <w:p w14:paraId="564CBF81" w14:textId="5CD0D833" w:rsidR="40FB71A4" w:rsidRPr="009E2DAA" w:rsidRDefault="40FB71A4" w:rsidP="40FB71A4">
            <w:pPr>
              <w:rPr>
                <w:rFonts w:ascii="Times New Roman" w:hAnsi="Times New Roman" w:cs="Times New Roman"/>
                <w:sz w:val="24"/>
                <w:szCs w:val="24"/>
              </w:rPr>
            </w:pPr>
          </w:p>
        </w:tc>
      </w:tr>
    </w:tbl>
    <w:p w14:paraId="5A5C144F" w14:textId="04F52EDA" w:rsidR="40FB71A4" w:rsidRDefault="40FB71A4">
      <w:r>
        <w:br w:type="page"/>
      </w:r>
    </w:p>
    <w:p w14:paraId="6F8336FD" w14:textId="4B44534B" w:rsidR="002C2E5C" w:rsidRPr="00FB4B0B" w:rsidRDefault="00EB4F71" w:rsidP="003D55DC">
      <w:pPr>
        <w:pStyle w:val="Heading1"/>
        <w:numPr>
          <w:ilvl w:val="0"/>
          <w:numId w:val="1"/>
        </w:numPr>
        <w:jc w:val="center"/>
        <w:rPr>
          <w:rFonts w:ascii="Times New Roman" w:hAnsi="Times New Roman" w:cs="Times New Roman"/>
          <w:color w:val="auto"/>
        </w:rPr>
      </w:pPr>
      <w:bookmarkStart w:id="0" w:name="_Toc1723917325"/>
      <w:r w:rsidRPr="622FD29D">
        <w:rPr>
          <w:rFonts w:ascii="Times New Roman" w:hAnsi="Times New Roman" w:cs="Times New Roman"/>
          <w:color w:val="auto"/>
        </w:rPr>
        <w:t>Introducción</w:t>
      </w:r>
      <w:bookmarkEnd w:id="0"/>
    </w:p>
    <w:p w14:paraId="15E8EA8C" w14:textId="77777777" w:rsidR="00A115DE" w:rsidRPr="006974C5" w:rsidRDefault="00A115DE" w:rsidP="00CB18DE">
      <w:pPr>
        <w:rPr>
          <w:rFonts w:ascii="Times New Roman" w:hAnsi="Times New Roman" w:cs="Times New Roman"/>
          <w:sz w:val="24"/>
          <w:szCs w:val="24"/>
        </w:rPr>
      </w:pPr>
      <w:r w:rsidRPr="006974C5">
        <w:rPr>
          <w:rFonts w:ascii="Times New Roman" w:hAnsi="Times New Roman" w:cs="Times New Roman"/>
          <w:sz w:val="24"/>
          <w:szCs w:val="24"/>
        </w:rPr>
        <w:t>El presente documento describe la arquitectura de software para el sistema "¿Quién es tu papá?" (nombre original: "Who’s Your Daddy?"), una plataforma innovadora diseñada para construir y gestionar el árbol genealógico más extenso y detallado del mundo. El objetivo fundamental de esta arquitectura es soportar una base de millones de usuarios y cientos o miles de aplicaciones de terceros, facilitando el descubrimiento, preservación y compartición de la historia familiar.</w:t>
      </w:r>
    </w:p>
    <w:p w14:paraId="62286F48" w14:textId="3AB05673" w:rsidR="006E3426" w:rsidRDefault="00763453" w:rsidP="00CB18DE">
      <w:pPr>
        <w:rPr>
          <w:rFonts w:ascii="Times New Roman" w:hAnsi="Times New Roman" w:cs="Times New Roman"/>
          <w:sz w:val="24"/>
          <w:szCs w:val="24"/>
        </w:rPr>
      </w:pPr>
      <w:r w:rsidRPr="006974C5">
        <w:rPr>
          <w:rFonts w:ascii="Times New Roman" w:hAnsi="Times New Roman" w:cs="Times New Roman"/>
          <w:sz w:val="24"/>
          <w:szCs w:val="24"/>
        </w:rPr>
        <w:t>La visión arquitectónica se centra en crear un sistema robusto, escalable y seguro, capaz de manejar la naturaleza dinámica y el crecimiento exponencial de los datos genealógicos. Para ello, se priorizan atributos de calidad críticos como la disponibilidad, escalabilidad, rendimiento, seguridad e interoperabilidad, materializados a través de una arquitectura de microservicios desplegada en la nube.</w:t>
      </w:r>
    </w:p>
    <w:p w14:paraId="02B1397D" w14:textId="6CCA6D02" w:rsidR="00621991" w:rsidRPr="00D952F6" w:rsidRDefault="00621991" w:rsidP="003D55DC">
      <w:pPr>
        <w:pStyle w:val="Heading2"/>
        <w:numPr>
          <w:ilvl w:val="1"/>
          <w:numId w:val="1"/>
        </w:numPr>
        <w:rPr>
          <w:rFonts w:ascii="Times New Roman" w:hAnsi="Times New Roman" w:cs="Times New Roman"/>
        </w:rPr>
      </w:pPr>
      <w:bookmarkStart w:id="1" w:name="_Toc1873189186"/>
      <w:r w:rsidRPr="622FD29D">
        <w:rPr>
          <w:rFonts w:ascii="Times New Roman" w:hAnsi="Times New Roman" w:cs="Times New Roman"/>
          <w:color w:val="auto"/>
        </w:rPr>
        <w:t>Objetivos y alcance de e</w:t>
      </w:r>
      <w:r w:rsidR="00322F64" w:rsidRPr="622FD29D">
        <w:rPr>
          <w:rFonts w:ascii="Times New Roman" w:hAnsi="Times New Roman" w:cs="Times New Roman"/>
          <w:color w:val="auto"/>
        </w:rPr>
        <w:t>ste documento</w:t>
      </w:r>
      <w:bookmarkEnd w:id="1"/>
    </w:p>
    <w:p w14:paraId="36E785E9" w14:textId="378A522F" w:rsidR="004B163D" w:rsidRPr="004B163D" w:rsidRDefault="004B163D" w:rsidP="00621991">
      <w:pPr>
        <w:pStyle w:val="ListParagraph"/>
        <w:ind w:left="360"/>
        <w:rPr>
          <w:rFonts w:ascii="Times New Roman" w:hAnsi="Times New Roman" w:cs="Times New Roman"/>
          <w:sz w:val="24"/>
          <w:szCs w:val="24"/>
        </w:rPr>
      </w:pPr>
    </w:p>
    <w:p w14:paraId="129D6A81" w14:textId="693C13DC" w:rsidR="006974C5" w:rsidRPr="006974C5" w:rsidRDefault="006974C5" w:rsidP="006974C5">
      <w:pPr>
        <w:rPr>
          <w:rFonts w:ascii="Times New Roman" w:hAnsi="Times New Roman" w:cs="Times New Roman"/>
          <w:sz w:val="24"/>
          <w:szCs w:val="24"/>
        </w:rPr>
      </w:pPr>
      <w:r w:rsidRPr="006974C5">
        <w:rPr>
          <w:rFonts w:ascii="Times New Roman" w:hAnsi="Times New Roman" w:cs="Times New Roman"/>
          <w:sz w:val="24"/>
          <w:szCs w:val="24"/>
        </w:rPr>
        <w:t xml:space="preserve">Este documento </w:t>
      </w:r>
      <w:r w:rsidR="00322F64">
        <w:rPr>
          <w:rFonts w:ascii="Times New Roman" w:hAnsi="Times New Roman" w:cs="Times New Roman"/>
          <w:sz w:val="24"/>
          <w:szCs w:val="24"/>
        </w:rPr>
        <w:t>sobre la</w:t>
      </w:r>
      <w:r w:rsidRPr="006974C5">
        <w:rPr>
          <w:rFonts w:ascii="Times New Roman" w:hAnsi="Times New Roman" w:cs="Times New Roman"/>
          <w:sz w:val="24"/>
          <w:szCs w:val="24"/>
        </w:rPr>
        <w:t xml:space="preserve"> arquitectur</w:t>
      </w:r>
      <w:r w:rsidR="00E72F91">
        <w:rPr>
          <w:rFonts w:ascii="Times New Roman" w:hAnsi="Times New Roman" w:cs="Times New Roman"/>
          <w:sz w:val="24"/>
          <w:szCs w:val="24"/>
        </w:rPr>
        <w:t>a del problema ¿Quién es tu papa?</w:t>
      </w:r>
      <w:r w:rsidRPr="006974C5">
        <w:rPr>
          <w:rFonts w:ascii="Times New Roman" w:hAnsi="Times New Roman" w:cs="Times New Roman"/>
          <w:sz w:val="24"/>
          <w:szCs w:val="24"/>
        </w:rPr>
        <w:t xml:space="preserve"> tiene como objetivos:</w:t>
      </w:r>
    </w:p>
    <w:p w14:paraId="3C0B9069" w14:textId="77777777" w:rsidR="006974C5" w:rsidRPr="006974C5" w:rsidRDefault="006974C5" w:rsidP="003D55DC">
      <w:pPr>
        <w:numPr>
          <w:ilvl w:val="0"/>
          <w:numId w:val="24"/>
        </w:numPr>
        <w:rPr>
          <w:rFonts w:ascii="Times New Roman" w:hAnsi="Times New Roman" w:cs="Times New Roman"/>
          <w:sz w:val="24"/>
          <w:szCs w:val="24"/>
        </w:rPr>
      </w:pPr>
      <w:r w:rsidRPr="006974C5">
        <w:rPr>
          <w:rFonts w:ascii="Times New Roman" w:hAnsi="Times New Roman" w:cs="Times New Roman"/>
          <w:sz w:val="24"/>
          <w:szCs w:val="24"/>
        </w:rPr>
        <w:t>Describir las decisiones arquitectónicas clave que guiarán el diseño, desarrollo y evolución del sistema "¿Quién es tu papá?".</w:t>
      </w:r>
    </w:p>
    <w:p w14:paraId="22AFD2CE" w14:textId="77777777" w:rsidR="006974C5" w:rsidRPr="006974C5" w:rsidRDefault="006974C5" w:rsidP="003D55DC">
      <w:pPr>
        <w:numPr>
          <w:ilvl w:val="0"/>
          <w:numId w:val="24"/>
        </w:numPr>
        <w:rPr>
          <w:rFonts w:ascii="Times New Roman" w:hAnsi="Times New Roman" w:cs="Times New Roman"/>
          <w:sz w:val="24"/>
          <w:szCs w:val="24"/>
        </w:rPr>
      </w:pPr>
      <w:r w:rsidRPr="006974C5">
        <w:rPr>
          <w:rFonts w:ascii="Times New Roman" w:hAnsi="Times New Roman" w:cs="Times New Roman"/>
          <w:sz w:val="24"/>
          <w:szCs w:val="24"/>
        </w:rPr>
        <w:t>Comunicar la estructura y el comportamiento de alto nivel del sistema a todos los interesados, incluyendo equipos de desarrollo, operaciones, seguridad y gestión.</w:t>
      </w:r>
    </w:p>
    <w:p w14:paraId="4E36E753" w14:textId="77777777" w:rsidR="006974C5" w:rsidRPr="006974C5" w:rsidRDefault="006974C5" w:rsidP="003D55DC">
      <w:pPr>
        <w:numPr>
          <w:ilvl w:val="0"/>
          <w:numId w:val="24"/>
        </w:numPr>
        <w:rPr>
          <w:rFonts w:ascii="Times New Roman" w:hAnsi="Times New Roman" w:cs="Times New Roman"/>
          <w:sz w:val="24"/>
          <w:szCs w:val="24"/>
        </w:rPr>
      </w:pPr>
      <w:r w:rsidRPr="006974C5">
        <w:rPr>
          <w:rFonts w:ascii="Times New Roman" w:hAnsi="Times New Roman" w:cs="Times New Roman"/>
          <w:sz w:val="24"/>
          <w:szCs w:val="24"/>
        </w:rPr>
        <w:t>Asegurar que el diseño arquitectónico satisface los requisitos funcionales y no funcionales (atributos de calidad) identificados.</w:t>
      </w:r>
    </w:p>
    <w:p w14:paraId="2B5547BA" w14:textId="77777777" w:rsidR="006974C5" w:rsidRPr="006974C5" w:rsidRDefault="006974C5" w:rsidP="003D55DC">
      <w:pPr>
        <w:numPr>
          <w:ilvl w:val="0"/>
          <w:numId w:val="24"/>
        </w:numPr>
        <w:rPr>
          <w:rFonts w:ascii="Times New Roman" w:hAnsi="Times New Roman" w:cs="Times New Roman"/>
          <w:sz w:val="24"/>
          <w:szCs w:val="24"/>
        </w:rPr>
      </w:pPr>
      <w:r w:rsidRPr="006974C5">
        <w:rPr>
          <w:rFonts w:ascii="Times New Roman" w:hAnsi="Times New Roman" w:cs="Times New Roman"/>
          <w:sz w:val="24"/>
          <w:szCs w:val="24"/>
        </w:rPr>
        <w:t>Servir como base para futuras revisiones y evoluciones de la arquitectura.</w:t>
      </w:r>
    </w:p>
    <w:p w14:paraId="01AD659E" w14:textId="77777777" w:rsidR="006974C5" w:rsidRDefault="006974C5" w:rsidP="006974C5">
      <w:pPr>
        <w:rPr>
          <w:rFonts w:ascii="Times New Roman" w:hAnsi="Times New Roman" w:cs="Times New Roman"/>
          <w:sz w:val="24"/>
          <w:szCs w:val="24"/>
        </w:rPr>
      </w:pPr>
      <w:r w:rsidRPr="006974C5">
        <w:rPr>
          <w:rFonts w:ascii="Times New Roman" w:hAnsi="Times New Roman" w:cs="Times New Roman"/>
          <w:sz w:val="24"/>
          <w:szCs w:val="24"/>
        </w:rPr>
        <w:t>El alcance de este documento abarca las principales vistas arquitectónicas (Lógica, de Implementación, de Procesos, Física y de Escenarios/Casos de Uso), los patrones seleccionados, las tácticas para abordar los atributos de calidad y las tecnologías clave</w:t>
      </w:r>
    </w:p>
    <w:p w14:paraId="087B104C" w14:textId="77777777" w:rsidR="00257961" w:rsidRDefault="00257961" w:rsidP="006974C5">
      <w:pPr>
        <w:rPr>
          <w:rFonts w:ascii="Times New Roman" w:hAnsi="Times New Roman" w:cs="Times New Roman"/>
          <w:sz w:val="24"/>
          <w:szCs w:val="24"/>
        </w:rPr>
      </w:pPr>
    </w:p>
    <w:p w14:paraId="0B212653" w14:textId="3E856F0B" w:rsidR="00257961" w:rsidRPr="00257961" w:rsidRDefault="00257961" w:rsidP="00257961">
      <w:pPr>
        <w:rPr>
          <w:rFonts w:ascii="Times New Roman" w:hAnsi="Times New Roman" w:cs="Times New Roman"/>
          <w:sz w:val="24"/>
          <w:szCs w:val="24"/>
        </w:rPr>
      </w:pPr>
    </w:p>
    <w:p w14:paraId="32A7A2F8" w14:textId="5C6A54D3" w:rsidR="006974C5" w:rsidRDefault="00882403" w:rsidP="003D55DC">
      <w:pPr>
        <w:pStyle w:val="Heading2"/>
        <w:numPr>
          <w:ilvl w:val="1"/>
          <w:numId w:val="1"/>
        </w:numPr>
        <w:rPr>
          <w:rFonts w:ascii="Times New Roman" w:hAnsi="Times New Roman" w:cs="Times New Roman"/>
          <w:color w:val="auto"/>
        </w:rPr>
      </w:pPr>
      <w:bookmarkStart w:id="2" w:name="_Toc462351299"/>
      <w:r w:rsidRPr="622FD29D">
        <w:rPr>
          <w:rFonts w:ascii="Times New Roman" w:hAnsi="Times New Roman" w:cs="Times New Roman"/>
          <w:color w:val="auto"/>
        </w:rPr>
        <w:t xml:space="preserve">Objetivos arquitectónicos </w:t>
      </w:r>
      <w:r w:rsidR="00824B2F" w:rsidRPr="622FD29D">
        <w:rPr>
          <w:rFonts w:ascii="Times New Roman" w:hAnsi="Times New Roman" w:cs="Times New Roman"/>
          <w:color w:val="auto"/>
        </w:rPr>
        <w:t>y restricciones</w:t>
      </w:r>
      <w:bookmarkEnd w:id="2"/>
    </w:p>
    <w:p w14:paraId="1A6BDCD0" w14:textId="77777777" w:rsidR="00D9660B" w:rsidRPr="00D9660B" w:rsidRDefault="00D9660B" w:rsidP="00D9660B"/>
    <w:p w14:paraId="64133A0E" w14:textId="053F2ED2" w:rsidR="00824B2F" w:rsidRDefault="001D5BCA" w:rsidP="003D55DC">
      <w:pPr>
        <w:pStyle w:val="Heading2"/>
        <w:numPr>
          <w:ilvl w:val="2"/>
          <w:numId w:val="1"/>
        </w:numPr>
        <w:rPr>
          <w:rFonts w:ascii="Times New Roman" w:hAnsi="Times New Roman" w:cs="Times New Roman"/>
          <w:color w:val="auto"/>
        </w:rPr>
      </w:pPr>
      <w:bookmarkStart w:id="3" w:name="_Toc923458033"/>
      <w:r w:rsidRPr="622FD29D">
        <w:rPr>
          <w:rFonts w:ascii="Times New Roman" w:hAnsi="Times New Roman" w:cs="Times New Roman"/>
          <w:color w:val="auto"/>
        </w:rPr>
        <w:t xml:space="preserve">Objetivos </w:t>
      </w:r>
      <w:r w:rsidR="00CF73A7" w:rsidRPr="622FD29D">
        <w:rPr>
          <w:rFonts w:ascii="Times New Roman" w:hAnsi="Times New Roman" w:cs="Times New Roman"/>
          <w:color w:val="auto"/>
        </w:rPr>
        <w:t>arquitectónicos</w:t>
      </w:r>
      <w:bookmarkEnd w:id="3"/>
    </w:p>
    <w:p w14:paraId="11157F04" w14:textId="77777777" w:rsidR="00256879" w:rsidRPr="00256879" w:rsidRDefault="00256879" w:rsidP="00256879">
      <w:pPr>
        <w:rPr>
          <w:rFonts w:ascii="Times New Roman" w:hAnsi="Times New Roman" w:cs="Times New Roman"/>
          <w:sz w:val="24"/>
          <w:szCs w:val="24"/>
        </w:rPr>
      </w:pPr>
      <w:r w:rsidRPr="00256879">
        <w:rPr>
          <w:rFonts w:ascii="Times New Roman" w:hAnsi="Times New Roman" w:cs="Times New Roman"/>
          <w:sz w:val="24"/>
          <w:szCs w:val="24"/>
        </w:rPr>
        <w:t>Los siguientes objetivos arquitectónicos son fundamentales para el éxito del sistema "¿Quién es tu papá?" y derivan directamente de los requisitos de negocio y los atributos de calidad priorizados:</w:t>
      </w:r>
    </w:p>
    <w:p w14:paraId="00B68510"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Escalabilidad Masiva:</w:t>
      </w:r>
      <w:r w:rsidRPr="00256879">
        <w:rPr>
          <w:rFonts w:ascii="Times New Roman" w:hAnsi="Times New Roman" w:cs="Times New Roman"/>
          <w:sz w:val="24"/>
          <w:szCs w:val="24"/>
        </w:rPr>
        <w:t xml:space="preserve"> La arquitectura debe ser capaz de gestionar de manera eficiente un volumen de datos genealógicos en constante crecimiento, representando miles de millones de nodos y relaciones, y soportar millones de usuarios activos concurrentes y miles de aplicaciones de terceros.</w:t>
      </w:r>
    </w:p>
    <w:p w14:paraId="751B6AA9" w14:textId="2ADDD278" w:rsidR="00256879" w:rsidRPr="00256879" w:rsidRDefault="1E04D7B8" w:rsidP="003D55DC">
      <w:pPr>
        <w:numPr>
          <w:ilvl w:val="0"/>
          <w:numId w:val="25"/>
        </w:numPr>
        <w:rPr>
          <w:rFonts w:ascii="Times New Roman" w:hAnsi="Times New Roman" w:cs="Times New Roman"/>
          <w:sz w:val="24"/>
          <w:szCs w:val="24"/>
        </w:rPr>
      </w:pPr>
      <w:r w:rsidRPr="2153EFEC">
        <w:rPr>
          <w:rFonts w:ascii="Times New Roman" w:hAnsi="Times New Roman" w:cs="Times New Roman"/>
          <w:b/>
          <w:bCs/>
          <w:sz w:val="24"/>
          <w:szCs w:val="24"/>
        </w:rPr>
        <w:t>Alto Rendimiento en Consultas Complejas:</w:t>
      </w:r>
      <w:r w:rsidRPr="2153EFEC">
        <w:rPr>
          <w:rFonts w:ascii="Times New Roman" w:hAnsi="Times New Roman" w:cs="Times New Roman"/>
          <w:sz w:val="24"/>
          <w:szCs w:val="24"/>
        </w:rPr>
        <w:t xml:space="preserve"> El sistema debe ofrecer tiempos de respuesta bajos, incluso para búsquedas complejas en el grafo genealógico (p. ej., "todos los </w:t>
      </w:r>
      <w:r w:rsidR="1ABAFCE6" w:rsidRPr="2153EFEC">
        <w:rPr>
          <w:rFonts w:ascii="Times New Roman" w:hAnsi="Times New Roman" w:cs="Times New Roman"/>
          <w:sz w:val="24"/>
          <w:szCs w:val="24"/>
        </w:rPr>
        <w:t>hombres de 80 años</w:t>
      </w:r>
      <w:r w:rsidRPr="2153EFEC">
        <w:rPr>
          <w:rFonts w:ascii="Times New Roman" w:hAnsi="Times New Roman" w:cs="Times New Roman"/>
          <w:sz w:val="24"/>
          <w:szCs w:val="24"/>
        </w:rPr>
        <w:t>" en &lt; 3</w:t>
      </w:r>
      <w:r w:rsidR="3A277967" w:rsidRPr="2153EFEC">
        <w:rPr>
          <w:rFonts w:ascii="Times New Roman" w:hAnsi="Times New Roman" w:cs="Times New Roman"/>
          <w:sz w:val="24"/>
          <w:szCs w:val="24"/>
        </w:rPr>
        <w:t>0</w:t>
      </w:r>
      <w:r w:rsidRPr="2153EFEC">
        <w:rPr>
          <w:rFonts w:ascii="Times New Roman" w:hAnsi="Times New Roman" w:cs="Times New Roman"/>
          <w:sz w:val="24"/>
          <w:szCs w:val="24"/>
        </w:rPr>
        <w:t>00 ms) y procesar 10,000 RPS en picos de demanda.</w:t>
      </w:r>
    </w:p>
    <w:p w14:paraId="37D7C9E9" w14:textId="63FEE3CC"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Máxima Fiabilidad e Integridad de Datos:</w:t>
      </w:r>
      <w:r w:rsidRPr="00256879">
        <w:rPr>
          <w:rFonts w:ascii="Times New Roman" w:hAnsi="Times New Roman" w:cs="Times New Roman"/>
          <w:sz w:val="24"/>
          <w:szCs w:val="24"/>
        </w:rPr>
        <w:t xml:space="preserve"> Se debe asegurar la consistencia del grafo genealógico y la precisión de los registros históricos, implementando mecanismos de recuperación automática y validación dual</w:t>
      </w:r>
      <w:r w:rsidR="0083392B">
        <w:rPr>
          <w:rFonts w:ascii="Times New Roman" w:hAnsi="Times New Roman" w:cs="Times New Roman"/>
          <w:sz w:val="24"/>
          <w:szCs w:val="24"/>
        </w:rPr>
        <w:t>.</w:t>
      </w:r>
    </w:p>
    <w:p w14:paraId="6C69C00A"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Seguridad Robusta y Privacidad:</w:t>
      </w:r>
      <w:r w:rsidRPr="00256879">
        <w:rPr>
          <w:rFonts w:ascii="Times New Roman" w:hAnsi="Times New Roman" w:cs="Times New Roman"/>
          <w:sz w:val="24"/>
          <w:szCs w:val="24"/>
        </w:rPr>
        <w:t xml:space="preserve"> Proteger la información personal sensible de acuerdo con normativas como GDPR/CCPA es imperativo, implementando cifrado en tránsito y en reposo, y controles de acceso granulares.</w:t>
      </w:r>
    </w:p>
    <w:p w14:paraId="2FF93C04"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Interoperabilidad Extensiva:</w:t>
      </w:r>
      <w:r w:rsidRPr="00256879">
        <w:rPr>
          <w:rFonts w:ascii="Times New Roman" w:hAnsi="Times New Roman" w:cs="Times New Roman"/>
          <w:sz w:val="24"/>
          <w:szCs w:val="24"/>
        </w:rPr>
        <w:t xml:space="preserve"> Facilitar la integración con sistemas externos y el desarrollo de aplicaciones por terceros mediante una API pública bien definida, segura y completa.</w:t>
      </w:r>
    </w:p>
    <w:p w14:paraId="07802D03"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Mantenibilidad y Evolución Ágil:</w:t>
      </w:r>
      <w:r w:rsidRPr="00256879">
        <w:rPr>
          <w:rFonts w:ascii="Times New Roman" w:hAnsi="Times New Roman" w:cs="Times New Roman"/>
          <w:sz w:val="24"/>
          <w:szCs w:val="24"/>
        </w:rPr>
        <w:t xml:space="preserve"> La arquitectura debe ser modular para permitir la corrección rápida de errores (MTTR objetivo: [especificar tiempo, ej: &lt; 4 horas]) y la adición de nuevas funcionalidades o fuentes de datos con un impacto mínimo en el sistema existente.</w:t>
      </w:r>
    </w:p>
    <w:p w14:paraId="5974C1B4" w14:textId="77777777" w:rsidR="0000417D" w:rsidRPr="0000417D" w:rsidRDefault="0000417D" w:rsidP="0000417D"/>
    <w:p w14:paraId="1BAD8B00" w14:textId="73DCCCF9" w:rsidR="004552F6" w:rsidRPr="000F275D" w:rsidRDefault="004552F6" w:rsidP="003D55DC">
      <w:pPr>
        <w:pStyle w:val="Heading2"/>
        <w:numPr>
          <w:ilvl w:val="2"/>
          <w:numId w:val="1"/>
        </w:numPr>
        <w:rPr>
          <w:rFonts w:ascii="Times New Roman" w:hAnsi="Times New Roman" w:cs="Times New Roman"/>
          <w:color w:val="auto"/>
        </w:rPr>
      </w:pPr>
      <w:bookmarkStart w:id="4" w:name="_Toc1112752822"/>
      <w:r w:rsidRPr="622FD29D">
        <w:rPr>
          <w:rFonts w:ascii="Times New Roman" w:hAnsi="Times New Roman" w:cs="Times New Roman"/>
          <w:color w:val="auto"/>
        </w:rPr>
        <w:t>Restricciones</w:t>
      </w:r>
      <w:bookmarkEnd w:id="4"/>
    </w:p>
    <w:p w14:paraId="30EE0CBE" w14:textId="77777777" w:rsidR="000F275D" w:rsidRPr="000F275D" w:rsidRDefault="000F275D" w:rsidP="000F275D">
      <w:pPr>
        <w:rPr>
          <w:rFonts w:ascii="Times New Roman" w:hAnsi="Times New Roman" w:cs="Times New Roman"/>
          <w:sz w:val="24"/>
          <w:szCs w:val="24"/>
        </w:rPr>
      </w:pPr>
      <w:r w:rsidRPr="000F275D">
        <w:rPr>
          <w:rFonts w:ascii="Times New Roman" w:hAnsi="Times New Roman" w:cs="Times New Roman"/>
          <w:sz w:val="24"/>
          <w:szCs w:val="24"/>
        </w:rPr>
        <w:t>Las siguientes restricciones han influido en las decisiones arquitectónicas:</w:t>
      </w:r>
    </w:p>
    <w:p w14:paraId="376BAABE"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Naturaleza de los Datos:</w:t>
      </w:r>
      <w:r w:rsidRPr="000F275D">
        <w:rPr>
          <w:rFonts w:ascii="Times New Roman" w:hAnsi="Times New Roman" w:cs="Times New Roman"/>
          <w:sz w:val="24"/>
          <w:szCs w:val="24"/>
        </w:rPr>
        <w:t xml:space="preserve"> Los datos son inherentemente un grafo de gran tamaño y complejidad, con relaciones no predefinidas que deben ser consultables eficientemente.</w:t>
      </w:r>
    </w:p>
    <w:p w14:paraId="38820D12"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Fuentes de Datos Diversas:</w:t>
      </w:r>
      <w:r w:rsidRPr="000F275D">
        <w:rPr>
          <w:rFonts w:ascii="Times New Roman" w:hAnsi="Times New Roman" w:cs="Times New Roman"/>
          <w:sz w:val="24"/>
          <w:szCs w:val="24"/>
        </w:rPr>
        <w:t xml:space="preserve"> El sistema debe integrar datos de múltiples fuentes, incluyendo entradas manuales, importaciones de formatos estándar (GEDCOM, CSV), APIs (Facebook) y registros históricos digitalizados.</w:t>
      </w:r>
    </w:p>
    <w:p w14:paraId="703C4167"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Verificación Humana:</w:t>
      </w:r>
      <w:r w:rsidRPr="000F275D">
        <w:rPr>
          <w:rFonts w:ascii="Times New Roman" w:hAnsi="Times New Roman" w:cs="Times New Roman"/>
          <w:sz w:val="24"/>
          <w:szCs w:val="24"/>
        </w:rPr>
        <w:t xml:space="preserve"> La necesidad de verificación dual y arbitraje de registros históricos impone requisitos en los flujos de trabajo y la gestión de datos.</w:t>
      </w:r>
    </w:p>
    <w:p w14:paraId="52A612C3"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Ecosistema Tecnológico (Implícito):</w:t>
      </w:r>
      <w:r w:rsidRPr="000F275D">
        <w:rPr>
          <w:rFonts w:ascii="Times New Roman" w:hAnsi="Times New Roman" w:cs="Times New Roman"/>
          <w:sz w:val="24"/>
          <w:szCs w:val="24"/>
        </w:rPr>
        <w:t xml:space="preserve"> La elección de servicios de AWS (Neptune, DynamoDB, S3, Lambda, etc.) implica una preferencia por soluciones gestionadas en la nube para agilizar el desarrollo y la escalabilidad.</w:t>
      </w:r>
    </w:p>
    <w:p w14:paraId="482AB6E7"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Regulatorias:</w:t>
      </w:r>
      <w:r w:rsidRPr="000F275D">
        <w:rPr>
          <w:rFonts w:ascii="Times New Roman" w:hAnsi="Times New Roman" w:cs="Times New Roman"/>
          <w:sz w:val="24"/>
          <w:szCs w:val="24"/>
        </w:rPr>
        <w:t xml:space="preserve"> Cumplimiento estricto con GDPR, CCPA y otras posibles regulaciones sobre la privacidad y manejo de datos personales y genealógicos.</w:t>
      </w:r>
    </w:p>
    <w:p w14:paraId="29B7A39F"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Organizacionales (A ser completado por el equipo):</w:t>
      </w:r>
      <w:r w:rsidRPr="000F275D">
        <w:rPr>
          <w:rFonts w:ascii="Times New Roman" w:hAnsi="Times New Roman" w:cs="Times New Roman"/>
          <w:sz w:val="24"/>
          <w:szCs w:val="24"/>
        </w:rPr>
        <w:t xml:space="preserve"> </w:t>
      </w:r>
    </w:p>
    <w:p w14:paraId="050CCD3A" w14:textId="77777777" w:rsidR="000F275D" w:rsidRPr="000F275D" w:rsidRDefault="000F275D" w:rsidP="003D55DC">
      <w:pPr>
        <w:numPr>
          <w:ilvl w:val="1"/>
          <w:numId w:val="26"/>
        </w:numPr>
        <w:rPr>
          <w:rFonts w:ascii="Times New Roman" w:hAnsi="Times New Roman" w:cs="Times New Roman"/>
          <w:sz w:val="24"/>
          <w:szCs w:val="24"/>
        </w:rPr>
      </w:pPr>
      <w:r w:rsidRPr="000F275D">
        <w:rPr>
          <w:rFonts w:ascii="Times New Roman" w:hAnsi="Times New Roman" w:cs="Times New Roman"/>
          <w:sz w:val="24"/>
          <w:szCs w:val="24"/>
        </w:rPr>
        <w:t>Presupuesto</w:t>
      </w:r>
      <w:r w:rsidRPr="000F275D">
        <w:rPr>
          <w:rFonts w:ascii="Times New Roman" w:hAnsi="Times New Roman" w:cs="Times New Roman"/>
          <w:i/>
          <w:iCs/>
          <w:sz w:val="24"/>
          <w:szCs w:val="24"/>
        </w:rPr>
        <w:t>:</w:t>
      </w:r>
      <w:r w:rsidRPr="000F275D">
        <w:rPr>
          <w:rFonts w:ascii="Times New Roman" w:hAnsi="Times New Roman" w:cs="Times New Roman"/>
          <w:sz w:val="24"/>
          <w:szCs w:val="24"/>
        </w:rPr>
        <w:t xml:space="preserve"> [Especificar limitaciones presupuestarias si afectan las elecciones tecnológicas o de personal].</w:t>
      </w:r>
    </w:p>
    <w:p w14:paraId="5729E1F7" w14:textId="77777777" w:rsidR="000F275D" w:rsidRPr="000F275D" w:rsidRDefault="000F275D" w:rsidP="003D55DC">
      <w:pPr>
        <w:numPr>
          <w:ilvl w:val="1"/>
          <w:numId w:val="26"/>
        </w:numPr>
        <w:rPr>
          <w:rFonts w:ascii="Times New Roman" w:hAnsi="Times New Roman" w:cs="Times New Roman"/>
          <w:sz w:val="24"/>
          <w:szCs w:val="24"/>
        </w:rPr>
      </w:pPr>
      <w:r w:rsidRPr="000F275D">
        <w:rPr>
          <w:rFonts w:ascii="Times New Roman" w:hAnsi="Times New Roman" w:cs="Times New Roman"/>
          <w:sz w:val="24"/>
          <w:szCs w:val="24"/>
        </w:rPr>
        <w:t>Habilidades del Equipo</w:t>
      </w:r>
      <w:r w:rsidRPr="000F275D">
        <w:rPr>
          <w:rFonts w:ascii="Times New Roman" w:hAnsi="Times New Roman" w:cs="Times New Roman"/>
          <w:i/>
          <w:iCs/>
          <w:sz w:val="24"/>
          <w:szCs w:val="24"/>
        </w:rPr>
        <w:t>:</w:t>
      </w:r>
      <w:r w:rsidRPr="000F275D">
        <w:rPr>
          <w:rFonts w:ascii="Times New Roman" w:hAnsi="Times New Roman" w:cs="Times New Roman"/>
          <w:sz w:val="24"/>
          <w:szCs w:val="24"/>
        </w:rPr>
        <w:t xml:space="preserve"> [Especificar las competencias existentes o las necesidades de formación].</w:t>
      </w:r>
    </w:p>
    <w:p w14:paraId="7CCEADE6" w14:textId="2528B931" w:rsidR="000F275D" w:rsidRPr="000F275D" w:rsidRDefault="000F275D" w:rsidP="003D55DC">
      <w:pPr>
        <w:numPr>
          <w:ilvl w:val="1"/>
          <w:numId w:val="26"/>
        </w:numPr>
        <w:rPr>
          <w:rFonts w:ascii="Times New Roman" w:hAnsi="Times New Roman" w:cs="Times New Roman"/>
          <w:sz w:val="24"/>
          <w:szCs w:val="24"/>
        </w:rPr>
      </w:pPr>
      <w:r w:rsidRPr="7F2EA86A">
        <w:rPr>
          <w:rFonts w:ascii="Times New Roman" w:hAnsi="Times New Roman" w:cs="Times New Roman"/>
          <w:sz w:val="24"/>
          <w:szCs w:val="24"/>
        </w:rPr>
        <w:t>Cronograma del Proyecto</w:t>
      </w:r>
      <w:r w:rsidRPr="7F2EA86A">
        <w:rPr>
          <w:rFonts w:ascii="Times New Roman" w:hAnsi="Times New Roman" w:cs="Times New Roman"/>
          <w:i/>
          <w:iCs/>
          <w:sz w:val="24"/>
          <w:szCs w:val="24"/>
        </w:rPr>
        <w:t>:</w:t>
      </w:r>
      <w:r w:rsidRPr="7F2EA86A">
        <w:rPr>
          <w:rFonts w:ascii="Times New Roman" w:hAnsi="Times New Roman" w:cs="Times New Roman"/>
          <w:sz w:val="24"/>
          <w:szCs w:val="24"/>
        </w:rPr>
        <w:t xml:space="preserve"> [Especificar hitos principales que puedan influir en la arquitectura o el phasing].</w:t>
      </w:r>
    </w:p>
    <w:p w14:paraId="53974515" w14:textId="05D5E54F" w:rsidR="003F609F" w:rsidRDefault="00906EBB" w:rsidP="003D55DC">
      <w:pPr>
        <w:pStyle w:val="Heading1"/>
        <w:numPr>
          <w:ilvl w:val="0"/>
          <w:numId w:val="1"/>
        </w:numPr>
        <w:jc w:val="center"/>
        <w:rPr>
          <w:rFonts w:ascii="Times New Roman" w:hAnsi="Times New Roman" w:cs="Times New Roman"/>
          <w:color w:val="auto"/>
        </w:rPr>
      </w:pPr>
      <w:bookmarkStart w:id="5" w:name="_Toc966922605"/>
      <w:r w:rsidRPr="622FD29D">
        <w:rPr>
          <w:rFonts w:ascii="Times New Roman" w:hAnsi="Times New Roman" w:cs="Times New Roman"/>
          <w:color w:val="auto"/>
        </w:rPr>
        <w:t>Requerimientos funcionales (RF)</w:t>
      </w:r>
      <w:bookmarkEnd w:id="5"/>
    </w:p>
    <w:p w14:paraId="29CD203B" w14:textId="77777777" w:rsidR="00300CBE" w:rsidRPr="00300CBE" w:rsidRDefault="00300CBE" w:rsidP="00300CBE"/>
    <w:p w14:paraId="1593594F"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RF-01: Gestión de personas</w:t>
      </w:r>
    </w:p>
    <w:p w14:paraId="50D5F700"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permitir registrar, editar y eliminar personas, así como gestionar sus relaciones familiares (padre, madre, hijos, cónyuge, etc.) dentro del árbol genealógico.</w:t>
      </w:r>
    </w:p>
    <w:p w14:paraId="3B71A9E5"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Historiadores, Terceros (Apps externas), Product Manager (PM).</w:t>
      </w:r>
    </w:p>
    <w:p w14:paraId="128F8971"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RF-02: Importación de datos externos</w:t>
      </w:r>
    </w:p>
    <w:p w14:paraId="27985FF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ofrecer la capacidad de importar datos desde plataformas externas como Facebook, archivos en formato GEDCOM, archivos CSV y APIs públicas de registros históricos.</w:t>
      </w:r>
    </w:p>
    <w:p w14:paraId="1BA624C7"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Historiadores, Equipo IT.</w:t>
      </w:r>
    </w:p>
    <w:p w14:paraId="4FDDB9EA"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RF-03: Búsqueda avanzada</w:t>
      </w:r>
    </w:p>
    <w:p w14:paraId="083214C3"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proporcionar una funcionalidad de búsqueda avanzada y global que permita a los usuarios encontrar personas por nombres, apellidos, fechas de nacimiento/muerte y tipo de parentesco. Esta búsqueda debe incluir un autocompletado inteligente.</w:t>
      </w:r>
    </w:p>
    <w:p w14:paraId="04532CA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Apps externas, Historiadores.</w:t>
      </w:r>
    </w:p>
    <w:p w14:paraId="05E48B70"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RF-04: Visualización del árbol</w:t>
      </w:r>
    </w:p>
    <w:p w14:paraId="2BC604D5" w14:textId="0D0E0696" w:rsidR="00513F4E" w:rsidRPr="00513F4E" w:rsidRDefault="646A55BF" w:rsidP="00513F4E">
      <w:pPr>
        <w:numPr>
          <w:ilvl w:val="1"/>
          <w:numId w:val="43"/>
        </w:numPr>
        <w:rPr>
          <w:rFonts w:ascii="Times New Roman" w:hAnsi="Times New Roman" w:cs="Times New Roman"/>
          <w:sz w:val="24"/>
          <w:szCs w:val="24"/>
        </w:rPr>
      </w:pPr>
      <w:r w:rsidRPr="2153EFEC">
        <w:rPr>
          <w:rFonts w:ascii="Times New Roman" w:hAnsi="Times New Roman" w:cs="Times New Roman"/>
          <w:b/>
          <w:bCs/>
          <w:sz w:val="24"/>
          <w:szCs w:val="24"/>
        </w:rPr>
        <w:t>Detalle:</w:t>
      </w:r>
      <w:r w:rsidRPr="2153EFEC">
        <w:rPr>
          <w:rFonts w:ascii="Times New Roman" w:hAnsi="Times New Roman" w:cs="Times New Roman"/>
          <w:sz w:val="24"/>
          <w:szCs w:val="24"/>
        </w:rPr>
        <w:t xml:space="preserve"> El sistema debe ofrecer una visualización interactiva del árbol genealógico con capacidad de zoom. Debe permitir aplicar filtros por ramas familiares y ofrecer una navegación sencilla y clara tanto en plataformas web como móviles.</w:t>
      </w:r>
    </w:p>
    <w:p w14:paraId="66B41B3F"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Equipo IT, Equipo UX/UI.</w:t>
      </w:r>
    </w:p>
    <w:p w14:paraId="26861EBF"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RF-05: API abierto</w:t>
      </w:r>
    </w:p>
    <w:p w14:paraId="02565D95"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proporcionar una API pública (REST) accesible para que terceros puedan desarrollar aplicaciones. Esta API debe ofrecer capacidades completas de lectura y escritura sobre la información genealógica, respetando los permisos y la seguridad.</w:t>
      </w:r>
    </w:p>
    <w:p w14:paraId="4650C89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Terceros (Apps externas), Equipo IT, Equipo de Seguridad, Desarrolladores externos.</w:t>
      </w:r>
    </w:p>
    <w:p w14:paraId="242C09D3"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RF-06: Verificación dual de registros</w:t>
      </w:r>
    </w:p>
    <w:p w14:paraId="48819A4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Los registros históricos que se ingresen al sistema (como censos, certificados civiles o religiosos) deben ser digitalizados y posteriormente validados mediante un sistema de arbitraje, preferiblemente automático o con intervención humana dual, para asegurar la calidad de los datos.</w:t>
      </w:r>
    </w:p>
    <w:p w14:paraId="2F08593B"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Historiadores, Equipo de Seguridad, Equipo QA, Product Manager (PM).</w:t>
      </w:r>
    </w:p>
    <w:p w14:paraId="6E53F230"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RF-07: Gestión de autenticación</w:t>
      </w:r>
    </w:p>
    <w:p w14:paraId="257F1FC3"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implementar un mecanismo seguro de autenticación y gestión de cuentas de usuario. Esto incluye la posibilidad de integración con proveedores de identidad social (como Facebook, Google) y un sistema de credenciales propias (email y contraseña).</w:t>
      </w:r>
    </w:p>
    <w:p w14:paraId="18F24D4A"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Equipo IT, Equipo de Seguridad.</w:t>
      </w:r>
    </w:p>
    <w:p w14:paraId="228BD45F"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RF-08: Moderación y control de versiones</w:t>
      </w:r>
    </w:p>
    <w:p w14:paraId="695EF4BC"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proporcionar herramientas para la moderación de la información ingresada y un sistema de control de versiones que permita la revisión de cambios históricos. También debe ofrecer la posibilidad de deshacer acciones realizadas sobre la información del árbol genealógico.</w:t>
      </w:r>
    </w:p>
    <w:p w14:paraId="7ADFC149"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Equipo de Seguridad, Usuarios finales, Historiadores, Product Manager (PM).</w:t>
      </w:r>
    </w:p>
    <w:p w14:paraId="6A22CC8E" w14:textId="77777777" w:rsidR="00DD58BE" w:rsidRPr="004C04FE" w:rsidRDefault="00DD58BE" w:rsidP="00CB18DE">
      <w:pPr>
        <w:rPr>
          <w:rFonts w:ascii="Times New Roman" w:hAnsi="Times New Roman" w:cs="Times New Roman"/>
          <w:sz w:val="24"/>
          <w:szCs w:val="24"/>
        </w:rPr>
      </w:pPr>
    </w:p>
    <w:p w14:paraId="423D45EC" w14:textId="77777777" w:rsidR="00DD58BE" w:rsidRPr="004C04FE" w:rsidRDefault="00DD58BE" w:rsidP="00CB18DE">
      <w:pPr>
        <w:rPr>
          <w:rFonts w:ascii="Times New Roman" w:hAnsi="Times New Roman" w:cs="Times New Roman"/>
          <w:sz w:val="24"/>
          <w:szCs w:val="24"/>
        </w:rPr>
      </w:pPr>
    </w:p>
    <w:p w14:paraId="4475E432" w14:textId="77777777" w:rsidR="00DD58BE" w:rsidRPr="00DC32C1" w:rsidRDefault="00DD58BE" w:rsidP="00CB18DE">
      <w:pPr>
        <w:rPr>
          <w:rFonts w:ascii="Times New Roman" w:hAnsi="Times New Roman" w:cs="Times New Roman"/>
        </w:rPr>
      </w:pPr>
    </w:p>
    <w:p w14:paraId="119A1E46" w14:textId="6DB0ABA5" w:rsidR="009B2CFF" w:rsidRPr="00226341" w:rsidRDefault="00906EBB" w:rsidP="003D55DC">
      <w:pPr>
        <w:pStyle w:val="Heading1"/>
        <w:numPr>
          <w:ilvl w:val="0"/>
          <w:numId w:val="1"/>
        </w:numPr>
        <w:jc w:val="center"/>
        <w:rPr>
          <w:rFonts w:ascii="Times New Roman" w:hAnsi="Times New Roman" w:cs="Times New Roman"/>
          <w:color w:val="auto"/>
        </w:rPr>
      </w:pPr>
      <w:bookmarkStart w:id="6" w:name="_Toc2018769585"/>
      <w:r w:rsidRPr="622FD29D">
        <w:rPr>
          <w:rFonts w:ascii="Times New Roman" w:hAnsi="Times New Roman" w:cs="Times New Roman"/>
          <w:color w:val="auto"/>
        </w:rPr>
        <w:t>Requerimientos No funcionales (RNF)</w:t>
      </w:r>
      <w:bookmarkEnd w:id="6"/>
    </w:p>
    <w:p w14:paraId="162481F4" w14:textId="77777777" w:rsidR="009B2CFF" w:rsidRPr="00DC32C1" w:rsidRDefault="009B2CFF" w:rsidP="00CB18DE">
      <w:pPr>
        <w:rPr>
          <w:rFonts w:ascii="Times New Roman" w:hAnsi="Times New Roman" w:cs="Times New Roman"/>
        </w:rPr>
      </w:pPr>
    </w:p>
    <w:p w14:paraId="58B814D8" w14:textId="77777777" w:rsidR="00C75970" w:rsidRPr="004C04FE" w:rsidRDefault="00C75970" w:rsidP="00C75970">
      <w:pPr>
        <w:pStyle w:val="ListParagraph"/>
        <w:rPr>
          <w:rFonts w:ascii="Times New Roman" w:hAnsi="Times New Roman" w:cs="Times New Roman"/>
          <w:sz w:val="24"/>
          <w:szCs w:val="24"/>
        </w:rPr>
      </w:pPr>
      <w:r w:rsidRPr="00C75970">
        <w:rPr>
          <w:rFonts w:ascii="Times New Roman" w:hAnsi="Times New Roman" w:cs="Times New Roman"/>
          <w:sz w:val="24"/>
          <w:szCs w:val="24"/>
        </w:rPr>
        <w:t>Los Requerimientos No Funcionales (RNF) definen los atributos de calidad y las restricciones bajo las cuales el sistema "¿Quién es tu papá?" debe operar. Estos son cruciales para asegurar que el sistema no solo cumpla con sus funcionalidades, sino que también lo haga de manera eficiente, segura y usable. A continuación, se detallan los RNF identificados:</w:t>
      </w:r>
    </w:p>
    <w:p w14:paraId="1A08ECA4" w14:textId="77777777" w:rsidR="00C75970" w:rsidRPr="00C75970" w:rsidRDefault="00C75970" w:rsidP="00C75970">
      <w:pPr>
        <w:pStyle w:val="ListParagraph"/>
        <w:rPr>
          <w:rFonts w:ascii="Times New Roman" w:hAnsi="Times New Roman" w:cs="Times New Roman"/>
          <w:sz w:val="24"/>
          <w:szCs w:val="24"/>
        </w:rPr>
      </w:pPr>
    </w:p>
    <w:p w14:paraId="29048E71" w14:textId="77777777" w:rsidR="00C75970" w:rsidRPr="004C04FE" w:rsidRDefault="00C75970" w:rsidP="003D55DC">
      <w:pPr>
        <w:pStyle w:val="ListParagraph"/>
        <w:numPr>
          <w:ilvl w:val="0"/>
          <w:numId w:val="28"/>
        </w:numPr>
        <w:rPr>
          <w:rFonts w:ascii="Times New Roman" w:hAnsi="Times New Roman" w:cs="Times New Roman"/>
          <w:sz w:val="24"/>
          <w:szCs w:val="24"/>
        </w:rPr>
      </w:pPr>
      <w:r w:rsidRPr="00C75970">
        <w:rPr>
          <w:rFonts w:ascii="Times New Roman" w:hAnsi="Times New Roman" w:cs="Times New Roman"/>
          <w:b/>
          <w:bCs/>
          <w:sz w:val="24"/>
          <w:szCs w:val="24"/>
        </w:rPr>
        <w:t>RNF-01: Idoneidad funcional:</w:t>
      </w:r>
      <w:r w:rsidRPr="00C75970">
        <w:rPr>
          <w:rFonts w:ascii="Times New Roman" w:hAnsi="Times New Roman" w:cs="Times New Roman"/>
          <w:sz w:val="24"/>
          <w:szCs w:val="24"/>
        </w:rPr>
        <w:t xml:space="preserve"> El sistema debe cubrir correctamente la gestión de personas y sus relaciones en el grafo genealógico. Esto incluye el registro, edición y búsqueda por parentesco, así como la importación de datos desde formatos como GEDCOM y plataformas como Facebook. La visualización del árbol debe ser infinita y clara. Los interesados principales en este requerimiento son los usuarios finales, historiadores y desarrolladores externos. </w:t>
      </w:r>
    </w:p>
    <w:p w14:paraId="1C2478F7" w14:textId="77777777" w:rsidR="00C75970" w:rsidRPr="00C75970" w:rsidRDefault="00C75970" w:rsidP="00C75970">
      <w:pPr>
        <w:pStyle w:val="ListParagraph"/>
        <w:rPr>
          <w:rFonts w:ascii="Times New Roman" w:hAnsi="Times New Roman" w:cs="Times New Roman"/>
          <w:sz w:val="24"/>
          <w:szCs w:val="24"/>
        </w:rPr>
      </w:pPr>
    </w:p>
    <w:p w14:paraId="6E7688A9" w14:textId="3EEAD11F" w:rsidR="00C75970" w:rsidRPr="004C04FE" w:rsidRDefault="00C75970" w:rsidP="003D55DC">
      <w:pPr>
        <w:pStyle w:val="ListParagraph"/>
        <w:numPr>
          <w:ilvl w:val="0"/>
          <w:numId w:val="28"/>
        </w:numPr>
        <w:rPr>
          <w:rFonts w:ascii="Times New Roman" w:hAnsi="Times New Roman" w:cs="Times New Roman"/>
          <w:sz w:val="24"/>
          <w:szCs w:val="24"/>
        </w:rPr>
      </w:pPr>
      <w:r w:rsidRPr="00C75970">
        <w:rPr>
          <w:rFonts w:ascii="Times New Roman" w:hAnsi="Times New Roman" w:cs="Times New Roman"/>
          <w:b/>
          <w:bCs/>
          <w:sz w:val="24"/>
          <w:szCs w:val="24"/>
        </w:rPr>
        <w:t>RNF-02: Eficiencia de desempeño:</w:t>
      </w:r>
      <w:r w:rsidRPr="00C75970">
        <w:rPr>
          <w:rFonts w:ascii="Times New Roman" w:hAnsi="Times New Roman" w:cs="Times New Roman"/>
          <w:sz w:val="24"/>
          <w:szCs w:val="24"/>
        </w:rPr>
        <w:t xml:space="preserve"> Las consultas al grafo, como por ejemplo la búsqueda de "todos los bisabuelos", deben completarse en menos de 300 milisegundos (percentil 95). Adicionalmente, el sistema deberá ser capaz de procesar hasta 10,000 RPS (Requests Per Second) durante picos de demandas simultáneas. Este rendimiento es vital para los usuarios finales y el equipo de IT/Operaciones. </w:t>
      </w:r>
    </w:p>
    <w:p w14:paraId="38B20CFC" w14:textId="77777777" w:rsidR="00C75970" w:rsidRPr="00C75970" w:rsidRDefault="00C75970" w:rsidP="00C75970">
      <w:pPr>
        <w:rPr>
          <w:rFonts w:ascii="Times New Roman" w:hAnsi="Times New Roman" w:cs="Times New Roman"/>
        </w:rPr>
      </w:pPr>
    </w:p>
    <w:p w14:paraId="62A19371" w14:textId="77777777" w:rsidR="00C75970" w:rsidRPr="00C75970" w:rsidRDefault="00C75970" w:rsidP="003D55DC">
      <w:pPr>
        <w:pStyle w:val="ListParagraph"/>
        <w:numPr>
          <w:ilvl w:val="0"/>
          <w:numId w:val="28"/>
        </w:numPr>
        <w:rPr>
          <w:rFonts w:ascii="Times New Roman" w:hAnsi="Times New Roman" w:cs="Times New Roman"/>
        </w:rPr>
      </w:pPr>
      <w:r w:rsidRPr="00C75970">
        <w:rPr>
          <w:rFonts w:ascii="Times New Roman" w:hAnsi="Times New Roman" w:cs="Times New Roman"/>
          <w:b/>
          <w:bCs/>
        </w:rPr>
        <w:t>RNF-03: Compatibilidad:</w:t>
      </w:r>
      <w:r w:rsidRPr="00C75970">
        <w:rPr>
          <w:rFonts w:ascii="Times New Roman" w:hAnsi="Times New Roman" w:cs="Times New Roman"/>
        </w:rPr>
        <w:t xml:space="preserve"> Se requiere una integración fluida y sin conflictos ni pérdida de datos con la API de Facebook, el formato GEDCOM, archivos CSV y diversos navegadores y plataformas (web, PWA, iOS, Android). Los desarrolladores externos y el equipo de IT/Operaciones son los principales interesados. </w:t>
      </w:r>
    </w:p>
    <w:p w14:paraId="6BA23236" w14:textId="77777777" w:rsidR="00C75970" w:rsidRDefault="00C75970" w:rsidP="003D55DC">
      <w:pPr>
        <w:pStyle w:val="ListParagraph"/>
        <w:numPr>
          <w:ilvl w:val="0"/>
          <w:numId w:val="28"/>
        </w:numPr>
        <w:rPr>
          <w:rFonts w:ascii="Times New Roman" w:hAnsi="Times New Roman" w:cs="Times New Roman"/>
        </w:rPr>
      </w:pPr>
      <w:r w:rsidRPr="00C75970">
        <w:rPr>
          <w:rFonts w:ascii="Times New Roman" w:hAnsi="Times New Roman" w:cs="Times New Roman"/>
          <w:b/>
          <w:bCs/>
        </w:rPr>
        <w:t>RNF-04: Usabilidad:</w:t>
      </w:r>
      <w:r w:rsidRPr="00C75970">
        <w:rPr>
          <w:rFonts w:ascii="Times New Roman" w:hAnsi="Times New Roman" w:cs="Times New Roman"/>
        </w:rPr>
        <w:t xml:space="preserve"> El flujo de usuario para acciones comunes como agregar o buscar un familiar no debe requerir más de 3 clics. La interfaz de usuario debe ser clara para la visualización de ramas familiares, ofrecer un zoom infinito y filtros intuitivos tanto en la versión web como en las aplicaciones móviles. Este requerimiento es fundamental para los usuarios finales y el equipo de UX/UI. </w:t>
      </w:r>
    </w:p>
    <w:p w14:paraId="52ECFE9A" w14:textId="77777777" w:rsidR="00C75970" w:rsidRPr="00C75970" w:rsidRDefault="00C75970" w:rsidP="00C75970">
      <w:pPr>
        <w:pStyle w:val="ListParagraph"/>
        <w:rPr>
          <w:rFonts w:ascii="Times New Roman" w:hAnsi="Times New Roman" w:cs="Times New Roman"/>
        </w:rPr>
      </w:pPr>
    </w:p>
    <w:p w14:paraId="486D2B7E" w14:textId="77777777" w:rsidR="00C75970" w:rsidRDefault="00C75970" w:rsidP="003D55DC">
      <w:pPr>
        <w:pStyle w:val="ListParagraph"/>
        <w:numPr>
          <w:ilvl w:val="0"/>
          <w:numId w:val="28"/>
        </w:numPr>
        <w:rPr>
          <w:rFonts w:ascii="Times New Roman" w:hAnsi="Times New Roman" w:cs="Times New Roman"/>
        </w:rPr>
      </w:pPr>
      <w:r w:rsidRPr="00C75970">
        <w:rPr>
          <w:rFonts w:ascii="Times New Roman" w:hAnsi="Times New Roman" w:cs="Times New Roman"/>
          <w:b/>
          <w:bCs/>
        </w:rPr>
        <w:t>RNF-05: Fiabilidad:</w:t>
      </w:r>
      <w:r w:rsidRPr="00C75970">
        <w:rPr>
          <w:rFonts w:ascii="Times New Roman" w:hAnsi="Times New Roman" w:cs="Times New Roman"/>
        </w:rPr>
        <w:t xml:space="preserve"> El sistema debe mantener la consistencia del grafo genealógico incluso después de caídas o fallos parciales, garantizando una recuperación automática sin corrupción de datos. También debe ofrecer tolerancia a desconexiones de red durante las ediciones realizadas por los usuarios. El equipo de IT/Operaciones, los historiadores y el equipo de QA son los principales interesados. </w:t>
      </w:r>
    </w:p>
    <w:p w14:paraId="050638F2" w14:textId="77777777" w:rsidR="00C75970" w:rsidRPr="00C75970" w:rsidRDefault="00C75970" w:rsidP="00C75970">
      <w:pPr>
        <w:pStyle w:val="ListParagraph"/>
        <w:rPr>
          <w:rFonts w:ascii="Times New Roman" w:hAnsi="Times New Roman" w:cs="Times New Roman"/>
        </w:rPr>
      </w:pPr>
    </w:p>
    <w:p w14:paraId="622D759F" w14:textId="77777777" w:rsidR="00C75970" w:rsidRPr="00C75970" w:rsidRDefault="00C75970" w:rsidP="00C75970">
      <w:pPr>
        <w:pStyle w:val="ListParagraph"/>
        <w:rPr>
          <w:rFonts w:ascii="Times New Roman" w:hAnsi="Times New Roman" w:cs="Times New Roman"/>
        </w:rPr>
      </w:pPr>
    </w:p>
    <w:p w14:paraId="1F2A4D94" w14:textId="77777777" w:rsidR="00C75970" w:rsidRDefault="00C75970" w:rsidP="003D55DC">
      <w:pPr>
        <w:pStyle w:val="ListParagraph"/>
        <w:numPr>
          <w:ilvl w:val="0"/>
          <w:numId w:val="28"/>
        </w:numPr>
        <w:rPr>
          <w:rFonts w:ascii="Times New Roman" w:hAnsi="Times New Roman" w:cs="Times New Roman"/>
        </w:rPr>
      </w:pPr>
      <w:r w:rsidRPr="00C75970">
        <w:rPr>
          <w:rFonts w:ascii="Times New Roman" w:hAnsi="Times New Roman" w:cs="Times New Roman"/>
          <w:b/>
          <w:bCs/>
        </w:rPr>
        <w:t>RNF-06: Seguridad:</w:t>
      </w:r>
      <w:r w:rsidRPr="00C75970">
        <w:rPr>
          <w:rFonts w:ascii="Times New Roman" w:hAnsi="Times New Roman" w:cs="Times New Roman"/>
        </w:rPr>
        <w:t xml:space="preserve"> Se debe garantizar la protección de los datos genealógicos de acuerdo con normativas como GDPR/CCPA. Esto incluye el cifrado de datos en tránsito (TLS) y en reposo (at-rest), un control de acceso por niveles (público/privado) y un registro de auditoría (audit trail) para los cambios críticos en la información. Los principales interesados son el equipo de Seguridad y los usuarios finales. </w:t>
      </w:r>
    </w:p>
    <w:p w14:paraId="606E7F38" w14:textId="77777777" w:rsidR="00C75970" w:rsidRPr="00C75970" w:rsidRDefault="00C75970" w:rsidP="00C75970">
      <w:pPr>
        <w:pStyle w:val="ListParagraph"/>
        <w:rPr>
          <w:rFonts w:ascii="Times New Roman" w:hAnsi="Times New Roman" w:cs="Times New Roman"/>
        </w:rPr>
      </w:pPr>
    </w:p>
    <w:p w14:paraId="34EEE136" w14:textId="77777777" w:rsidR="00C75970" w:rsidRDefault="00C75970" w:rsidP="003D55DC">
      <w:pPr>
        <w:pStyle w:val="ListParagraph"/>
        <w:numPr>
          <w:ilvl w:val="0"/>
          <w:numId w:val="28"/>
        </w:numPr>
        <w:rPr>
          <w:rFonts w:ascii="Times New Roman" w:hAnsi="Times New Roman" w:cs="Times New Roman"/>
        </w:rPr>
      </w:pPr>
      <w:r w:rsidRPr="00C75970">
        <w:rPr>
          <w:rFonts w:ascii="Times New Roman" w:hAnsi="Times New Roman" w:cs="Times New Roman"/>
          <w:b/>
          <w:bCs/>
        </w:rPr>
        <w:t>RNF-07: Mantenibilidad:</w:t>
      </w:r>
      <w:r w:rsidRPr="00C75970">
        <w:rPr>
          <w:rFonts w:ascii="Times New Roman" w:hAnsi="Times New Roman" w:cs="Times New Roman"/>
        </w:rPr>
        <w:t xml:space="preserve"> La arquitectura del sistema debe ser modular, preferiblemente basada en microservicios, para facilitar las actualizaciones y la corrección de errores. Se implementará un pipeline de Integración Continua y Despliegue Continuo (CI/CD) con pruebas automatizadas, especialmente para la ingestión de nuevos tipos de fuentes históricas. El equipo de IT/Operaciones, QA y el Product Manager (PM) son los interesados clave. </w:t>
      </w:r>
    </w:p>
    <w:p w14:paraId="4B8394BF" w14:textId="77777777" w:rsidR="00C75970" w:rsidRPr="00C75970" w:rsidRDefault="00C75970" w:rsidP="00C75970">
      <w:pPr>
        <w:pStyle w:val="ListParagraph"/>
        <w:rPr>
          <w:rFonts w:ascii="Times New Roman" w:hAnsi="Times New Roman" w:cs="Times New Roman"/>
        </w:rPr>
      </w:pPr>
    </w:p>
    <w:p w14:paraId="250853CD" w14:textId="77777777" w:rsidR="00C75970" w:rsidRPr="00C75970" w:rsidRDefault="00C75970" w:rsidP="00C75970">
      <w:pPr>
        <w:pStyle w:val="ListParagraph"/>
        <w:rPr>
          <w:rFonts w:ascii="Times New Roman" w:hAnsi="Times New Roman" w:cs="Times New Roman"/>
        </w:rPr>
      </w:pPr>
    </w:p>
    <w:p w14:paraId="4B42A22B" w14:textId="77777777" w:rsidR="00C75970" w:rsidRPr="00C75970" w:rsidRDefault="00C75970" w:rsidP="003D55DC">
      <w:pPr>
        <w:pStyle w:val="ListParagraph"/>
        <w:numPr>
          <w:ilvl w:val="0"/>
          <w:numId w:val="28"/>
        </w:numPr>
        <w:rPr>
          <w:rFonts w:ascii="Times New Roman" w:hAnsi="Times New Roman" w:cs="Times New Roman"/>
        </w:rPr>
      </w:pPr>
      <w:r w:rsidRPr="00C75970">
        <w:rPr>
          <w:rFonts w:ascii="Times New Roman" w:hAnsi="Times New Roman" w:cs="Times New Roman"/>
          <w:b/>
          <w:bCs/>
        </w:rPr>
        <w:t>RNF-08: Portabilidad:</w:t>
      </w:r>
      <w:r w:rsidRPr="00C75970">
        <w:rPr>
          <w:rFonts w:ascii="Times New Roman" w:hAnsi="Times New Roman" w:cs="Times New Roman"/>
        </w:rPr>
        <w:t xml:space="preserve"> Los clientes del sistema (SPA, PWA, iOS, Android) deben compartir la mayor cantidad de lógica posible. El backend debe ser diseñado para ser migrable entre diferentes proveedores de nube (como AWS, Azure, GCP) sin necesidad de un retrabajo significativo. Este aspecto es importante para el equipo de IT/Operaciones y los desarrolladores externos. </w:t>
      </w:r>
    </w:p>
    <w:p w14:paraId="2197F1C1" w14:textId="77777777" w:rsidR="00171175" w:rsidRDefault="00171175" w:rsidP="00AB2BC8">
      <w:pPr>
        <w:pStyle w:val="ListParagraph"/>
        <w:rPr>
          <w:rFonts w:ascii="Times New Roman" w:hAnsi="Times New Roman" w:cs="Times New Roman"/>
        </w:rPr>
      </w:pPr>
    </w:p>
    <w:p w14:paraId="2E7813E9" w14:textId="77777777" w:rsidR="00DD58BE" w:rsidRDefault="00DD58BE" w:rsidP="00AB2BC8">
      <w:pPr>
        <w:pStyle w:val="ListParagraph"/>
        <w:rPr>
          <w:rFonts w:ascii="Times New Roman" w:hAnsi="Times New Roman" w:cs="Times New Roman"/>
        </w:rPr>
      </w:pPr>
    </w:p>
    <w:p w14:paraId="2D8EC7F8" w14:textId="77777777" w:rsidR="00DD58BE" w:rsidRPr="00DC32C1" w:rsidRDefault="00DD58BE" w:rsidP="00AB2BC8">
      <w:pPr>
        <w:pStyle w:val="ListParagraph"/>
        <w:rPr>
          <w:rFonts w:ascii="Times New Roman" w:hAnsi="Times New Roman" w:cs="Times New Roman"/>
        </w:rPr>
      </w:pPr>
    </w:p>
    <w:p w14:paraId="7ECB01CF" w14:textId="31B1864F" w:rsidR="00AB2BC8" w:rsidRPr="00226341" w:rsidRDefault="00906EBB" w:rsidP="003D55DC">
      <w:pPr>
        <w:pStyle w:val="Heading1"/>
        <w:numPr>
          <w:ilvl w:val="0"/>
          <w:numId w:val="1"/>
        </w:numPr>
        <w:jc w:val="center"/>
        <w:rPr>
          <w:rFonts w:ascii="Times New Roman" w:hAnsi="Times New Roman" w:cs="Times New Roman"/>
          <w:color w:val="auto"/>
        </w:rPr>
      </w:pPr>
      <w:bookmarkStart w:id="7" w:name="_Toc2107380724"/>
      <w:r w:rsidRPr="622FD29D">
        <w:rPr>
          <w:rFonts w:ascii="Times New Roman" w:hAnsi="Times New Roman" w:cs="Times New Roman"/>
          <w:color w:val="auto"/>
        </w:rPr>
        <w:t>Atributos de calidad</w:t>
      </w:r>
      <w:bookmarkEnd w:id="7"/>
    </w:p>
    <w:p w14:paraId="6380D134" w14:textId="77777777" w:rsidR="001858E2" w:rsidRPr="00DC32C1" w:rsidRDefault="001858E2" w:rsidP="001858E2">
      <w:pPr>
        <w:jc w:val="center"/>
        <w:rPr>
          <w:rFonts w:ascii="Times New Roman" w:hAnsi="Times New Roman" w:cs="Times New Roman"/>
          <w:sz w:val="56"/>
          <w:szCs w:val="56"/>
        </w:rPr>
      </w:pPr>
    </w:p>
    <w:p w14:paraId="06895C3E" w14:textId="77777777" w:rsidR="00491DC3" w:rsidRPr="00491DC3" w:rsidRDefault="00491DC3" w:rsidP="00491DC3">
      <w:pPr>
        <w:rPr>
          <w:rFonts w:ascii="Times New Roman" w:hAnsi="Times New Roman" w:cs="Times New Roman"/>
          <w:sz w:val="24"/>
          <w:szCs w:val="24"/>
        </w:rPr>
      </w:pPr>
      <w:r w:rsidRPr="00491DC3">
        <w:rPr>
          <w:rFonts w:ascii="Times New Roman" w:hAnsi="Times New Roman" w:cs="Times New Roman"/>
          <w:sz w:val="24"/>
          <w:szCs w:val="24"/>
        </w:rPr>
        <w:t>Los atributos de calidad son las propiedades medibles del sistema que indican cuán bien satisface las necesidades de sus interesados. Estos atributos son esenciales para guiar las decisiones arquitectónicas. Para el sistema "¿Quién es tu papá?", se han identificado los siguientes atributos de calidad clave:</w:t>
      </w:r>
    </w:p>
    <w:p w14:paraId="5EA475B0"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AQ-01: Disponibilidad:</w:t>
      </w:r>
      <w:r w:rsidRPr="00491DC3">
        <w:rPr>
          <w:rFonts w:ascii="Times New Roman" w:hAnsi="Times New Roman" w:cs="Times New Roman"/>
          <w:sz w:val="24"/>
          <w:szCs w:val="24"/>
        </w:rPr>
        <w:t xml:space="preserve"> Se refiere a la capacidad del sistema para estar accesible y operativo para los usuarios la mayor parte del tiempo posible, minimizando las interrupciones. Afecta a usuarios finales, Dirección, IT y Operaciones. </w:t>
      </w:r>
    </w:p>
    <w:p w14:paraId="6643BF7F"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AQ-02: Escalabilidad:</w:t>
      </w:r>
      <w:r w:rsidRPr="00491DC3">
        <w:rPr>
          <w:rFonts w:ascii="Times New Roman" w:hAnsi="Times New Roman" w:cs="Times New Roman"/>
          <w:sz w:val="24"/>
          <w:szCs w:val="24"/>
        </w:rPr>
        <w:t xml:space="preserve"> Describe la facilidad con la que el sistema puede crecer y soportar un aumento exponencial en el número de usuarios, la cantidad de datos y la complejidad de las relaciones genealógicas. Es de interés para la Dirección, IT, Operaciones y usuarios finales. </w:t>
      </w:r>
    </w:p>
    <w:p w14:paraId="50164DD1"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AQ-03: Rendimiento:</w:t>
      </w:r>
      <w:r w:rsidRPr="00491DC3">
        <w:rPr>
          <w:rFonts w:ascii="Times New Roman" w:hAnsi="Times New Roman" w:cs="Times New Roman"/>
          <w:sz w:val="24"/>
          <w:szCs w:val="24"/>
        </w:rPr>
        <w:t xml:space="preserve"> Mide la capacidad del sistema para ofrecer tiempos de respuesta bajos y procesar transacciones eficientemente, incluso bajo alta concurrencia y al realizar consultas complejas. Impacta a usuarios finales, aplicaciones externas, QA e IT. </w:t>
      </w:r>
    </w:p>
    <w:p w14:paraId="02B42D3C"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AQ-04: Seguridad:</w:t>
      </w:r>
      <w:r w:rsidRPr="00491DC3">
        <w:rPr>
          <w:rFonts w:ascii="Times New Roman" w:hAnsi="Times New Roman" w:cs="Times New Roman"/>
          <w:sz w:val="24"/>
          <w:szCs w:val="24"/>
        </w:rPr>
        <w:t xml:space="preserve"> Implica la protección de los datos contra accesos no autorizados, la garantía de la privacidad de la información y el cumplimiento de normativas relevantes como GDPR y CCPA. Es crucial para usuarios finales, el equipo de Seguridad, Dirección y QA. </w:t>
      </w:r>
    </w:p>
    <w:p w14:paraId="55381643"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AQ-05: Interoperabilidad:</w:t>
      </w:r>
      <w:r w:rsidRPr="00491DC3">
        <w:rPr>
          <w:rFonts w:ascii="Times New Roman" w:hAnsi="Times New Roman" w:cs="Times New Roman"/>
          <w:sz w:val="24"/>
          <w:szCs w:val="24"/>
        </w:rPr>
        <w:t xml:space="preserve"> Define la facilidad con la que el sistema puede integrarse y comunicarse con aplicaciones de terceros, principalmente a través de APIs públicas y estandarizadas. Relevante para aplicaciones externas, desarrolladores e IT. </w:t>
      </w:r>
    </w:p>
    <w:p w14:paraId="63BADC69"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AQ-06: Usabilidad:</w:t>
      </w:r>
      <w:r w:rsidRPr="00491DC3">
        <w:rPr>
          <w:rFonts w:ascii="Times New Roman" w:hAnsi="Times New Roman" w:cs="Times New Roman"/>
          <w:sz w:val="24"/>
          <w:szCs w:val="24"/>
        </w:rPr>
        <w:t xml:space="preserve"> Se centra en la facilidad de uso y la experiencia intuitiva que el sistema proporciona a los usuarios finales en todas las plataformas soportadas (web, móvil). Interesa a usuarios finales, el equipo de UX/UI y QA. </w:t>
      </w:r>
    </w:p>
    <w:p w14:paraId="12A69159"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AQ-07: Mantenibilidad:</w:t>
      </w:r>
      <w:r w:rsidRPr="00491DC3">
        <w:rPr>
          <w:rFonts w:ascii="Times New Roman" w:hAnsi="Times New Roman" w:cs="Times New Roman"/>
          <w:sz w:val="24"/>
          <w:szCs w:val="24"/>
        </w:rPr>
        <w:t xml:space="preserve"> Describe la facilidad para realizar actualizaciones, correcciones de errores y mejoras en el sistema sin afectar negativamente su operación o estabilidad. Es importante para IT, QA y Operaciones. </w:t>
      </w:r>
    </w:p>
    <w:p w14:paraId="1B22B7B6"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AQ-08: Portabilidad:</w:t>
      </w:r>
      <w:r w:rsidRPr="00491DC3">
        <w:rPr>
          <w:rFonts w:ascii="Times New Roman" w:hAnsi="Times New Roman" w:cs="Times New Roman"/>
          <w:sz w:val="24"/>
          <w:szCs w:val="24"/>
        </w:rPr>
        <w:t xml:space="preserve"> Es la capacidad del sistema o de sus componentes para ejecutarse en diferentes entornos y plataformas (web, móvil, diferentes proveedores de nube), conservando su funcionalidad y calidad. Afecta a usuarios finales, IT, QA y el equipo de UX/UI. </w:t>
      </w:r>
    </w:p>
    <w:p w14:paraId="1DEE7352"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AQ-09: Integridad de datos:</w:t>
      </w:r>
      <w:r w:rsidRPr="00491DC3">
        <w:rPr>
          <w:rFonts w:ascii="Times New Roman" w:hAnsi="Times New Roman" w:cs="Times New Roman"/>
          <w:sz w:val="24"/>
          <w:szCs w:val="24"/>
        </w:rPr>
        <w:t xml:space="preserve"> Garantiza que los datos almacenados, procesados y consultados sean precisos, completos y hayan sido verificados correctamente, lo cual es fundamental para la confianza en la plataforma. De interés para usuarios finales, historiadores y QA. </w:t>
      </w:r>
    </w:p>
    <w:p w14:paraId="238A6FD1" w14:textId="65D1AEC6" w:rsidR="00725BFD" w:rsidRPr="00DC32C1" w:rsidRDefault="00491DC3" w:rsidP="622FD29D">
      <w:pPr>
        <w:numPr>
          <w:ilvl w:val="0"/>
          <w:numId w:val="29"/>
        </w:numPr>
        <w:rPr>
          <w:rFonts w:ascii="Times New Roman" w:hAnsi="Times New Roman" w:cs="Times New Roman"/>
          <w:sz w:val="24"/>
          <w:szCs w:val="24"/>
        </w:rPr>
      </w:pPr>
      <w:r w:rsidRPr="622FD29D">
        <w:rPr>
          <w:rFonts w:ascii="Times New Roman" w:hAnsi="Times New Roman" w:cs="Times New Roman"/>
          <w:b/>
          <w:bCs/>
          <w:sz w:val="24"/>
          <w:szCs w:val="24"/>
        </w:rPr>
        <w:t>AQ-10: Modificabilidad:</w:t>
      </w:r>
      <w:r w:rsidRPr="622FD29D">
        <w:rPr>
          <w:rFonts w:ascii="Times New Roman" w:hAnsi="Times New Roman" w:cs="Times New Roman"/>
          <w:sz w:val="24"/>
          <w:szCs w:val="24"/>
        </w:rPr>
        <w:t xml:space="preserve"> Se refiere a la facilidad con la que el sistema puede ser adaptado o ampliado para responder a cambios en los requisitos de negocio o tecnológicos a lo largo del tiempo. Interesa a la Dirección, IT, QA y usuarios finales. </w:t>
      </w:r>
    </w:p>
    <w:p w14:paraId="1138F181" w14:textId="6FE1FBCF" w:rsidR="00133920" w:rsidRPr="00DC32C1" w:rsidRDefault="001B7408" w:rsidP="622FD29D">
      <w:pPr>
        <w:pStyle w:val="Heading1"/>
        <w:numPr>
          <w:ilvl w:val="0"/>
          <w:numId w:val="1"/>
        </w:numPr>
        <w:jc w:val="center"/>
        <w:rPr>
          <w:rFonts w:ascii="Times New Roman" w:hAnsi="Times New Roman" w:cs="Times New Roman"/>
          <w:color w:val="auto"/>
        </w:rPr>
      </w:pPr>
      <w:bookmarkStart w:id="8" w:name="_Toc1141356388"/>
      <w:r w:rsidRPr="622FD29D">
        <w:rPr>
          <w:rFonts w:ascii="Times New Roman" w:hAnsi="Times New Roman" w:cs="Times New Roman"/>
          <w:color w:val="auto"/>
        </w:rPr>
        <w:t>I</w:t>
      </w:r>
      <w:r w:rsidR="00305DE8" w:rsidRPr="622FD29D">
        <w:rPr>
          <w:rFonts w:ascii="Times New Roman" w:hAnsi="Times New Roman" w:cs="Times New Roman"/>
          <w:color w:val="auto"/>
        </w:rPr>
        <w:t>dentificación de interesados</w:t>
      </w:r>
      <w:bookmarkEnd w:id="8"/>
    </w:p>
    <w:p w14:paraId="7CA83E75" w14:textId="77777777" w:rsidR="00400292" w:rsidRPr="00400292" w:rsidRDefault="00400292" w:rsidP="00400292">
      <w:pPr>
        <w:rPr>
          <w:rFonts w:ascii="Times New Roman" w:hAnsi="Times New Roman" w:cs="Times New Roman"/>
          <w:sz w:val="24"/>
          <w:szCs w:val="24"/>
        </w:rPr>
      </w:pPr>
      <w:r w:rsidRPr="00400292">
        <w:rPr>
          <w:rFonts w:ascii="Times New Roman" w:hAnsi="Times New Roman" w:cs="Times New Roman"/>
          <w:sz w:val="24"/>
          <w:szCs w:val="24"/>
        </w:rPr>
        <w:t>Los interesados (stakeholders) son individuos, grupos u organizaciones que afectan o son afectados por el sistema. Su identificación es clave para asegurar que sus necesidades y expectativas sean consideradas en el diseño arquitectónico. Los interesados para "¿Quién es tu papá?" son:</w:t>
      </w:r>
    </w:p>
    <w:p w14:paraId="5D710065"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I-01: Usuarios finales:</w:t>
      </w:r>
      <w:r w:rsidRPr="00400292">
        <w:rPr>
          <w:rFonts w:ascii="Times New Roman" w:hAnsi="Times New Roman" w:cs="Times New Roman"/>
          <w:sz w:val="24"/>
          <w:szCs w:val="24"/>
        </w:rPr>
        <w:t xml:space="preserve"> Incluye a usuarios generales, genealogistas aficionados o profesionales, y familias que desean construir y explorar su árbol genealógico. Sus principales intereses son un uso sencillo e intuitivo, la privacidad de sus datos, un buen rendimiento del sistema y la confiabilidad de la información presentada. </w:t>
      </w:r>
    </w:p>
    <w:p w14:paraId="53290020"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I-02: Historiadores / Voluntarios:</w:t>
      </w:r>
      <w:r w:rsidRPr="00400292">
        <w:rPr>
          <w:rFonts w:ascii="Times New Roman" w:hAnsi="Times New Roman" w:cs="Times New Roman"/>
          <w:sz w:val="24"/>
          <w:szCs w:val="24"/>
        </w:rPr>
        <w:t xml:space="preserve"> Son expertos y entusiastas encargados de digitalizar, transcribir y validar documentos históricos como censos y registros parroquiales. Su foco está en la integridad y precisión de los datos, así como en la facilidad para ingresar y validar estos registros históricos. </w:t>
      </w:r>
    </w:p>
    <w:p w14:paraId="66F6B8DE"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I-03: Desarrolladores externos:</w:t>
      </w:r>
      <w:r w:rsidRPr="00400292">
        <w:rPr>
          <w:rFonts w:ascii="Times New Roman" w:hAnsi="Times New Roman" w:cs="Times New Roman"/>
          <w:sz w:val="24"/>
          <w:szCs w:val="24"/>
        </w:rPr>
        <w:t xml:space="preserve"> Componen la comunidad de creadores de aplicaciones y servicios que utilizan la API pública del sistema para ofrecer funcionalidades adicionales o integrar datos genealógicos en sus propias plataformas. Les interesa la disponibilidad y estabilidad de la API, así como una documentación clara y facilidades para la integración. </w:t>
      </w:r>
    </w:p>
    <w:p w14:paraId="221F1669"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I-04: Equipo IT / Operaciones:</w:t>
      </w:r>
      <w:r w:rsidRPr="00400292">
        <w:rPr>
          <w:rFonts w:ascii="Times New Roman" w:hAnsi="Times New Roman" w:cs="Times New Roman"/>
          <w:sz w:val="24"/>
          <w:szCs w:val="24"/>
        </w:rPr>
        <w:t xml:space="preserve"> Es el personal técnico responsable de la infraestructura tecnológica del sistema. Sus principales preocupaciones son la escalabilidad, eficiencia, facilidad de gestión y el mantenimiento continuo de la infraestructura. </w:t>
      </w:r>
    </w:p>
    <w:p w14:paraId="1DAB73FE"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I-05: Equipo de Seguridad:</w:t>
      </w:r>
      <w:r w:rsidRPr="00400292">
        <w:rPr>
          <w:rFonts w:ascii="Times New Roman" w:hAnsi="Times New Roman" w:cs="Times New Roman"/>
          <w:sz w:val="24"/>
          <w:szCs w:val="24"/>
        </w:rPr>
        <w:t xml:space="preserve"> Son los responsables de definir e implementar las políticas de seguridad y privacidad del sistema. Se centran en la protección de datos personales, el cumplimiento normativo (GDPR, CCPA), la auditoría de accesos y cambios. </w:t>
      </w:r>
    </w:p>
    <w:p w14:paraId="558D9371"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I-06: Equipo QA (Calidad):</w:t>
      </w:r>
      <w:r w:rsidRPr="00400292">
        <w:rPr>
          <w:rFonts w:ascii="Times New Roman" w:hAnsi="Times New Roman" w:cs="Times New Roman"/>
          <w:sz w:val="24"/>
          <w:szCs w:val="24"/>
        </w:rPr>
        <w:t xml:space="preserve"> Este equipo es responsable de asegurar la calidad del software a través de la identificación temprana de errores, la automatización de pruebas y la promoción de la calidad continua del producto. </w:t>
      </w:r>
    </w:p>
    <w:p w14:paraId="335E2A6C"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I-07: Equipo UX/UI:</w:t>
      </w:r>
      <w:r w:rsidRPr="00400292">
        <w:rPr>
          <w:rFonts w:ascii="Times New Roman" w:hAnsi="Times New Roman" w:cs="Times New Roman"/>
          <w:sz w:val="24"/>
          <w:szCs w:val="24"/>
        </w:rPr>
        <w:t xml:space="preserve"> Son los especialistas en diseño de interfaces de usuario y experiencia de usuario. Su objetivo es garantizar la usabilidad, accesibilidad y una experiencia atractiva e intuitiva para los usuarios en todas las plataformas. </w:t>
      </w:r>
    </w:p>
    <w:p w14:paraId="3E8E38F1"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I-08: Dirección / Inversionistas:</w:t>
      </w:r>
      <w:r w:rsidRPr="00400292">
        <w:rPr>
          <w:rFonts w:ascii="Times New Roman" w:hAnsi="Times New Roman" w:cs="Times New Roman"/>
          <w:sz w:val="24"/>
          <w:szCs w:val="24"/>
        </w:rPr>
        <w:t xml:space="preserve"> Comprenden a los responsables de la estrategia empresarial y financiera del proyecto. Sus intereses principales son la rentabilidad, el crecimiento del proyecto, el retorno de la inversión y la reputación de la plataforma. </w:t>
      </w:r>
    </w:p>
    <w:p w14:paraId="70D59E3C" w14:textId="100DD6A6" w:rsidR="001B7408" w:rsidRPr="00DC32C1" w:rsidRDefault="00400292" w:rsidP="622FD29D">
      <w:pPr>
        <w:numPr>
          <w:ilvl w:val="0"/>
          <w:numId w:val="30"/>
        </w:numPr>
        <w:rPr>
          <w:rFonts w:ascii="Times New Roman" w:hAnsi="Times New Roman" w:cs="Times New Roman"/>
          <w:sz w:val="24"/>
          <w:szCs w:val="24"/>
        </w:rPr>
      </w:pPr>
      <w:r w:rsidRPr="622FD29D">
        <w:rPr>
          <w:rFonts w:ascii="Times New Roman" w:hAnsi="Times New Roman" w:cs="Times New Roman"/>
          <w:b/>
          <w:bCs/>
          <w:sz w:val="24"/>
          <w:szCs w:val="24"/>
        </w:rPr>
        <w:t>I-09: Product Manager (PM):</w:t>
      </w:r>
      <w:r w:rsidRPr="622FD29D">
        <w:rPr>
          <w:rFonts w:ascii="Times New Roman" w:hAnsi="Times New Roman" w:cs="Times New Roman"/>
          <w:sz w:val="24"/>
          <w:szCs w:val="24"/>
        </w:rPr>
        <w:t xml:space="preserve"> Es el encargado de gestionar los requerimientos del producto, asegurando que los objetivos de negocio se alineen con las necesidades reales de los usuarios y priorizando las funcionalidades a desarrollar.</w:t>
      </w:r>
    </w:p>
    <w:p w14:paraId="70BB4ABB" w14:textId="4B341EA3" w:rsidR="00725BFD" w:rsidRPr="00B17538" w:rsidRDefault="00D25FF8" w:rsidP="003D55DC">
      <w:pPr>
        <w:pStyle w:val="Heading1"/>
        <w:numPr>
          <w:ilvl w:val="0"/>
          <w:numId w:val="1"/>
        </w:numPr>
        <w:rPr>
          <w:rFonts w:ascii="Times New Roman" w:hAnsi="Times New Roman" w:cs="Times New Roman"/>
          <w:color w:val="auto"/>
        </w:rPr>
      </w:pPr>
      <w:bookmarkStart w:id="9" w:name="_Toc559036080"/>
      <w:r w:rsidRPr="622FD29D">
        <w:rPr>
          <w:rFonts w:ascii="Times New Roman" w:hAnsi="Times New Roman" w:cs="Times New Roman"/>
          <w:color w:val="auto"/>
        </w:rPr>
        <w:t xml:space="preserve">Interesados VS </w:t>
      </w:r>
      <w:r w:rsidR="001C166F" w:rsidRPr="622FD29D">
        <w:rPr>
          <w:rFonts w:ascii="Times New Roman" w:hAnsi="Times New Roman" w:cs="Times New Roman"/>
          <w:color w:val="auto"/>
        </w:rPr>
        <w:t>R</w:t>
      </w:r>
      <w:r w:rsidRPr="622FD29D">
        <w:rPr>
          <w:rFonts w:ascii="Times New Roman" w:hAnsi="Times New Roman" w:cs="Times New Roman"/>
          <w:color w:val="auto"/>
        </w:rPr>
        <w:t xml:space="preserve">equerimientos </w:t>
      </w:r>
      <w:r w:rsidR="001C166F" w:rsidRPr="622FD29D">
        <w:rPr>
          <w:rFonts w:ascii="Times New Roman" w:hAnsi="Times New Roman" w:cs="Times New Roman"/>
          <w:color w:val="auto"/>
        </w:rPr>
        <w:t>N</w:t>
      </w:r>
      <w:r w:rsidRPr="622FD29D">
        <w:rPr>
          <w:rFonts w:ascii="Times New Roman" w:hAnsi="Times New Roman" w:cs="Times New Roman"/>
          <w:color w:val="auto"/>
        </w:rPr>
        <w:t xml:space="preserve">o </w:t>
      </w:r>
      <w:r w:rsidR="00C11C19" w:rsidRPr="622FD29D">
        <w:rPr>
          <w:rFonts w:ascii="Times New Roman" w:hAnsi="Times New Roman" w:cs="Times New Roman"/>
          <w:color w:val="auto"/>
        </w:rPr>
        <w:t>Funcionales (</w:t>
      </w:r>
      <w:r w:rsidR="001C166F" w:rsidRPr="622FD29D">
        <w:rPr>
          <w:rFonts w:ascii="Times New Roman" w:hAnsi="Times New Roman" w:cs="Times New Roman"/>
          <w:color w:val="auto"/>
        </w:rPr>
        <w:t>Ponderación</w:t>
      </w:r>
      <w:r w:rsidRPr="622FD29D">
        <w:rPr>
          <w:rFonts w:ascii="Times New Roman" w:hAnsi="Times New Roman" w:cs="Times New Roman"/>
          <w:color w:val="auto"/>
        </w:rPr>
        <w:t>)</w:t>
      </w:r>
      <w:bookmarkEnd w:id="9"/>
    </w:p>
    <w:p w14:paraId="22167055" w14:textId="77777777" w:rsidR="00C0798C" w:rsidRPr="00DC32C1" w:rsidRDefault="00C0798C" w:rsidP="00C0798C">
      <w:pPr>
        <w:rPr>
          <w:rFonts w:ascii="Times New Roman" w:hAnsi="Times New Roman" w:cs="Times New Roman"/>
        </w:rPr>
      </w:pPr>
    </w:p>
    <w:tbl>
      <w:tblPr>
        <w:tblStyle w:val="GridTable5Dark"/>
        <w:tblW w:w="0" w:type="auto"/>
        <w:tblLayout w:type="fixed"/>
        <w:tblLook w:val="04A0" w:firstRow="1" w:lastRow="0" w:firstColumn="1" w:lastColumn="0" w:noHBand="0" w:noVBand="1"/>
      </w:tblPr>
      <w:tblGrid>
        <w:gridCol w:w="1555"/>
        <w:gridCol w:w="992"/>
        <w:gridCol w:w="850"/>
        <w:gridCol w:w="993"/>
        <w:gridCol w:w="850"/>
        <w:gridCol w:w="851"/>
        <w:gridCol w:w="801"/>
        <w:gridCol w:w="1059"/>
        <w:gridCol w:w="833"/>
        <w:gridCol w:w="566"/>
      </w:tblGrid>
      <w:tr w:rsidR="0017341D" w:rsidRPr="00DC32C1" w14:paraId="3E11326A" w14:textId="77777777" w:rsidTr="7F2EA86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hideMark/>
          </w:tcPr>
          <w:p w14:paraId="465E9D43" w14:textId="77777777" w:rsidR="000314D0" w:rsidRPr="00DC32C1" w:rsidRDefault="000314D0" w:rsidP="000314D0">
            <w:pPr>
              <w:rPr>
                <w:rFonts w:ascii="Times New Roman" w:hAnsi="Times New Roman" w:cs="Times New Roman"/>
              </w:rPr>
            </w:pPr>
            <w:r w:rsidRPr="00DC32C1">
              <w:rPr>
                <w:rFonts w:ascii="Times New Roman" w:hAnsi="Times New Roman" w:cs="Times New Roman"/>
              </w:rPr>
              <w:t>Stakeholder</w:t>
            </w:r>
          </w:p>
        </w:tc>
        <w:tc>
          <w:tcPr>
            <w:tcW w:w="992" w:type="dxa"/>
            <w:hideMark/>
          </w:tcPr>
          <w:p w14:paraId="36C3E4B6"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Funcionalidad</w:t>
            </w:r>
          </w:p>
        </w:tc>
        <w:tc>
          <w:tcPr>
            <w:tcW w:w="850" w:type="dxa"/>
            <w:hideMark/>
          </w:tcPr>
          <w:p w14:paraId="1429FE00"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Desempeño</w:t>
            </w:r>
          </w:p>
        </w:tc>
        <w:tc>
          <w:tcPr>
            <w:tcW w:w="993" w:type="dxa"/>
            <w:hideMark/>
          </w:tcPr>
          <w:p w14:paraId="2A01FE59" w14:textId="501265E8" w:rsidR="000314D0" w:rsidRPr="00DC32C1" w:rsidRDefault="00532C5F"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Compatibilida</w:t>
            </w:r>
            <w:r w:rsidRPr="00DC32C1">
              <w:rPr>
                <w:rFonts w:ascii="Times New Roman" w:hAnsi="Times New Roman" w:cs="Times New Roman"/>
                <w:b w:val="0"/>
                <w:bCs w:val="0"/>
              </w:rPr>
              <w:t>d</w:t>
            </w:r>
          </w:p>
        </w:tc>
        <w:tc>
          <w:tcPr>
            <w:tcW w:w="850" w:type="dxa"/>
            <w:hideMark/>
          </w:tcPr>
          <w:p w14:paraId="29876696"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Usabilidad</w:t>
            </w:r>
          </w:p>
        </w:tc>
        <w:tc>
          <w:tcPr>
            <w:tcW w:w="851" w:type="dxa"/>
            <w:hideMark/>
          </w:tcPr>
          <w:p w14:paraId="4A77628E"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Fiabilidad</w:t>
            </w:r>
          </w:p>
        </w:tc>
        <w:tc>
          <w:tcPr>
            <w:tcW w:w="801" w:type="dxa"/>
            <w:hideMark/>
          </w:tcPr>
          <w:p w14:paraId="610CC829"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Seguridad</w:t>
            </w:r>
          </w:p>
        </w:tc>
        <w:tc>
          <w:tcPr>
            <w:tcW w:w="1059" w:type="dxa"/>
            <w:hideMark/>
          </w:tcPr>
          <w:p w14:paraId="4267C049"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Mantenibilidad</w:t>
            </w:r>
          </w:p>
        </w:tc>
        <w:tc>
          <w:tcPr>
            <w:tcW w:w="833" w:type="dxa"/>
            <w:hideMark/>
          </w:tcPr>
          <w:p w14:paraId="21487FDF"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Portabilidad</w:t>
            </w:r>
          </w:p>
        </w:tc>
        <w:tc>
          <w:tcPr>
            <w:tcW w:w="566" w:type="dxa"/>
            <w:hideMark/>
          </w:tcPr>
          <w:p w14:paraId="755E4F32"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Total</w:t>
            </w:r>
          </w:p>
        </w:tc>
      </w:tr>
      <w:tr w:rsidR="0017341D" w:rsidRPr="00DC32C1" w14:paraId="7948084E" w14:textId="77777777" w:rsidTr="7F2EA86A">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hideMark/>
          </w:tcPr>
          <w:p w14:paraId="34C7F316" w14:textId="77777777" w:rsidR="000314D0" w:rsidRPr="00DC32C1" w:rsidRDefault="000314D0">
            <w:pPr>
              <w:rPr>
                <w:rFonts w:ascii="Times New Roman" w:hAnsi="Times New Roman" w:cs="Times New Roman"/>
              </w:rPr>
            </w:pPr>
            <w:r w:rsidRPr="00DC32C1">
              <w:rPr>
                <w:rFonts w:ascii="Times New Roman" w:hAnsi="Times New Roman" w:cs="Times New Roman"/>
              </w:rPr>
              <w:t>Usuarios finales</w:t>
            </w:r>
          </w:p>
        </w:tc>
        <w:tc>
          <w:tcPr>
            <w:tcW w:w="992" w:type="dxa"/>
            <w:hideMark/>
          </w:tcPr>
          <w:p w14:paraId="75C56004"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850" w:type="dxa"/>
            <w:hideMark/>
          </w:tcPr>
          <w:p w14:paraId="30016F2B"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993" w:type="dxa"/>
            <w:hideMark/>
          </w:tcPr>
          <w:p w14:paraId="421285E2"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50" w:type="dxa"/>
            <w:hideMark/>
          </w:tcPr>
          <w:p w14:paraId="5BA710F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51" w:type="dxa"/>
            <w:hideMark/>
          </w:tcPr>
          <w:p w14:paraId="33426963"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01" w:type="dxa"/>
            <w:hideMark/>
          </w:tcPr>
          <w:p w14:paraId="15D1C166"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1059" w:type="dxa"/>
            <w:hideMark/>
          </w:tcPr>
          <w:p w14:paraId="2AF53601"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3</w:t>
            </w:r>
          </w:p>
        </w:tc>
        <w:tc>
          <w:tcPr>
            <w:tcW w:w="833" w:type="dxa"/>
            <w:hideMark/>
          </w:tcPr>
          <w:p w14:paraId="1C2596F0"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w:t>
            </w:r>
          </w:p>
        </w:tc>
        <w:tc>
          <w:tcPr>
            <w:tcW w:w="566" w:type="dxa"/>
            <w:hideMark/>
          </w:tcPr>
          <w:p w14:paraId="691C2F1B"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0314D0" w:rsidRPr="00DC32C1" w14:paraId="7488F745" w14:textId="77777777" w:rsidTr="7F2EA86A">
        <w:trPr>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5B738EF2" w14:textId="77777777" w:rsidR="000314D0" w:rsidRPr="00DC32C1" w:rsidRDefault="000314D0">
            <w:pPr>
              <w:rPr>
                <w:rFonts w:ascii="Times New Roman" w:hAnsi="Times New Roman" w:cs="Times New Roman"/>
              </w:rPr>
            </w:pPr>
            <w:r w:rsidRPr="00DC32C1">
              <w:rPr>
                <w:rFonts w:ascii="Times New Roman" w:hAnsi="Times New Roman" w:cs="Times New Roman"/>
              </w:rPr>
              <w:t>Historiadores/Voluntarios</w:t>
            </w:r>
          </w:p>
        </w:tc>
        <w:tc>
          <w:tcPr>
            <w:tcW w:w="992" w:type="dxa"/>
            <w:hideMark/>
          </w:tcPr>
          <w:p w14:paraId="7B3FC86E" w14:textId="056B3518"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w:t>
            </w:r>
            <w:r w:rsidR="3DF9F975" w:rsidRPr="00DC32C1">
              <w:rPr>
                <w:rFonts w:ascii="Times New Roman" w:hAnsi="Times New Roman" w:cs="Times New Roman"/>
              </w:rPr>
              <w:t>0</w:t>
            </w:r>
          </w:p>
        </w:tc>
        <w:tc>
          <w:tcPr>
            <w:tcW w:w="850" w:type="dxa"/>
            <w:hideMark/>
          </w:tcPr>
          <w:p w14:paraId="58F92117"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993" w:type="dxa"/>
            <w:hideMark/>
          </w:tcPr>
          <w:p w14:paraId="6877566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50" w:type="dxa"/>
            <w:hideMark/>
          </w:tcPr>
          <w:p w14:paraId="4539BE13" w14:textId="2F7E808A" w:rsidR="000314D0" w:rsidRPr="00DC32C1" w:rsidRDefault="7C82E911"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851" w:type="dxa"/>
            <w:hideMark/>
          </w:tcPr>
          <w:p w14:paraId="533DBBE3" w14:textId="749F3DDC" w:rsidR="000314D0" w:rsidRPr="00DC32C1" w:rsidRDefault="4B3745F5"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01" w:type="dxa"/>
            <w:hideMark/>
          </w:tcPr>
          <w:p w14:paraId="025DDD45"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1059" w:type="dxa"/>
            <w:hideMark/>
          </w:tcPr>
          <w:p w14:paraId="65FE3F76"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33" w:type="dxa"/>
            <w:hideMark/>
          </w:tcPr>
          <w:p w14:paraId="65D56FD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566" w:type="dxa"/>
            <w:hideMark/>
          </w:tcPr>
          <w:p w14:paraId="4830005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17341D" w:rsidRPr="00DC32C1" w14:paraId="660169BF" w14:textId="77777777" w:rsidTr="7F2EA86A">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4582F5B9" w14:textId="77777777" w:rsidR="000314D0" w:rsidRPr="00DC32C1" w:rsidRDefault="000314D0">
            <w:pPr>
              <w:rPr>
                <w:rFonts w:ascii="Times New Roman" w:hAnsi="Times New Roman" w:cs="Times New Roman"/>
              </w:rPr>
            </w:pPr>
            <w:r w:rsidRPr="00DC32C1">
              <w:rPr>
                <w:rFonts w:ascii="Times New Roman" w:hAnsi="Times New Roman" w:cs="Times New Roman"/>
              </w:rPr>
              <w:t>Desarrolladores externos</w:t>
            </w:r>
          </w:p>
        </w:tc>
        <w:tc>
          <w:tcPr>
            <w:tcW w:w="992" w:type="dxa"/>
            <w:hideMark/>
          </w:tcPr>
          <w:p w14:paraId="4C19842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50" w:type="dxa"/>
            <w:hideMark/>
          </w:tcPr>
          <w:p w14:paraId="09EFFD74"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15</w:t>
            </w:r>
          </w:p>
        </w:tc>
        <w:tc>
          <w:tcPr>
            <w:tcW w:w="993" w:type="dxa"/>
            <w:hideMark/>
          </w:tcPr>
          <w:p w14:paraId="56DAF57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850" w:type="dxa"/>
            <w:hideMark/>
          </w:tcPr>
          <w:p w14:paraId="290814DA"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1" w:type="dxa"/>
            <w:hideMark/>
          </w:tcPr>
          <w:p w14:paraId="3614A64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01" w:type="dxa"/>
            <w:hideMark/>
          </w:tcPr>
          <w:p w14:paraId="513B6BF3"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1059" w:type="dxa"/>
            <w:hideMark/>
          </w:tcPr>
          <w:p w14:paraId="6FA91CAC"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33" w:type="dxa"/>
            <w:hideMark/>
          </w:tcPr>
          <w:p w14:paraId="45BDD2B1"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566" w:type="dxa"/>
            <w:hideMark/>
          </w:tcPr>
          <w:p w14:paraId="1E48B2D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0314D0" w:rsidRPr="00DC32C1" w14:paraId="6BBF1E48" w14:textId="77777777" w:rsidTr="7F2EA86A">
        <w:trPr>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5F42B274" w14:textId="77777777" w:rsidR="000314D0" w:rsidRPr="00DC32C1" w:rsidRDefault="000314D0">
            <w:pPr>
              <w:rPr>
                <w:rFonts w:ascii="Times New Roman" w:hAnsi="Times New Roman" w:cs="Times New Roman"/>
              </w:rPr>
            </w:pPr>
            <w:r w:rsidRPr="00DC32C1">
              <w:rPr>
                <w:rFonts w:ascii="Times New Roman" w:hAnsi="Times New Roman" w:cs="Times New Roman"/>
              </w:rPr>
              <w:t>Equipo IT / Operaciones</w:t>
            </w:r>
          </w:p>
        </w:tc>
        <w:tc>
          <w:tcPr>
            <w:tcW w:w="992" w:type="dxa"/>
            <w:hideMark/>
          </w:tcPr>
          <w:p w14:paraId="1CC505D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50" w:type="dxa"/>
            <w:hideMark/>
          </w:tcPr>
          <w:p w14:paraId="4D7D48E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993" w:type="dxa"/>
            <w:hideMark/>
          </w:tcPr>
          <w:p w14:paraId="5A62397B"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15</w:t>
            </w:r>
          </w:p>
        </w:tc>
        <w:tc>
          <w:tcPr>
            <w:tcW w:w="850" w:type="dxa"/>
            <w:hideMark/>
          </w:tcPr>
          <w:p w14:paraId="0543F7AF"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1" w:type="dxa"/>
            <w:hideMark/>
          </w:tcPr>
          <w:p w14:paraId="1B81997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01" w:type="dxa"/>
            <w:hideMark/>
          </w:tcPr>
          <w:p w14:paraId="55E8459D"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1059" w:type="dxa"/>
            <w:hideMark/>
          </w:tcPr>
          <w:p w14:paraId="4AC36F67"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33" w:type="dxa"/>
            <w:hideMark/>
          </w:tcPr>
          <w:p w14:paraId="4695945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566" w:type="dxa"/>
            <w:hideMark/>
          </w:tcPr>
          <w:p w14:paraId="7367AF5B"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17341D" w:rsidRPr="00DC32C1" w14:paraId="4A1187ED" w14:textId="77777777" w:rsidTr="7F2EA86A">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hideMark/>
          </w:tcPr>
          <w:p w14:paraId="1DF9A379" w14:textId="77777777" w:rsidR="000314D0" w:rsidRPr="00DC32C1" w:rsidRDefault="000314D0">
            <w:pPr>
              <w:rPr>
                <w:rFonts w:ascii="Times New Roman" w:hAnsi="Times New Roman" w:cs="Times New Roman"/>
              </w:rPr>
            </w:pPr>
            <w:r w:rsidRPr="00DC32C1">
              <w:rPr>
                <w:rFonts w:ascii="Times New Roman" w:hAnsi="Times New Roman" w:cs="Times New Roman"/>
              </w:rPr>
              <w:t>Equipo de Seguridad</w:t>
            </w:r>
          </w:p>
        </w:tc>
        <w:tc>
          <w:tcPr>
            <w:tcW w:w="992" w:type="dxa"/>
            <w:hideMark/>
          </w:tcPr>
          <w:p w14:paraId="0D01216B"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0" w:type="dxa"/>
            <w:hideMark/>
          </w:tcPr>
          <w:p w14:paraId="7F6BABC8"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993" w:type="dxa"/>
            <w:hideMark/>
          </w:tcPr>
          <w:p w14:paraId="60AA146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0" w:type="dxa"/>
            <w:hideMark/>
          </w:tcPr>
          <w:p w14:paraId="77DDEA9D"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1" w:type="dxa"/>
            <w:hideMark/>
          </w:tcPr>
          <w:p w14:paraId="177E8D83"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15</w:t>
            </w:r>
          </w:p>
        </w:tc>
        <w:tc>
          <w:tcPr>
            <w:tcW w:w="801" w:type="dxa"/>
            <w:hideMark/>
          </w:tcPr>
          <w:p w14:paraId="6D07937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60</w:t>
            </w:r>
          </w:p>
        </w:tc>
        <w:tc>
          <w:tcPr>
            <w:tcW w:w="1059" w:type="dxa"/>
            <w:hideMark/>
          </w:tcPr>
          <w:p w14:paraId="56B0EA8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3</w:t>
            </w:r>
          </w:p>
        </w:tc>
        <w:tc>
          <w:tcPr>
            <w:tcW w:w="833" w:type="dxa"/>
            <w:hideMark/>
          </w:tcPr>
          <w:p w14:paraId="5C226D7F"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w:t>
            </w:r>
          </w:p>
        </w:tc>
        <w:tc>
          <w:tcPr>
            <w:tcW w:w="566" w:type="dxa"/>
            <w:hideMark/>
          </w:tcPr>
          <w:p w14:paraId="2FCF9846"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0314D0" w:rsidRPr="00DC32C1" w14:paraId="0DFA1015" w14:textId="77777777" w:rsidTr="7F2EA86A">
        <w:trPr>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1D98686A" w14:textId="57D9B4E2" w:rsidR="000314D0" w:rsidRPr="00DC32C1" w:rsidRDefault="00F718BB">
            <w:pPr>
              <w:rPr>
                <w:rFonts w:ascii="Times New Roman" w:hAnsi="Times New Roman" w:cs="Times New Roman"/>
              </w:rPr>
            </w:pPr>
            <w:r w:rsidRPr="00DC32C1">
              <w:rPr>
                <w:rFonts w:ascii="Times New Roman" w:hAnsi="Times New Roman" w:cs="Times New Roman"/>
              </w:rPr>
              <w:t xml:space="preserve">Total </w:t>
            </w:r>
            <w:r w:rsidR="000314D0" w:rsidRPr="00DC32C1">
              <w:rPr>
                <w:rFonts w:ascii="Times New Roman" w:hAnsi="Times New Roman" w:cs="Times New Roman"/>
              </w:rPr>
              <w:t xml:space="preserve">Atributo </w:t>
            </w:r>
          </w:p>
        </w:tc>
        <w:tc>
          <w:tcPr>
            <w:tcW w:w="992" w:type="dxa"/>
            <w:hideMark/>
          </w:tcPr>
          <w:p w14:paraId="7AEA71C3" w14:textId="61B9CE8B"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w:t>
            </w:r>
            <w:r w:rsidR="66D06CD4" w:rsidRPr="00DC32C1">
              <w:rPr>
                <w:rFonts w:ascii="Times New Roman" w:hAnsi="Times New Roman" w:cs="Times New Roman"/>
                <w:b/>
                <w:bCs/>
              </w:rPr>
              <w:t>6</w:t>
            </w:r>
          </w:p>
        </w:tc>
        <w:tc>
          <w:tcPr>
            <w:tcW w:w="850" w:type="dxa"/>
            <w:hideMark/>
          </w:tcPr>
          <w:p w14:paraId="0F1B3C1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15</w:t>
            </w:r>
          </w:p>
        </w:tc>
        <w:tc>
          <w:tcPr>
            <w:tcW w:w="993" w:type="dxa"/>
            <w:hideMark/>
          </w:tcPr>
          <w:p w14:paraId="22DC9705"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12</w:t>
            </w:r>
          </w:p>
        </w:tc>
        <w:tc>
          <w:tcPr>
            <w:tcW w:w="850" w:type="dxa"/>
            <w:hideMark/>
          </w:tcPr>
          <w:p w14:paraId="039A66CC" w14:textId="66D8A55D"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w:t>
            </w:r>
            <w:r w:rsidR="3439741C" w:rsidRPr="00DC32C1">
              <w:rPr>
                <w:rFonts w:ascii="Times New Roman" w:hAnsi="Times New Roman" w:cs="Times New Roman"/>
                <w:b/>
                <w:bCs/>
              </w:rPr>
              <w:t>2</w:t>
            </w:r>
          </w:p>
        </w:tc>
        <w:tc>
          <w:tcPr>
            <w:tcW w:w="851" w:type="dxa"/>
            <w:hideMark/>
          </w:tcPr>
          <w:p w14:paraId="55665AA1" w14:textId="7B1201EF"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w:t>
            </w:r>
            <w:r w:rsidR="0E1283EC" w:rsidRPr="00DC32C1">
              <w:rPr>
                <w:rFonts w:ascii="Times New Roman" w:hAnsi="Times New Roman" w:cs="Times New Roman"/>
                <w:b/>
                <w:bCs/>
              </w:rPr>
              <w:t>7</w:t>
            </w:r>
          </w:p>
        </w:tc>
        <w:tc>
          <w:tcPr>
            <w:tcW w:w="801" w:type="dxa"/>
            <w:hideMark/>
          </w:tcPr>
          <w:p w14:paraId="52AFA702"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18</w:t>
            </w:r>
          </w:p>
        </w:tc>
        <w:tc>
          <w:tcPr>
            <w:tcW w:w="1059" w:type="dxa"/>
            <w:hideMark/>
          </w:tcPr>
          <w:p w14:paraId="37A6CD5F"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5,2</w:t>
            </w:r>
          </w:p>
        </w:tc>
        <w:tc>
          <w:tcPr>
            <w:tcW w:w="833" w:type="dxa"/>
            <w:hideMark/>
          </w:tcPr>
          <w:p w14:paraId="15218098"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4,8</w:t>
            </w:r>
          </w:p>
        </w:tc>
        <w:tc>
          <w:tcPr>
            <w:tcW w:w="566" w:type="dxa"/>
            <w:hideMark/>
          </w:tcPr>
          <w:p w14:paraId="414EFAD8"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bl>
    <w:p w14:paraId="1E07DF24" w14:textId="3BEB4166" w:rsidR="00892047" w:rsidRPr="00DC32C1" w:rsidRDefault="00892047" w:rsidP="00C0798C">
      <w:pPr>
        <w:rPr>
          <w:rFonts w:ascii="Times New Roman" w:hAnsi="Times New Roman" w:cs="Times New Roman"/>
        </w:rPr>
      </w:pPr>
    </w:p>
    <w:p w14:paraId="3A40A158" w14:textId="452EF219" w:rsidR="00ED62CA" w:rsidRDefault="0073508E" w:rsidP="622FD29D">
      <w:pPr>
        <w:pStyle w:val="Heading1"/>
        <w:numPr>
          <w:ilvl w:val="0"/>
          <w:numId w:val="1"/>
        </w:numPr>
        <w:rPr>
          <w:rFonts w:ascii="Times New Roman" w:hAnsi="Times New Roman" w:cs="Times New Roman"/>
          <w:color w:val="auto"/>
        </w:rPr>
      </w:pPr>
      <w:bookmarkStart w:id="10" w:name="_Toc257195522"/>
      <w:r w:rsidRPr="622FD29D">
        <w:rPr>
          <w:rFonts w:ascii="Times New Roman" w:hAnsi="Times New Roman" w:cs="Times New Roman"/>
          <w:color w:val="auto"/>
        </w:rPr>
        <w:t xml:space="preserve">Atributos de calidad </w:t>
      </w:r>
      <w:r w:rsidR="00833678" w:rsidRPr="622FD29D">
        <w:rPr>
          <w:rFonts w:ascii="Times New Roman" w:hAnsi="Times New Roman" w:cs="Times New Roman"/>
          <w:color w:val="auto"/>
        </w:rPr>
        <w:t>más</w:t>
      </w:r>
      <w:r w:rsidRPr="622FD29D">
        <w:rPr>
          <w:rFonts w:ascii="Times New Roman" w:hAnsi="Times New Roman" w:cs="Times New Roman"/>
          <w:color w:val="auto"/>
        </w:rPr>
        <w:t xml:space="preserve"> importante</w:t>
      </w:r>
      <w:r w:rsidR="00833678" w:rsidRPr="622FD29D">
        <w:rPr>
          <w:rFonts w:ascii="Times New Roman" w:hAnsi="Times New Roman" w:cs="Times New Roman"/>
          <w:color w:val="auto"/>
        </w:rPr>
        <w:t xml:space="preserve"> (Drivers arquitectónicos)</w:t>
      </w:r>
      <w:bookmarkEnd w:id="10"/>
    </w:p>
    <w:p w14:paraId="0DB87B7A" w14:textId="77777777" w:rsidR="00ED62CA" w:rsidRPr="00ED62CA" w:rsidRDefault="00ED62CA" w:rsidP="00ED62CA">
      <w:pPr>
        <w:rPr>
          <w:rFonts w:ascii="Times New Roman" w:hAnsi="Times New Roman" w:cs="Times New Roman"/>
          <w:sz w:val="24"/>
          <w:szCs w:val="24"/>
        </w:rPr>
      </w:pPr>
      <w:r w:rsidRPr="00ED62CA">
        <w:rPr>
          <w:rFonts w:ascii="Times New Roman" w:hAnsi="Times New Roman" w:cs="Times New Roman"/>
          <w:sz w:val="24"/>
          <w:szCs w:val="24"/>
        </w:rPr>
        <w:t>Los drivers arquitectónicos son los atributos de calidad que tienen el mayor impacto en la arquitectura del sistema. Su correcta satisfacción es fundamental para el éxito del proyecto. Para "¿Quién es tu papá?", los siguientes atributos han sido identificados como los drivers arquitectónicos principales:</w:t>
      </w:r>
    </w:p>
    <w:p w14:paraId="7965C0AC"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01: Fiabilidad:</w:t>
      </w:r>
      <w:r w:rsidRPr="00ED62CA">
        <w:rPr>
          <w:rFonts w:ascii="Times New Roman" w:hAnsi="Times New Roman" w:cs="Times New Roman"/>
          <w:sz w:val="24"/>
          <w:szCs w:val="24"/>
        </w:rPr>
        <w:t xml:space="preserve"> Este atributo es crucial porque asegura la integridad y consistencia de los datos genealógicos a lo largo del tiempo. La confianza de los usuarios en la plataforma depende directamente de la fiabilidad de la información que esta provee, especialmente considerando la naturaleza sensible y personal de los datos familiares y la necesidad de preservarlos para futuras generaciones. </w:t>
      </w:r>
    </w:p>
    <w:p w14:paraId="4F9D8004"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02: Seguridad:</w:t>
      </w:r>
      <w:r w:rsidRPr="00ED62CA">
        <w:rPr>
          <w:rFonts w:ascii="Times New Roman" w:hAnsi="Times New Roman" w:cs="Times New Roman"/>
          <w:sz w:val="24"/>
          <w:szCs w:val="24"/>
        </w:rPr>
        <w:t xml:space="preserve"> Dada la naturaleza privada y legalmente protegida de la información personal y genealógica (cumplimiento con GDPR, CCPA), la seguridad es imprescindible. El sistema debe garantizar la confidencialidad, integridad y disponibilidad de los datos frente a accesos no autorizados o brechas de seguridad. </w:t>
      </w:r>
    </w:p>
    <w:p w14:paraId="68450B44"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03: Eficiencia de Desempeño:</w:t>
      </w:r>
      <w:r w:rsidRPr="00ED62CA">
        <w:rPr>
          <w:rFonts w:ascii="Times New Roman" w:hAnsi="Times New Roman" w:cs="Times New Roman"/>
          <w:sz w:val="24"/>
          <w:szCs w:val="24"/>
        </w:rPr>
        <w:t xml:space="preserve"> Es esencial garantizar tiempos de respuesta rápidos y un procesamiento eficiente, especialmente ante la expectativa de consultas masivas sobre grafos familiares que pueden llegar a ser extremadamente grandes y complejos. Una buena eficiencia de desempeño impacta directamente la experiencia del usuario y la viabilidad de las aplicaciones de terceros. </w:t>
      </w:r>
    </w:p>
    <w:p w14:paraId="3BCE2C89"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04: Escalabilidad:</w:t>
      </w:r>
      <w:r w:rsidRPr="00ED62CA">
        <w:rPr>
          <w:rFonts w:ascii="Times New Roman" w:hAnsi="Times New Roman" w:cs="Times New Roman"/>
          <w:sz w:val="24"/>
          <w:szCs w:val="24"/>
        </w:rPr>
        <w:t xml:space="preserve"> Este atributo es determinante para soportar el crecimiento continuo y potencialmente exponencial del sistema, tanto en términos de millones de usuarios activos como en el volumen de datos, que podría alcanzar miles de millones de nodos y relaciones en el grafo genealógico. La arquitectura debe poder crecer de manera flexible y costo-efectiva. </w:t>
      </w:r>
    </w:p>
    <w:p w14:paraId="6F8F4EC5" w14:textId="77777777" w:rsidR="00ED62CA" w:rsidRPr="00ED62CA" w:rsidRDefault="00ED62CA" w:rsidP="00ED62CA">
      <w:pPr>
        <w:numPr>
          <w:ilvl w:val="0"/>
          <w:numId w:val="31"/>
        </w:numPr>
        <w:rPr>
          <w:rFonts w:ascii="Times New Roman" w:hAnsi="Times New Roman" w:cs="Times New Roman"/>
          <w:sz w:val="24"/>
          <w:szCs w:val="24"/>
        </w:rPr>
      </w:pPr>
      <w:r w:rsidRPr="622FD29D">
        <w:rPr>
          <w:rFonts w:ascii="Times New Roman" w:hAnsi="Times New Roman" w:cs="Times New Roman"/>
          <w:b/>
          <w:bCs/>
          <w:sz w:val="24"/>
          <w:szCs w:val="24"/>
        </w:rPr>
        <w:t>05: Idoneidad Funcional:</w:t>
      </w:r>
      <w:r w:rsidRPr="622FD29D">
        <w:rPr>
          <w:rFonts w:ascii="Times New Roman" w:hAnsi="Times New Roman" w:cs="Times New Roman"/>
          <w:sz w:val="24"/>
          <w:szCs w:val="24"/>
        </w:rPr>
        <w:t xml:space="preserve"> Es fundamental que el sistema cumpla correctamente con los requisitos funcionales clave para los cuales fue concebido. Esto incluye la gestión precisa de personas y relaciones, la importación de datos, la visualización del árbol y las capacidades de búsqueda avanzada, que son el núcleo de la propuesta de valor del sistema. </w:t>
      </w:r>
    </w:p>
    <w:p w14:paraId="5357B0F2" w14:textId="3017D7EF" w:rsidR="622FD29D" w:rsidRDefault="622FD29D" w:rsidP="622FD29D">
      <w:pPr>
        <w:rPr>
          <w:rFonts w:ascii="Times New Roman" w:hAnsi="Times New Roman" w:cs="Times New Roman"/>
          <w:sz w:val="24"/>
          <w:szCs w:val="24"/>
        </w:rPr>
      </w:pPr>
    </w:p>
    <w:p w14:paraId="25BFAE11" w14:textId="3E871E11" w:rsidR="622FD29D" w:rsidRDefault="622FD29D" w:rsidP="622FD29D">
      <w:pPr>
        <w:rPr>
          <w:rFonts w:ascii="Times New Roman" w:hAnsi="Times New Roman" w:cs="Times New Roman"/>
          <w:sz w:val="24"/>
          <w:szCs w:val="24"/>
        </w:rPr>
      </w:pPr>
    </w:p>
    <w:p w14:paraId="409C652E" w14:textId="6ECFD017" w:rsidR="622FD29D" w:rsidRDefault="622FD29D" w:rsidP="622FD29D">
      <w:pPr>
        <w:rPr>
          <w:rFonts w:ascii="Times New Roman" w:hAnsi="Times New Roman" w:cs="Times New Roman"/>
          <w:sz w:val="24"/>
          <w:szCs w:val="24"/>
        </w:rPr>
      </w:pPr>
    </w:p>
    <w:tbl>
      <w:tblPr>
        <w:tblStyle w:val="GridTable5Dark"/>
        <w:tblW w:w="0" w:type="auto"/>
        <w:tblLook w:val="04A0" w:firstRow="1" w:lastRow="0" w:firstColumn="1" w:lastColumn="0" w:noHBand="0" w:noVBand="1"/>
      </w:tblPr>
      <w:tblGrid>
        <w:gridCol w:w="1538"/>
        <w:gridCol w:w="1936"/>
        <w:gridCol w:w="2476"/>
        <w:gridCol w:w="28"/>
        <w:gridCol w:w="915"/>
        <w:gridCol w:w="1058"/>
        <w:gridCol w:w="724"/>
        <w:gridCol w:w="675"/>
      </w:tblGrid>
      <w:tr w:rsidR="7F2EA86A" w14:paraId="493D2FB1" w14:textId="77777777" w:rsidTr="3086D9EE">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1497" w:type="dxa"/>
          </w:tcPr>
          <w:p w14:paraId="625FE5C1" w14:textId="77777777" w:rsidR="7F2EA86A" w:rsidRDefault="7F2EA86A" w:rsidP="7F2EA86A">
            <w:pPr>
              <w:jc w:val="center"/>
              <w:rPr>
                <w:rFonts w:ascii="Times New Roman" w:hAnsi="Times New Roman" w:cs="Times New Roman"/>
              </w:rPr>
            </w:pPr>
            <w:r w:rsidRPr="7F2EA86A">
              <w:rPr>
                <w:rFonts w:ascii="Times New Roman" w:hAnsi="Times New Roman" w:cs="Times New Roman"/>
              </w:rPr>
              <w:t>RNF</w:t>
            </w:r>
          </w:p>
        </w:tc>
        <w:tc>
          <w:tcPr>
            <w:tcW w:w="1958" w:type="dxa"/>
          </w:tcPr>
          <w:p w14:paraId="54973C4E"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Descripción</w:t>
            </w:r>
          </w:p>
        </w:tc>
        <w:tc>
          <w:tcPr>
            <w:tcW w:w="2353" w:type="dxa"/>
            <w:gridSpan w:val="2"/>
          </w:tcPr>
          <w:p w14:paraId="23CF1E99" w14:textId="648DD323"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Métrica</w:t>
            </w:r>
          </w:p>
        </w:tc>
        <w:tc>
          <w:tcPr>
            <w:tcW w:w="709" w:type="dxa"/>
          </w:tcPr>
          <w:p w14:paraId="5C2612AA"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Impacto (1-3)</w:t>
            </w:r>
          </w:p>
        </w:tc>
        <w:tc>
          <w:tcPr>
            <w:tcW w:w="1131" w:type="dxa"/>
          </w:tcPr>
          <w:p w14:paraId="28143F25"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Dificultad (1-3)</w:t>
            </w:r>
          </w:p>
        </w:tc>
        <w:tc>
          <w:tcPr>
            <w:tcW w:w="671" w:type="dxa"/>
          </w:tcPr>
          <w:p w14:paraId="2727D0CE"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Peso (%)</w:t>
            </w:r>
          </w:p>
        </w:tc>
        <w:tc>
          <w:tcPr>
            <w:tcW w:w="1032" w:type="dxa"/>
          </w:tcPr>
          <w:p w14:paraId="367D8009"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Valor = (I + D) × Peso</w:t>
            </w:r>
          </w:p>
        </w:tc>
      </w:tr>
      <w:tr w:rsidR="7F2EA86A" w14:paraId="43AC61D8" w14:textId="77777777" w:rsidTr="3086D9EE">
        <w:trPr>
          <w:cnfStyle w:val="000000100000" w:firstRow="0" w:lastRow="0" w:firstColumn="0" w:lastColumn="0" w:oddVBand="0" w:evenVBand="0" w:oddHBand="1" w:evenHBand="0" w:firstRowFirstColumn="0" w:firstRowLastColumn="0" w:lastRowFirstColumn="0" w:lastRowLastColumn="0"/>
          <w:trHeight w:val="2030"/>
        </w:trPr>
        <w:tc>
          <w:tcPr>
            <w:cnfStyle w:val="001000000000" w:firstRow="0" w:lastRow="0" w:firstColumn="1" w:lastColumn="0" w:oddVBand="0" w:evenVBand="0" w:oddHBand="0" w:evenHBand="0" w:firstRowFirstColumn="0" w:firstRowLastColumn="0" w:lastRowFirstColumn="0" w:lastRowLastColumn="0"/>
            <w:tcW w:w="1497" w:type="dxa"/>
          </w:tcPr>
          <w:p w14:paraId="738405AB" w14:textId="77777777" w:rsidR="7F2EA86A" w:rsidRDefault="7F2EA86A" w:rsidP="7F2EA86A">
            <w:pPr>
              <w:rPr>
                <w:rFonts w:ascii="Times New Roman" w:hAnsi="Times New Roman" w:cs="Times New Roman"/>
              </w:rPr>
            </w:pPr>
            <w:r w:rsidRPr="7F2EA86A">
              <w:rPr>
                <w:rFonts w:ascii="Times New Roman" w:hAnsi="Times New Roman" w:cs="Times New Roman"/>
              </w:rPr>
              <w:t>Idoneidad funcional</w:t>
            </w:r>
          </w:p>
        </w:tc>
        <w:tc>
          <w:tcPr>
            <w:tcW w:w="1958" w:type="dxa"/>
          </w:tcPr>
          <w:p w14:paraId="46A0D9C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Gestión de personas, relaciones, importación GEDCOM/Facebook, visualización infinita.</w:t>
            </w:r>
          </w:p>
        </w:tc>
        <w:tc>
          <w:tcPr>
            <w:tcW w:w="2330" w:type="dxa"/>
          </w:tcPr>
          <w:p w14:paraId="0879C680" w14:textId="5869FF7D" w:rsidR="7F2EA86A" w:rsidRDefault="4F0D87E8"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086D9EE">
              <w:rPr>
                <w:rFonts w:ascii="Times New Roman" w:hAnsi="Times New Roman" w:cs="Times New Roman"/>
              </w:rPr>
              <w:t>95</w:t>
            </w:r>
            <w:r w:rsidR="3B2F76DD" w:rsidRPr="3086D9EE">
              <w:rPr>
                <w:rFonts w:ascii="Times New Roman" w:hAnsi="Times New Roman" w:cs="Times New Roman"/>
              </w:rPr>
              <w:t>% funcionalidades clave cubiertas; Tasa de éxito en pruebas.</w:t>
            </w:r>
          </w:p>
        </w:tc>
        <w:tc>
          <w:tcPr>
            <w:tcW w:w="732" w:type="dxa"/>
            <w:gridSpan w:val="2"/>
          </w:tcPr>
          <w:p w14:paraId="327FCE1E"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00EA8E3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2B47298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16%</w:t>
            </w:r>
          </w:p>
        </w:tc>
        <w:tc>
          <w:tcPr>
            <w:tcW w:w="1032" w:type="dxa"/>
          </w:tcPr>
          <w:p w14:paraId="11BBA7F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0,8</w:t>
            </w:r>
          </w:p>
        </w:tc>
      </w:tr>
      <w:tr w:rsidR="7F2EA86A" w14:paraId="29B5B5EA" w14:textId="77777777" w:rsidTr="3086D9EE">
        <w:trPr>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5549B4DC" w14:textId="77777777" w:rsidR="7F2EA86A" w:rsidRDefault="7F2EA86A" w:rsidP="7F2EA86A">
            <w:pPr>
              <w:rPr>
                <w:rFonts w:ascii="Times New Roman" w:hAnsi="Times New Roman" w:cs="Times New Roman"/>
              </w:rPr>
            </w:pPr>
            <w:r w:rsidRPr="7F2EA86A">
              <w:rPr>
                <w:rFonts w:ascii="Times New Roman" w:hAnsi="Times New Roman" w:cs="Times New Roman"/>
              </w:rPr>
              <w:t>Eficiencia de desempeño</w:t>
            </w:r>
          </w:p>
        </w:tc>
        <w:tc>
          <w:tcPr>
            <w:tcW w:w="1958" w:type="dxa"/>
          </w:tcPr>
          <w:p w14:paraId="7FD9C71F"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Consultas rápidas al grafo; soporte de 10,000 RPS en picos.</w:t>
            </w:r>
          </w:p>
        </w:tc>
        <w:tc>
          <w:tcPr>
            <w:tcW w:w="2330" w:type="dxa"/>
          </w:tcPr>
          <w:p w14:paraId="05E489F3" w14:textId="1D97A2E9" w:rsidR="7F2EA86A" w:rsidRDefault="3B2F76DD"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3086D9EE">
              <w:rPr>
                <w:rFonts w:ascii="Times New Roman" w:hAnsi="Times New Roman" w:cs="Times New Roman"/>
              </w:rPr>
              <w:t>p95 &lt; 30</w:t>
            </w:r>
            <w:r w:rsidR="03053CEB" w:rsidRPr="3086D9EE">
              <w:rPr>
                <w:rFonts w:ascii="Times New Roman" w:hAnsi="Times New Roman" w:cs="Times New Roman"/>
              </w:rPr>
              <w:t>0</w:t>
            </w:r>
            <w:r w:rsidRPr="3086D9EE">
              <w:rPr>
                <w:rFonts w:ascii="Times New Roman" w:hAnsi="Times New Roman" w:cs="Times New Roman"/>
              </w:rPr>
              <w:t>0ms; pruebas de carga.</w:t>
            </w:r>
          </w:p>
        </w:tc>
        <w:tc>
          <w:tcPr>
            <w:tcW w:w="732" w:type="dxa"/>
            <w:gridSpan w:val="2"/>
          </w:tcPr>
          <w:p w14:paraId="70B9F6B2"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221E6CD0"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345CD585"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15%</w:t>
            </w:r>
          </w:p>
        </w:tc>
        <w:tc>
          <w:tcPr>
            <w:tcW w:w="1032" w:type="dxa"/>
          </w:tcPr>
          <w:p w14:paraId="7A7E689F"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0,9</w:t>
            </w:r>
          </w:p>
        </w:tc>
      </w:tr>
      <w:tr w:rsidR="7F2EA86A" w14:paraId="093DBCB2" w14:textId="77777777" w:rsidTr="3086D9EE">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97" w:type="dxa"/>
          </w:tcPr>
          <w:p w14:paraId="7645CA7F" w14:textId="77777777" w:rsidR="7F2EA86A" w:rsidRDefault="7F2EA86A" w:rsidP="7F2EA86A">
            <w:pPr>
              <w:rPr>
                <w:rFonts w:ascii="Times New Roman" w:hAnsi="Times New Roman" w:cs="Times New Roman"/>
              </w:rPr>
            </w:pPr>
            <w:r w:rsidRPr="7F2EA86A">
              <w:rPr>
                <w:rFonts w:ascii="Times New Roman" w:hAnsi="Times New Roman" w:cs="Times New Roman"/>
              </w:rPr>
              <w:t>Compatibilidad</w:t>
            </w:r>
          </w:p>
        </w:tc>
        <w:tc>
          <w:tcPr>
            <w:tcW w:w="1958" w:type="dxa"/>
          </w:tcPr>
          <w:p w14:paraId="400310C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Integración con APIs/formatos y compatibilidad cross-platform.</w:t>
            </w:r>
          </w:p>
        </w:tc>
        <w:tc>
          <w:tcPr>
            <w:tcW w:w="2330" w:type="dxa"/>
          </w:tcPr>
          <w:p w14:paraId="5A33AF38"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Pruebas superadas; importaciones/exportaciones sin errores.</w:t>
            </w:r>
          </w:p>
        </w:tc>
        <w:tc>
          <w:tcPr>
            <w:tcW w:w="732" w:type="dxa"/>
            <w:gridSpan w:val="2"/>
          </w:tcPr>
          <w:p w14:paraId="1357A0F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1131" w:type="dxa"/>
          </w:tcPr>
          <w:p w14:paraId="34F6FF9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5A863E0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12%</w:t>
            </w:r>
          </w:p>
        </w:tc>
        <w:tc>
          <w:tcPr>
            <w:tcW w:w="1032" w:type="dxa"/>
          </w:tcPr>
          <w:p w14:paraId="022D7EFD"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0,48</w:t>
            </w:r>
          </w:p>
        </w:tc>
      </w:tr>
      <w:tr w:rsidR="7F2EA86A" w14:paraId="2277BE00" w14:textId="77777777" w:rsidTr="3086D9EE">
        <w:trPr>
          <w:trHeight w:val="1160"/>
        </w:trPr>
        <w:tc>
          <w:tcPr>
            <w:cnfStyle w:val="001000000000" w:firstRow="0" w:lastRow="0" w:firstColumn="1" w:lastColumn="0" w:oddVBand="0" w:evenVBand="0" w:oddHBand="0" w:evenHBand="0" w:firstRowFirstColumn="0" w:firstRowLastColumn="0" w:lastRowFirstColumn="0" w:lastRowLastColumn="0"/>
            <w:tcW w:w="1497" w:type="dxa"/>
          </w:tcPr>
          <w:p w14:paraId="4C0B2491" w14:textId="77777777" w:rsidR="7F2EA86A" w:rsidRDefault="7F2EA86A" w:rsidP="7F2EA86A">
            <w:pPr>
              <w:rPr>
                <w:rFonts w:ascii="Times New Roman" w:hAnsi="Times New Roman" w:cs="Times New Roman"/>
              </w:rPr>
            </w:pPr>
            <w:r w:rsidRPr="7F2EA86A">
              <w:rPr>
                <w:rFonts w:ascii="Times New Roman" w:hAnsi="Times New Roman" w:cs="Times New Roman"/>
              </w:rPr>
              <w:t>Usabilidad</w:t>
            </w:r>
          </w:p>
        </w:tc>
        <w:tc>
          <w:tcPr>
            <w:tcW w:w="1958" w:type="dxa"/>
          </w:tcPr>
          <w:p w14:paraId="1BF26B08"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Flujo en ≤ 3 clics, navegación clara y filtros intuitivos.</w:t>
            </w:r>
          </w:p>
        </w:tc>
        <w:tc>
          <w:tcPr>
            <w:tcW w:w="2330" w:type="dxa"/>
          </w:tcPr>
          <w:p w14:paraId="497382EA"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Tareas clave ≤ 3 clics; encuesta SUS &gt; X.</w:t>
            </w:r>
          </w:p>
        </w:tc>
        <w:tc>
          <w:tcPr>
            <w:tcW w:w="732" w:type="dxa"/>
            <w:gridSpan w:val="2"/>
          </w:tcPr>
          <w:p w14:paraId="2B267F92"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4EA8F270"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7EFA1B41"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12%</w:t>
            </w:r>
          </w:p>
        </w:tc>
        <w:tc>
          <w:tcPr>
            <w:tcW w:w="1032" w:type="dxa"/>
          </w:tcPr>
          <w:p w14:paraId="43E3D940"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0,6</w:t>
            </w:r>
          </w:p>
        </w:tc>
      </w:tr>
      <w:tr w:rsidR="7F2EA86A" w14:paraId="440C8C55" w14:textId="77777777" w:rsidTr="3086D9EE">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5BD60912" w14:textId="77777777" w:rsidR="7F2EA86A" w:rsidRDefault="7F2EA86A" w:rsidP="7F2EA86A">
            <w:pPr>
              <w:rPr>
                <w:rFonts w:ascii="Times New Roman" w:hAnsi="Times New Roman" w:cs="Times New Roman"/>
              </w:rPr>
            </w:pPr>
            <w:r w:rsidRPr="7F2EA86A">
              <w:rPr>
                <w:rFonts w:ascii="Times New Roman" w:hAnsi="Times New Roman" w:cs="Times New Roman"/>
              </w:rPr>
              <w:t>Fiabilidad</w:t>
            </w:r>
          </w:p>
        </w:tc>
        <w:tc>
          <w:tcPr>
            <w:tcW w:w="1958" w:type="dxa"/>
          </w:tcPr>
          <w:p w14:paraId="287EB5F0"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Recuperación tras fallos; alta disponibilidad; consistencia del grafo.</w:t>
            </w:r>
          </w:p>
        </w:tc>
        <w:tc>
          <w:tcPr>
            <w:tcW w:w="2330" w:type="dxa"/>
          </w:tcPr>
          <w:p w14:paraId="62C4DDC3"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RPO &lt; 15min; SLA &gt; 99.9%.</w:t>
            </w:r>
          </w:p>
        </w:tc>
        <w:tc>
          <w:tcPr>
            <w:tcW w:w="732" w:type="dxa"/>
            <w:gridSpan w:val="2"/>
          </w:tcPr>
          <w:p w14:paraId="55B7463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22F44682"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30CCEC41"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17%</w:t>
            </w:r>
          </w:p>
        </w:tc>
        <w:tc>
          <w:tcPr>
            <w:tcW w:w="1032" w:type="dxa"/>
          </w:tcPr>
          <w:p w14:paraId="5365192F"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1,02</w:t>
            </w:r>
          </w:p>
        </w:tc>
      </w:tr>
      <w:tr w:rsidR="7F2EA86A" w14:paraId="5BB8FC7B" w14:textId="77777777" w:rsidTr="3086D9EE">
        <w:trPr>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532F7406" w14:textId="77777777" w:rsidR="7F2EA86A" w:rsidRDefault="7F2EA86A" w:rsidP="7F2EA86A">
            <w:pPr>
              <w:rPr>
                <w:rFonts w:ascii="Times New Roman" w:hAnsi="Times New Roman" w:cs="Times New Roman"/>
              </w:rPr>
            </w:pPr>
            <w:r w:rsidRPr="7F2EA86A">
              <w:rPr>
                <w:rFonts w:ascii="Times New Roman" w:hAnsi="Times New Roman" w:cs="Times New Roman"/>
              </w:rPr>
              <w:t>Seguridad</w:t>
            </w:r>
          </w:p>
        </w:tc>
        <w:tc>
          <w:tcPr>
            <w:tcW w:w="1958" w:type="dxa"/>
          </w:tcPr>
          <w:p w14:paraId="351CDB55"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Cumplimiento GDPR/CCPA, cifrado, control de acceso, auditoría.</w:t>
            </w:r>
          </w:p>
        </w:tc>
        <w:tc>
          <w:tcPr>
            <w:tcW w:w="2330" w:type="dxa"/>
          </w:tcPr>
          <w:p w14:paraId="28A26A3E"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100% datos cifrados; 0 brechas.</w:t>
            </w:r>
          </w:p>
        </w:tc>
        <w:tc>
          <w:tcPr>
            <w:tcW w:w="732" w:type="dxa"/>
            <w:gridSpan w:val="2"/>
          </w:tcPr>
          <w:p w14:paraId="426A83FB"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780A5028"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5FD4A957"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18%</w:t>
            </w:r>
          </w:p>
        </w:tc>
        <w:tc>
          <w:tcPr>
            <w:tcW w:w="1032" w:type="dxa"/>
          </w:tcPr>
          <w:p w14:paraId="27EF2CF8"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1,08</w:t>
            </w:r>
          </w:p>
        </w:tc>
      </w:tr>
      <w:tr w:rsidR="7F2EA86A" w14:paraId="7930478F" w14:textId="77777777" w:rsidTr="3086D9EE">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266D3E01" w14:textId="77777777" w:rsidR="7F2EA86A" w:rsidRDefault="7F2EA86A" w:rsidP="7F2EA86A">
            <w:pPr>
              <w:rPr>
                <w:rFonts w:ascii="Times New Roman" w:hAnsi="Times New Roman" w:cs="Times New Roman"/>
              </w:rPr>
            </w:pPr>
            <w:r w:rsidRPr="7F2EA86A">
              <w:rPr>
                <w:rFonts w:ascii="Times New Roman" w:hAnsi="Times New Roman" w:cs="Times New Roman"/>
              </w:rPr>
              <w:t>Mantenibilidad</w:t>
            </w:r>
          </w:p>
        </w:tc>
        <w:tc>
          <w:tcPr>
            <w:tcW w:w="1958" w:type="dxa"/>
          </w:tcPr>
          <w:p w14:paraId="78B684B0"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Microservicios, CI/CD, pruebas automatizadas, ingesta de fuentes nuevas.</w:t>
            </w:r>
          </w:p>
        </w:tc>
        <w:tc>
          <w:tcPr>
            <w:tcW w:w="2330" w:type="dxa"/>
          </w:tcPr>
          <w:p w14:paraId="643E2ADB"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Cambio menor &lt; X horas; cobertura pruebas &gt; Y%.</w:t>
            </w:r>
          </w:p>
        </w:tc>
        <w:tc>
          <w:tcPr>
            <w:tcW w:w="732" w:type="dxa"/>
            <w:gridSpan w:val="2"/>
          </w:tcPr>
          <w:p w14:paraId="56EB182D"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1131" w:type="dxa"/>
          </w:tcPr>
          <w:p w14:paraId="10C1CB84"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447C445E"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5,20%</w:t>
            </w:r>
          </w:p>
        </w:tc>
        <w:tc>
          <w:tcPr>
            <w:tcW w:w="1032" w:type="dxa"/>
          </w:tcPr>
          <w:p w14:paraId="4C8EA315"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0,208</w:t>
            </w:r>
          </w:p>
        </w:tc>
      </w:tr>
      <w:tr w:rsidR="7F2EA86A" w14:paraId="2952C8E0" w14:textId="77777777" w:rsidTr="3086D9EE">
        <w:trPr>
          <w:trHeight w:val="1160"/>
        </w:trPr>
        <w:tc>
          <w:tcPr>
            <w:cnfStyle w:val="001000000000" w:firstRow="0" w:lastRow="0" w:firstColumn="1" w:lastColumn="0" w:oddVBand="0" w:evenVBand="0" w:oddHBand="0" w:evenHBand="0" w:firstRowFirstColumn="0" w:firstRowLastColumn="0" w:lastRowFirstColumn="0" w:lastRowLastColumn="0"/>
            <w:tcW w:w="1497" w:type="dxa"/>
          </w:tcPr>
          <w:p w14:paraId="4C56685E" w14:textId="77777777" w:rsidR="7F2EA86A" w:rsidRDefault="7F2EA86A" w:rsidP="7F2EA86A">
            <w:pPr>
              <w:rPr>
                <w:rFonts w:ascii="Times New Roman" w:hAnsi="Times New Roman" w:cs="Times New Roman"/>
              </w:rPr>
            </w:pPr>
            <w:r w:rsidRPr="7F2EA86A">
              <w:rPr>
                <w:rFonts w:ascii="Times New Roman" w:hAnsi="Times New Roman" w:cs="Times New Roman"/>
              </w:rPr>
              <w:t>Portabilidad</w:t>
            </w:r>
          </w:p>
        </w:tc>
        <w:tc>
          <w:tcPr>
            <w:tcW w:w="1958" w:type="dxa"/>
          </w:tcPr>
          <w:p w14:paraId="560B132E"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SPA/PWA/nativo; migración entre nubes sin retrabajo mayor.</w:t>
            </w:r>
          </w:p>
        </w:tc>
        <w:tc>
          <w:tcPr>
            <w:tcW w:w="2330" w:type="dxa"/>
          </w:tcPr>
          <w:p w14:paraId="27C82D6C" w14:textId="284F82ED" w:rsidR="7F2EA86A" w:rsidRDefault="104689DF"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3086D9EE">
              <w:rPr>
                <w:rFonts w:ascii="Times New Roman" w:hAnsi="Times New Roman" w:cs="Times New Roman"/>
              </w:rPr>
              <w:t>70</w:t>
            </w:r>
            <w:r w:rsidR="3B2F76DD" w:rsidRPr="3086D9EE">
              <w:rPr>
                <w:rFonts w:ascii="Times New Roman" w:hAnsi="Times New Roman" w:cs="Times New Roman"/>
              </w:rPr>
              <w:t>% de lógica compartida; PoC migración exitosa.</w:t>
            </w:r>
          </w:p>
        </w:tc>
        <w:tc>
          <w:tcPr>
            <w:tcW w:w="732" w:type="dxa"/>
            <w:gridSpan w:val="2"/>
          </w:tcPr>
          <w:p w14:paraId="03ADF4B4"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1131" w:type="dxa"/>
          </w:tcPr>
          <w:p w14:paraId="41C23872"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6A36AD95"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4,80%</w:t>
            </w:r>
          </w:p>
        </w:tc>
        <w:tc>
          <w:tcPr>
            <w:tcW w:w="1032" w:type="dxa"/>
          </w:tcPr>
          <w:p w14:paraId="1F053D0C"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0,24</w:t>
            </w:r>
          </w:p>
        </w:tc>
      </w:tr>
      <w:tr w:rsidR="7F2EA86A" w14:paraId="36E6B6CF" w14:textId="77777777" w:rsidTr="3086D9E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97" w:type="dxa"/>
          </w:tcPr>
          <w:p w14:paraId="0311A956" w14:textId="77777777" w:rsidR="7F2EA86A" w:rsidRDefault="7F2EA86A" w:rsidP="7F2EA86A">
            <w:pPr>
              <w:rPr>
                <w:rFonts w:ascii="Times New Roman" w:hAnsi="Times New Roman" w:cs="Times New Roman"/>
              </w:rPr>
            </w:pPr>
          </w:p>
        </w:tc>
        <w:tc>
          <w:tcPr>
            <w:tcW w:w="1958" w:type="dxa"/>
          </w:tcPr>
          <w:p w14:paraId="76D4F7A8"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330" w:type="dxa"/>
          </w:tcPr>
          <w:p w14:paraId="2F02C85D"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2" w:type="dxa"/>
            <w:gridSpan w:val="2"/>
          </w:tcPr>
          <w:p w14:paraId="1139188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1" w:type="dxa"/>
          </w:tcPr>
          <w:p w14:paraId="5BFAEB5B"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1" w:type="dxa"/>
          </w:tcPr>
          <w:p w14:paraId="6449F091"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100%</w:t>
            </w:r>
          </w:p>
        </w:tc>
        <w:tc>
          <w:tcPr>
            <w:tcW w:w="1032" w:type="dxa"/>
          </w:tcPr>
          <w:p w14:paraId="6FF8A2E0"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5,328</w:t>
            </w:r>
          </w:p>
        </w:tc>
      </w:tr>
    </w:tbl>
    <w:p w14:paraId="62E04CE3" w14:textId="7923748B" w:rsidR="00ED62CA" w:rsidRPr="00ED62CA" w:rsidRDefault="00ED62CA" w:rsidP="00ED62CA">
      <w:pPr>
        <w:rPr>
          <w:rFonts w:ascii="Times New Roman" w:hAnsi="Times New Roman" w:cs="Times New Roman"/>
          <w:sz w:val="24"/>
          <w:szCs w:val="24"/>
        </w:rPr>
      </w:pPr>
    </w:p>
    <w:p w14:paraId="0325452B" w14:textId="7B169139" w:rsidR="00B00CAC" w:rsidRPr="00DC32C1" w:rsidRDefault="00A26625" w:rsidP="622FD29D">
      <w:pPr>
        <w:pStyle w:val="Heading1"/>
        <w:numPr>
          <w:ilvl w:val="0"/>
          <w:numId w:val="1"/>
        </w:numPr>
        <w:jc w:val="center"/>
        <w:rPr>
          <w:rFonts w:ascii="Times New Roman" w:hAnsi="Times New Roman" w:cs="Times New Roman"/>
          <w:color w:val="auto"/>
        </w:rPr>
      </w:pPr>
      <w:bookmarkStart w:id="11" w:name="_Toc1246800590"/>
      <w:r w:rsidRPr="622FD29D">
        <w:rPr>
          <w:rFonts w:ascii="Times New Roman" w:hAnsi="Times New Roman" w:cs="Times New Roman"/>
          <w:color w:val="auto"/>
        </w:rPr>
        <w:t>Identificación de las tácticas para atacar los atributos de calidad</w:t>
      </w:r>
      <w:bookmarkEnd w:id="11"/>
    </w:p>
    <w:p w14:paraId="05CA7A68"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sz w:val="24"/>
          <w:szCs w:val="24"/>
        </w:rPr>
        <w:t>Para cada driver arquitectónico identificado, se han seleccionado tácticas específicas que ayudarán a alcanzar los niveles deseados de calidad.</w:t>
      </w:r>
    </w:p>
    <w:p w14:paraId="43C6A646"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8.1 Tácticas para la Fiabilidad</w:t>
      </w:r>
      <w:r w:rsidRPr="00AC7536">
        <w:rPr>
          <w:rFonts w:ascii="Times New Roman" w:hAnsi="Times New Roman" w:cs="Times New Roman"/>
          <w:sz w:val="24"/>
          <w:szCs w:val="24"/>
        </w:rPr>
        <w:t xml:space="preserve"> La fiabilidad se abordará mediante las siguientes tácticas:</w:t>
      </w:r>
    </w:p>
    <w:p w14:paraId="36E591A3" w14:textId="77777777" w:rsidR="00AC7536" w:rsidRPr="00AC7536" w:rsidRDefault="00AC7536" w:rsidP="00AC7536">
      <w:pPr>
        <w:numPr>
          <w:ilvl w:val="0"/>
          <w:numId w:val="32"/>
        </w:numPr>
        <w:rPr>
          <w:rFonts w:ascii="Times New Roman" w:hAnsi="Times New Roman" w:cs="Times New Roman"/>
          <w:sz w:val="24"/>
          <w:szCs w:val="24"/>
        </w:rPr>
      </w:pPr>
      <w:r w:rsidRPr="00AC7536">
        <w:rPr>
          <w:rFonts w:ascii="Times New Roman" w:hAnsi="Times New Roman" w:cs="Times New Roman"/>
          <w:b/>
          <w:bCs/>
          <w:sz w:val="24"/>
          <w:szCs w:val="24"/>
        </w:rPr>
        <w:t>Backup &amp; Restore automático:</w:t>
      </w:r>
      <w:r w:rsidRPr="00AC7536">
        <w:rPr>
          <w:rFonts w:ascii="Times New Roman" w:hAnsi="Times New Roman" w:cs="Times New Roman"/>
          <w:sz w:val="24"/>
          <w:szCs w:val="24"/>
        </w:rPr>
        <w:t xml:space="preserve"> Se realizarán copias de seguridad periódicas y automáticas de las bases de datos y archivos críticos para permitir una recuperación rápida y completa ante incidentes o pérdida de datos. </w:t>
      </w:r>
    </w:p>
    <w:p w14:paraId="2010FBA0" w14:textId="77777777" w:rsidR="00AC7536" w:rsidRPr="00AC7536" w:rsidRDefault="00AC7536" w:rsidP="00AC7536">
      <w:pPr>
        <w:numPr>
          <w:ilvl w:val="0"/>
          <w:numId w:val="32"/>
        </w:numPr>
        <w:rPr>
          <w:rFonts w:ascii="Times New Roman" w:hAnsi="Times New Roman" w:cs="Times New Roman"/>
          <w:sz w:val="24"/>
          <w:szCs w:val="24"/>
        </w:rPr>
      </w:pPr>
      <w:r w:rsidRPr="00AC7536">
        <w:rPr>
          <w:rFonts w:ascii="Times New Roman" w:hAnsi="Times New Roman" w:cs="Times New Roman"/>
          <w:b/>
          <w:bCs/>
          <w:sz w:val="24"/>
          <w:szCs w:val="24"/>
        </w:rPr>
        <w:t>Redundancia de datos:</w:t>
      </w:r>
      <w:r w:rsidRPr="00AC7536">
        <w:rPr>
          <w:rFonts w:ascii="Times New Roman" w:hAnsi="Times New Roman" w:cs="Times New Roman"/>
          <w:sz w:val="24"/>
          <w:szCs w:val="24"/>
        </w:rPr>
        <w:t xml:space="preserve"> Se implementará el almacenamiento redundante de la información crítica en múltiples ubicaciones o réplicas para evitar la pérdida de información debido a fallos de hardware o de un único punto de almacenamiento. </w:t>
      </w:r>
    </w:p>
    <w:p w14:paraId="4691E1B2" w14:textId="77777777" w:rsidR="00AC7536" w:rsidRPr="00AC7536" w:rsidRDefault="00AC7536" w:rsidP="00AC7536">
      <w:pPr>
        <w:numPr>
          <w:ilvl w:val="0"/>
          <w:numId w:val="32"/>
        </w:numPr>
        <w:rPr>
          <w:rFonts w:ascii="Times New Roman" w:hAnsi="Times New Roman" w:cs="Times New Roman"/>
          <w:sz w:val="24"/>
          <w:szCs w:val="24"/>
        </w:rPr>
      </w:pPr>
      <w:r w:rsidRPr="00AC7536">
        <w:rPr>
          <w:rFonts w:ascii="Times New Roman" w:hAnsi="Times New Roman" w:cs="Times New Roman"/>
          <w:b/>
          <w:bCs/>
          <w:sz w:val="24"/>
          <w:szCs w:val="24"/>
        </w:rPr>
        <w:t>Mecanismos de reintento:</w:t>
      </w:r>
      <w:r w:rsidRPr="00AC7536">
        <w:rPr>
          <w:rFonts w:ascii="Times New Roman" w:hAnsi="Times New Roman" w:cs="Times New Roman"/>
          <w:sz w:val="24"/>
          <w:szCs w:val="24"/>
        </w:rPr>
        <w:t xml:space="preserve"> Las operaciones críticas, como las escrituras en el grafo genealógico, contarán con mecanismos automáticos de reintento para manejar fallos transitorios de red o de servicio. </w:t>
      </w:r>
    </w:p>
    <w:p w14:paraId="658C48D2" w14:textId="77777777" w:rsidR="00AC7536" w:rsidRPr="00AC7536" w:rsidRDefault="00AC7536" w:rsidP="00AC7536">
      <w:pPr>
        <w:numPr>
          <w:ilvl w:val="0"/>
          <w:numId w:val="32"/>
        </w:numPr>
        <w:rPr>
          <w:rFonts w:ascii="Times New Roman" w:hAnsi="Times New Roman" w:cs="Times New Roman"/>
          <w:sz w:val="24"/>
          <w:szCs w:val="24"/>
        </w:rPr>
      </w:pPr>
      <w:r w:rsidRPr="00AC7536">
        <w:rPr>
          <w:rFonts w:ascii="Times New Roman" w:hAnsi="Times New Roman" w:cs="Times New Roman"/>
          <w:b/>
          <w:bCs/>
          <w:sz w:val="24"/>
          <w:szCs w:val="24"/>
        </w:rPr>
        <w:t>Monitoreo proactivo:</w:t>
      </w:r>
      <w:r w:rsidRPr="00AC7536">
        <w:rPr>
          <w:rFonts w:ascii="Times New Roman" w:hAnsi="Times New Roman" w:cs="Times New Roman"/>
          <w:sz w:val="24"/>
          <w:szCs w:val="24"/>
        </w:rPr>
        <w:t xml:space="preserve"> Se establecerá un sistema de monitoreo continuo que genere alertas tempranas ante la detección de anomalías o comportamientos inesperados, permitiendo actuar preventivamente para evitar fallos mayores. </w:t>
      </w:r>
    </w:p>
    <w:p w14:paraId="51D2945A" w14:textId="623BD726" w:rsidR="00AC7536" w:rsidRPr="00AC7536" w:rsidRDefault="00AC7536" w:rsidP="00AC7536">
      <w:pPr>
        <w:numPr>
          <w:ilvl w:val="0"/>
          <w:numId w:val="32"/>
        </w:numPr>
        <w:rPr>
          <w:rFonts w:ascii="Times New Roman" w:hAnsi="Times New Roman" w:cs="Times New Roman"/>
          <w:sz w:val="24"/>
          <w:szCs w:val="24"/>
        </w:rPr>
      </w:pPr>
      <w:r w:rsidRPr="3086D9EE">
        <w:rPr>
          <w:rFonts w:ascii="Times New Roman" w:hAnsi="Times New Roman" w:cs="Times New Roman"/>
          <w:b/>
          <w:bCs/>
          <w:sz w:val="24"/>
          <w:szCs w:val="24"/>
        </w:rPr>
        <w:t>Failover activo-activo:</w:t>
      </w:r>
      <w:r w:rsidRPr="3086D9EE">
        <w:rPr>
          <w:rFonts w:ascii="Times New Roman" w:hAnsi="Times New Roman" w:cs="Times New Roman"/>
          <w:sz w:val="24"/>
          <w:szCs w:val="24"/>
        </w:rPr>
        <w:t xml:space="preserve"> Se utilizará balanceo de carga y replicación multi-zona para asegurar la continuidad operativa, permitiendo que el sistema siga funcionando incluso si una parte de la infraestructura falla. </w:t>
      </w:r>
    </w:p>
    <w:p w14:paraId="16922866"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8.2 Tácticas para la Seguridad</w:t>
      </w:r>
      <w:r w:rsidRPr="00AC7536">
        <w:rPr>
          <w:rFonts w:ascii="Times New Roman" w:hAnsi="Times New Roman" w:cs="Times New Roman"/>
          <w:sz w:val="24"/>
          <w:szCs w:val="24"/>
        </w:rPr>
        <w:t xml:space="preserve"> Para garantizar la seguridad del sistema, se aplicarán las siguientes tácticas:</w:t>
      </w:r>
    </w:p>
    <w:p w14:paraId="00249385" w14:textId="77777777" w:rsidR="00AC7536" w:rsidRPr="00AC7536" w:rsidRDefault="00AC7536" w:rsidP="00AC7536">
      <w:pPr>
        <w:numPr>
          <w:ilvl w:val="0"/>
          <w:numId w:val="33"/>
        </w:numPr>
        <w:rPr>
          <w:rFonts w:ascii="Times New Roman" w:hAnsi="Times New Roman" w:cs="Times New Roman"/>
          <w:sz w:val="24"/>
          <w:szCs w:val="24"/>
        </w:rPr>
      </w:pPr>
      <w:r w:rsidRPr="00AC7536">
        <w:rPr>
          <w:rFonts w:ascii="Times New Roman" w:hAnsi="Times New Roman" w:cs="Times New Roman"/>
          <w:b/>
          <w:bCs/>
          <w:sz w:val="24"/>
          <w:szCs w:val="24"/>
        </w:rPr>
        <w:t>Control de acceso granular (RBAC):</w:t>
      </w:r>
      <w:r w:rsidRPr="00AC7536">
        <w:rPr>
          <w:rFonts w:ascii="Times New Roman" w:hAnsi="Times New Roman" w:cs="Times New Roman"/>
          <w:sz w:val="24"/>
          <w:szCs w:val="24"/>
        </w:rPr>
        <w:t xml:space="preserve"> Se implementará una gestión detallada de roles y permisos, permitiendo un control fino sobre qué usuarios pueden acceder o modificar qué información, potencialmente a nivel de nodo o rama familiar. </w:t>
      </w:r>
    </w:p>
    <w:p w14:paraId="163C0D37" w14:textId="77777777" w:rsidR="00AC7536" w:rsidRPr="00AC7536" w:rsidRDefault="00AC7536" w:rsidP="00AC7536">
      <w:pPr>
        <w:numPr>
          <w:ilvl w:val="0"/>
          <w:numId w:val="33"/>
        </w:numPr>
        <w:rPr>
          <w:rFonts w:ascii="Times New Roman" w:hAnsi="Times New Roman" w:cs="Times New Roman"/>
          <w:sz w:val="24"/>
          <w:szCs w:val="24"/>
        </w:rPr>
      </w:pPr>
      <w:r w:rsidRPr="622FD29D">
        <w:rPr>
          <w:rFonts w:ascii="Times New Roman" w:hAnsi="Times New Roman" w:cs="Times New Roman"/>
          <w:b/>
          <w:bCs/>
          <w:sz w:val="24"/>
          <w:szCs w:val="24"/>
        </w:rPr>
        <w:t>OAuth 2.0 y OIDC:</w:t>
      </w:r>
      <w:r w:rsidRPr="622FD29D">
        <w:rPr>
          <w:rFonts w:ascii="Times New Roman" w:hAnsi="Times New Roman" w:cs="Times New Roman"/>
          <w:sz w:val="24"/>
          <w:szCs w:val="24"/>
        </w:rPr>
        <w:t xml:space="preserve"> Se utilizarán estos estándares abiertos para una autenticación robusta, facilitando el inicio de sesión mediante proveedores sociales (Facebook, Google) y la posible implementación de autenticación multifactor (MFA) para mayor seguridad. </w:t>
      </w:r>
    </w:p>
    <w:p w14:paraId="0E24C92E" w14:textId="77777777" w:rsidR="00AC7536" w:rsidRPr="00AC7536" w:rsidRDefault="00AC7536" w:rsidP="00AC7536">
      <w:pPr>
        <w:numPr>
          <w:ilvl w:val="0"/>
          <w:numId w:val="33"/>
        </w:numPr>
        <w:rPr>
          <w:rFonts w:ascii="Times New Roman" w:hAnsi="Times New Roman" w:cs="Times New Roman"/>
          <w:sz w:val="24"/>
          <w:szCs w:val="24"/>
        </w:rPr>
      </w:pPr>
      <w:r w:rsidRPr="00AC7536">
        <w:rPr>
          <w:rFonts w:ascii="Times New Roman" w:hAnsi="Times New Roman" w:cs="Times New Roman"/>
          <w:b/>
          <w:bCs/>
          <w:sz w:val="24"/>
          <w:szCs w:val="24"/>
        </w:rPr>
        <w:t>WAF (Firewall de Aplicación Web):</w:t>
      </w:r>
      <w:r w:rsidRPr="00AC7536">
        <w:rPr>
          <w:rFonts w:ascii="Times New Roman" w:hAnsi="Times New Roman" w:cs="Times New Roman"/>
          <w:sz w:val="24"/>
          <w:szCs w:val="24"/>
        </w:rPr>
        <w:t xml:space="preserve"> Se desplegará un WAF para proteger la plataforma contra ataques web comunes como Cross-Site Scripting (XSS), SQL Injection, ataques de Denegación de Servicio Distribuido (DDoS) y abuso de APIs. </w:t>
      </w:r>
    </w:p>
    <w:p w14:paraId="3446AABB"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8.3 Tácticas para la Eficiencia de Desempeño</w:t>
      </w:r>
      <w:r w:rsidRPr="00AC7536">
        <w:rPr>
          <w:rFonts w:ascii="Times New Roman" w:hAnsi="Times New Roman" w:cs="Times New Roman"/>
          <w:sz w:val="24"/>
          <w:szCs w:val="24"/>
        </w:rPr>
        <w:t xml:space="preserve"> La eficiencia en el desempeño se logrará a través de:</w:t>
      </w:r>
    </w:p>
    <w:p w14:paraId="16109CBD" w14:textId="490A8F28" w:rsidR="00AC7536" w:rsidRPr="00AC7536" w:rsidRDefault="7D7F331E" w:rsidP="00AC7536">
      <w:pPr>
        <w:numPr>
          <w:ilvl w:val="0"/>
          <w:numId w:val="34"/>
        </w:numPr>
        <w:rPr>
          <w:rFonts w:ascii="Times New Roman" w:hAnsi="Times New Roman" w:cs="Times New Roman"/>
          <w:sz w:val="24"/>
          <w:szCs w:val="24"/>
        </w:rPr>
      </w:pPr>
      <w:r w:rsidRPr="64B2DD5D">
        <w:rPr>
          <w:rFonts w:ascii="Times New Roman" w:hAnsi="Times New Roman" w:cs="Times New Roman"/>
          <w:b/>
          <w:bCs/>
          <w:sz w:val="24"/>
          <w:szCs w:val="24"/>
        </w:rPr>
        <w:t>Caché distribuida (Redis):</w:t>
      </w:r>
      <w:r w:rsidRPr="64B2DD5D">
        <w:rPr>
          <w:rFonts w:ascii="Times New Roman" w:hAnsi="Times New Roman" w:cs="Times New Roman"/>
          <w:sz w:val="24"/>
          <w:szCs w:val="24"/>
        </w:rPr>
        <w:t xml:space="preserve"> Se implementará un sistema de caché distribuida, como Redis (AWS ElastiCache), para almacenar temporalmente los resultados de consultas frecuentes, como subárboles familiares o perfiles muy consultados, reduciendo la latencia. </w:t>
      </w:r>
    </w:p>
    <w:p w14:paraId="1659AB52" w14:textId="13D20A0F" w:rsidR="00AC7536" w:rsidRPr="00AC7536" w:rsidRDefault="7D7F331E" w:rsidP="00AC7536">
      <w:pPr>
        <w:numPr>
          <w:ilvl w:val="0"/>
          <w:numId w:val="34"/>
        </w:numPr>
        <w:rPr>
          <w:rFonts w:ascii="Times New Roman" w:hAnsi="Times New Roman" w:cs="Times New Roman"/>
          <w:sz w:val="24"/>
          <w:szCs w:val="24"/>
        </w:rPr>
      </w:pPr>
      <w:r w:rsidRPr="64B2DD5D">
        <w:rPr>
          <w:rFonts w:ascii="Times New Roman" w:hAnsi="Times New Roman" w:cs="Times New Roman"/>
          <w:b/>
          <w:bCs/>
          <w:sz w:val="24"/>
          <w:szCs w:val="24"/>
        </w:rPr>
        <w:t>Búsqueda optimizada (índices):</w:t>
      </w:r>
      <w:r w:rsidRPr="64B2DD5D">
        <w:rPr>
          <w:rFonts w:ascii="Times New Roman" w:hAnsi="Times New Roman" w:cs="Times New Roman"/>
          <w:sz w:val="24"/>
          <w:szCs w:val="24"/>
        </w:rPr>
        <w:t xml:space="preserve"> Se hará un uso extensivo de índices eficientes en las bases de datos de grafos (AWS Neptune) y en otras bases de datos para acelerar las operaciones de búsqueda y consulta. </w:t>
      </w:r>
    </w:p>
    <w:p w14:paraId="090E2629" w14:textId="77777777" w:rsidR="00AC7536" w:rsidRPr="00AC7536" w:rsidRDefault="00AC7536" w:rsidP="00AC7536">
      <w:pPr>
        <w:numPr>
          <w:ilvl w:val="0"/>
          <w:numId w:val="34"/>
        </w:numPr>
        <w:rPr>
          <w:rFonts w:ascii="Times New Roman" w:hAnsi="Times New Roman" w:cs="Times New Roman"/>
          <w:sz w:val="24"/>
          <w:szCs w:val="24"/>
        </w:rPr>
      </w:pPr>
      <w:r w:rsidRPr="00AC7536">
        <w:rPr>
          <w:rFonts w:ascii="Times New Roman" w:hAnsi="Times New Roman" w:cs="Times New Roman"/>
          <w:b/>
          <w:bCs/>
          <w:sz w:val="24"/>
          <w:szCs w:val="24"/>
        </w:rPr>
        <w:t>Replicación de lectura:</w:t>
      </w:r>
      <w:r w:rsidRPr="00AC7536">
        <w:rPr>
          <w:rFonts w:ascii="Times New Roman" w:hAnsi="Times New Roman" w:cs="Times New Roman"/>
          <w:sz w:val="24"/>
          <w:szCs w:val="24"/>
        </w:rPr>
        <w:t xml:space="preserve"> Se configurarán réplicas de lectura de las bases de datos principales para distribuir la carga de consultas de lectura, mejorando los tiempos de respuesta y reduciendo la carga sobre la instancia principal de escritura. </w:t>
      </w:r>
    </w:p>
    <w:p w14:paraId="7EDA9D4D" w14:textId="77777777" w:rsidR="00AC7536" w:rsidRPr="00AC7536" w:rsidRDefault="7D7F331E" w:rsidP="00AC7536">
      <w:pPr>
        <w:numPr>
          <w:ilvl w:val="0"/>
          <w:numId w:val="34"/>
        </w:numPr>
        <w:rPr>
          <w:rFonts w:ascii="Times New Roman" w:hAnsi="Times New Roman" w:cs="Times New Roman"/>
          <w:sz w:val="24"/>
          <w:szCs w:val="24"/>
        </w:rPr>
      </w:pPr>
      <w:r w:rsidRPr="64B2DD5D">
        <w:rPr>
          <w:rFonts w:ascii="Times New Roman" w:hAnsi="Times New Roman" w:cs="Times New Roman"/>
          <w:b/>
          <w:bCs/>
          <w:sz w:val="24"/>
          <w:szCs w:val="24"/>
        </w:rPr>
        <w:t>CDN (CloudFront):</w:t>
      </w:r>
      <w:r w:rsidRPr="64B2DD5D">
        <w:rPr>
          <w:rFonts w:ascii="Times New Roman" w:hAnsi="Times New Roman" w:cs="Times New Roman"/>
          <w:sz w:val="24"/>
          <w:szCs w:val="24"/>
        </w:rPr>
        <w:t xml:space="preserve"> Se utilizará una Red de Distribución de Contenido (CDN) como AWS CloudFront para distribuir eficientemente el contenido estático (imágenes, CSS, JavaScript) y los medios digitalizados (escaneos de documentos) desde ubicaciones geográficamente cercanas a los usuarios. </w:t>
      </w:r>
    </w:p>
    <w:p w14:paraId="38EE43C5"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8.4 Tácticas para la Escalabilidad</w:t>
      </w:r>
      <w:r w:rsidRPr="00AC7536">
        <w:rPr>
          <w:rFonts w:ascii="Times New Roman" w:hAnsi="Times New Roman" w:cs="Times New Roman"/>
          <w:sz w:val="24"/>
          <w:szCs w:val="24"/>
        </w:rPr>
        <w:t xml:space="preserve"> Para asegurar la escalabilidad del sistema, se emplearán las siguientes tácticas:</w:t>
      </w:r>
    </w:p>
    <w:p w14:paraId="27AAAACB"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t>Arquitectura en microservicios:</w:t>
      </w:r>
      <w:r w:rsidRPr="00AC7536">
        <w:rPr>
          <w:rFonts w:ascii="Times New Roman" w:hAnsi="Times New Roman" w:cs="Times New Roman"/>
          <w:sz w:val="24"/>
          <w:szCs w:val="24"/>
        </w:rPr>
        <w:t xml:space="preserve"> El sistema se dividirá en servicios más pequeños, independientes y desacoplados, cada uno responsable de una funcionalidad de negocio específica. Esto permite que cada servicio pueda crecer y escalar de forma independiente según sus necesidades. </w:t>
      </w:r>
    </w:p>
    <w:p w14:paraId="5966F97F"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t>Escalado horizontal automático (Auto-scaling):</w:t>
      </w:r>
      <w:r w:rsidRPr="00AC7536">
        <w:rPr>
          <w:rFonts w:ascii="Times New Roman" w:hAnsi="Times New Roman" w:cs="Times New Roman"/>
          <w:sz w:val="24"/>
          <w:szCs w:val="24"/>
        </w:rPr>
        <w:t xml:space="preserve"> Se configurará el autoescalado dinámico de los recursos computacionales (contenedores, funciones serverless) para que el sistema pueda ajustarse automáticamente a las variaciones en la demanda, añadiendo o eliminando instancias según sea necesario. </w:t>
      </w:r>
    </w:p>
    <w:p w14:paraId="5E7E6F7A"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t>Bases de datos NoSQL (grafos):</w:t>
      </w:r>
      <w:r w:rsidRPr="00AC7536">
        <w:rPr>
          <w:rFonts w:ascii="Times New Roman" w:hAnsi="Times New Roman" w:cs="Times New Roman"/>
          <w:sz w:val="24"/>
          <w:szCs w:val="24"/>
        </w:rPr>
        <w:t xml:space="preserve"> Se utilizarán bases de datos especializadas, como las bases de datos de grafos (AWS Neptune), que están diseñadas para almacenar y consultar eficientemente grandes volúmenes de datos interrelacionados, superando las limitaciones de las bases de datos relacionales tradicionales para este tipo de estructuras. </w:t>
      </w:r>
    </w:p>
    <w:p w14:paraId="33877C34"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t>Balanceo de carga (ALB/NLB):</w:t>
      </w:r>
      <w:r w:rsidRPr="00AC7536">
        <w:rPr>
          <w:rFonts w:ascii="Times New Roman" w:hAnsi="Times New Roman" w:cs="Times New Roman"/>
          <w:sz w:val="24"/>
          <w:szCs w:val="24"/>
        </w:rPr>
        <w:t xml:space="preserve"> Se utilizarán balanceadores de carga (Application Load Balancer y/o Network Load Balancer) para distribuir de manera eficiente el tráfico de los usuarios y de las aplicaciones externas entre las múltiples instancias de los microservicios. </w:t>
      </w:r>
    </w:p>
    <w:p w14:paraId="6FB4AB68"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8.5 Tácticas para la Idoneidad Funcional</w:t>
      </w:r>
      <w:r w:rsidRPr="00AC7536">
        <w:rPr>
          <w:rFonts w:ascii="Times New Roman" w:hAnsi="Times New Roman" w:cs="Times New Roman"/>
          <w:sz w:val="24"/>
          <w:szCs w:val="24"/>
        </w:rPr>
        <w:t xml:space="preserve"> Para garantizar que el sistema cumple correctamente con sus funciones, se aplicarán estas tácticas:</w:t>
      </w:r>
    </w:p>
    <w:p w14:paraId="0120B0CB" w14:textId="77777777" w:rsidR="00AC7536" w:rsidRPr="00AC7536" w:rsidRDefault="00AC7536" w:rsidP="00AC7536">
      <w:pPr>
        <w:numPr>
          <w:ilvl w:val="0"/>
          <w:numId w:val="36"/>
        </w:numPr>
        <w:rPr>
          <w:rFonts w:ascii="Times New Roman" w:hAnsi="Times New Roman" w:cs="Times New Roman"/>
          <w:sz w:val="24"/>
          <w:szCs w:val="24"/>
        </w:rPr>
      </w:pPr>
      <w:r w:rsidRPr="00AC7536">
        <w:rPr>
          <w:rFonts w:ascii="Times New Roman" w:hAnsi="Times New Roman" w:cs="Times New Roman"/>
          <w:b/>
          <w:bCs/>
          <w:sz w:val="24"/>
          <w:szCs w:val="24"/>
        </w:rPr>
        <w:t>Pruebas de aceptación automatizadas (BDD):</w:t>
      </w:r>
      <w:r w:rsidRPr="00AC7536">
        <w:rPr>
          <w:rFonts w:ascii="Times New Roman" w:hAnsi="Times New Roman" w:cs="Times New Roman"/>
          <w:sz w:val="24"/>
          <w:szCs w:val="24"/>
        </w:rPr>
        <w:t xml:space="preserve"> Se implementarán pruebas de aceptación automatizadas, preferiblemente siguiendo un enfoque de Desarrollo Guiado por Comportamiento (BDD), para validar continuamente que el sistema cumple con los criterios de aceptación definidos por los usuarios reales y los stakeholders. </w:t>
      </w:r>
    </w:p>
    <w:p w14:paraId="5E2B0089" w14:textId="77777777" w:rsidR="00AC7536" w:rsidRPr="00AC7536" w:rsidRDefault="00AC7536" w:rsidP="00AC7536">
      <w:pPr>
        <w:numPr>
          <w:ilvl w:val="0"/>
          <w:numId w:val="36"/>
        </w:numPr>
        <w:rPr>
          <w:rFonts w:ascii="Times New Roman" w:hAnsi="Times New Roman" w:cs="Times New Roman"/>
          <w:sz w:val="24"/>
          <w:szCs w:val="24"/>
        </w:rPr>
      </w:pPr>
      <w:r w:rsidRPr="00AC7536">
        <w:rPr>
          <w:rFonts w:ascii="Times New Roman" w:hAnsi="Times New Roman" w:cs="Times New Roman"/>
          <w:b/>
          <w:bCs/>
          <w:sz w:val="24"/>
          <w:szCs w:val="24"/>
        </w:rPr>
        <w:t>Integración continua (CI/CD):</w:t>
      </w:r>
      <w:r w:rsidRPr="00AC7536">
        <w:rPr>
          <w:rFonts w:ascii="Times New Roman" w:hAnsi="Times New Roman" w:cs="Times New Roman"/>
          <w:sz w:val="24"/>
          <w:szCs w:val="24"/>
        </w:rPr>
        <w:t xml:space="preserve"> Se establecerá un pipeline de integración y despliegue continuo que automatice las pruebas (unitarias, de integración, de aceptación) y los despliegues a los diferentes entornos, asegurando que cada cambio introduzca funcionalidades correctas y no rompa las existentes. </w:t>
      </w:r>
    </w:p>
    <w:p w14:paraId="32C068BB" w14:textId="7197654F" w:rsidR="00AC7536" w:rsidRPr="00AC7536" w:rsidRDefault="00AC7536" w:rsidP="00AC7536">
      <w:pPr>
        <w:numPr>
          <w:ilvl w:val="0"/>
          <w:numId w:val="36"/>
        </w:numPr>
        <w:rPr>
          <w:rFonts w:ascii="Times New Roman" w:hAnsi="Times New Roman" w:cs="Times New Roman"/>
          <w:sz w:val="24"/>
          <w:szCs w:val="24"/>
        </w:rPr>
      </w:pPr>
      <w:r w:rsidRPr="00AC7536">
        <w:rPr>
          <w:rFonts w:ascii="Times New Roman" w:hAnsi="Times New Roman" w:cs="Times New Roman"/>
          <w:b/>
          <w:bCs/>
          <w:sz w:val="24"/>
          <w:szCs w:val="24"/>
        </w:rPr>
        <w:t>Verificación dual humana (árbitro):</w:t>
      </w:r>
      <w:r w:rsidRPr="00AC7536">
        <w:rPr>
          <w:rFonts w:ascii="Times New Roman" w:hAnsi="Times New Roman" w:cs="Times New Roman"/>
          <w:sz w:val="24"/>
          <w:szCs w:val="24"/>
        </w:rPr>
        <w:t xml:space="preserve"> Para los registros históricos, se implementará un proceso donde dos transcripciones de los documentos son realizadas y luego comparadas. En caso de discrepancias, un arbitraje humano intervendrá para asegurar la máxima precisión de los datos ingresados. (Con referencia a RF-06)</w:t>
      </w:r>
    </w:p>
    <w:p w14:paraId="363F8A74" w14:textId="29844DF8" w:rsidR="00AA2459" w:rsidRPr="00AC7536" w:rsidRDefault="7D7F331E" w:rsidP="64B2DD5D">
      <w:pPr>
        <w:numPr>
          <w:ilvl w:val="0"/>
          <w:numId w:val="36"/>
        </w:numPr>
        <w:rPr>
          <w:rFonts w:ascii="Times New Roman" w:hAnsi="Times New Roman" w:cs="Times New Roman"/>
          <w:sz w:val="24"/>
          <w:szCs w:val="24"/>
        </w:rPr>
      </w:pPr>
      <w:r w:rsidRPr="64B2DD5D">
        <w:rPr>
          <w:rFonts w:ascii="Times New Roman" w:hAnsi="Times New Roman" w:cs="Times New Roman"/>
          <w:b/>
          <w:bCs/>
          <w:sz w:val="24"/>
          <w:szCs w:val="24"/>
        </w:rPr>
        <w:t>Auditoría y control de versiones:</w:t>
      </w:r>
      <w:r w:rsidRPr="64B2DD5D">
        <w:rPr>
          <w:rFonts w:ascii="Times New Roman" w:hAnsi="Times New Roman" w:cs="Times New Roman"/>
          <w:sz w:val="24"/>
          <w:szCs w:val="24"/>
        </w:rPr>
        <w:t xml:space="preserve"> El sistema permitirá revisar, auditar y, si es necesario, revertir fácilmente los cambios realizados en la información genealógica, proporcionando un historial de modificaciones. (Con referencia a RF-08)</w:t>
      </w:r>
    </w:p>
    <w:p w14:paraId="383A3374" w14:textId="2DEB8E0A" w:rsidR="00146D56" w:rsidRDefault="00146D56" w:rsidP="41CA76AC">
      <w:pPr>
        <w:pStyle w:val="Heading1"/>
        <w:numPr>
          <w:ilvl w:val="0"/>
          <w:numId w:val="1"/>
        </w:numPr>
        <w:rPr>
          <w:rFonts w:ascii="Times New Roman" w:eastAsia="Times New Roman" w:hAnsi="Times New Roman" w:cs="Times New Roman"/>
          <w:color w:val="auto"/>
        </w:rPr>
      </w:pPr>
      <w:bookmarkStart w:id="12" w:name="_Toc2095300165"/>
      <w:r w:rsidRPr="622FD29D">
        <w:rPr>
          <w:rFonts w:ascii="Times New Roman" w:eastAsia="Times New Roman" w:hAnsi="Times New Roman" w:cs="Times New Roman"/>
          <w:color w:val="auto"/>
        </w:rPr>
        <w:t>Patrones arquitectónicos que a utilizar</w:t>
      </w:r>
      <w:bookmarkEnd w:id="12"/>
    </w:p>
    <w:p w14:paraId="4D5BD7CC"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P-01: Microservicios:</w:t>
      </w:r>
      <w:r w:rsidRPr="00DE0E14">
        <w:rPr>
          <w:rFonts w:ascii="Times New Roman" w:hAnsi="Times New Roman" w:cs="Times New Roman"/>
          <w:sz w:val="24"/>
          <w:szCs w:val="24"/>
        </w:rPr>
        <w:t xml:space="preserve"> Este es el patrón arquitectónico fundamental del sistema. La aplicación se descompondrá en un conjunto de servicios pequeños, autónomos y cohesivos. Cada microservicio se centrará en una capacidad de negocio específica (ej.: gestión de genealogía, búsquedas especializadas, ingestión de documentos, autenticación, moderación de contenido). La principal justificación es que permite la modularidad, escalabilidad independiente por servicio, despliegues autónomos, diversidad tecnológica (si es necesario por servicio) y resiliencia, ya que un fallo en un servicio no necesariamente detiene todo el sistema. </w:t>
      </w:r>
    </w:p>
    <w:p w14:paraId="5772867F"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P-02: API Gateway:</w:t>
      </w:r>
      <w:r w:rsidRPr="00DE0E14">
        <w:rPr>
          <w:rFonts w:ascii="Times New Roman" w:hAnsi="Times New Roman" w:cs="Times New Roman"/>
          <w:sz w:val="24"/>
          <w:szCs w:val="24"/>
        </w:rPr>
        <w:t xml:space="preserve"> Se utilizará un API Gateway como único punto de entrada para todas las solicitudes de los clientes (aplicaciones web, móviles) y de las aplicaciones de terceros. Este patrón proporciona una interfaz unificada y desacoplada, gestionando tareas transversales como la autenticación, autorización, enrutamiento de solicitudes, monitoreo del tráfico, limitación de tasa (rate limiting) y transformación de protocolos. Simplifica la complejidad para los clientes y protege los microservicios subyacentes.</w:t>
      </w:r>
    </w:p>
    <w:p w14:paraId="5F9EAAB9"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P-03: Database per Service (Base de Datos por Servicio):</w:t>
      </w:r>
      <w:r w:rsidRPr="00DE0E14">
        <w:rPr>
          <w:rFonts w:ascii="Times New Roman" w:hAnsi="Times New Roman" w:cs="Times New Roman"/>
          <w:sz w:val="24"/>
          <w:szCs w:val="24"/>
        </w:rPr>
        <w:t xml:space="preserve"> Cada microservicio tendrá su propia base de datos privada, accesible únicamente a través de la API del microservicio. Esto refuerza el bajo acoplamiento entre servicios y permite que cada uno elija el tipo de base de datos más adecuado para sus necesidades particulares. Por ejemplo, se utilizará una base de datos de grafos (como AWS Neptune) para el servicio de genealogía que maneja relaciones familiares complejas, mientras que se podría usar una base de datos documental (como PostgreSQL o DynamoDB) para la gestión de documentos digitalizados o registros administrativos. </w:t>
      </w:r>
    </w:p>
    <w:p w14:paraId="65086D52"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P-04: Cache Distribuida (Distributed Cache - ej. Redis):</w:t>
      </w:r>
      <w:r w:rsidRPr="00DE0E14">
        <w:rPr>
          <w:rFonts w:ascii="Times New Roman" w:hAnsi="Times New Roman" w:cs="Times New Roman"/>
          <w:sz w:val="24"/>
          <w:szCs w:val="24"/>
        </w:rPr>
        <w:t xml:space="preserve"> Se implementará una capa de caché distribuida para mejorar significativamente el rendimiento y la eficiencia de las consultas recurrentes. Almacenará temporalmente los resultados de operaciones costosas o datos accedidos frecuentemente (como subárboles familiares populares o perfiles de usuario) en una memoria rápida como Redis (gestionado por AWS ElastiCache), reduciendo la latencia para el usuario y la carga sobre los servicios y bases de datos principales. </w:t>
      </w:r>
    </w:p>
    <w:p w14:paraId="0F56D522"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P-05: Balanceador de Carga (Load Balancer):</w:t>
      </w:r>
      <w:r w:rsidRPr="00DE0E14">
        <w:rPr>
          <w:rFonts w:ascii="Times New Roman" w:hAnsi="Times New Roman" w:cs="Times New Roman"/>
          <w:sz w:val="24"/>
          <w:szCs w:val="24"/>
        </w:rPr>
        <w:t xml:space="preserve"> Este patrón es esencial para asegurar la escalabilidad y la alta disponibilidad del sistema. Se utilizarán balanceadores de carga para distribuir eficientemente el tráfico de red entrante entre múltiples instancias de los microservicios. Esto previene la sobrecarga de instancias individuales, mejora los tiempos de respuesta y permite realizar mantenimientos o despliegues sin interrumpir el servicio.</w:t>
      </w:r>
    </w:p>
    <w:p w14:paraId="113B33E0"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P-06: Serverless (FaaS - Functions as a Service):</w:t>
      </w:r>
      <w:r w:rsidRPr="00DE0E14">
        <w:rPr>
          <w:rFonts w:ascii="Times New Roman" w:hAnsi="Times New Roman" w:cs="Times New Roman"/>
          <w:sz w:val="24"/>
          <w:szCs w:val="24"/>
        </w:rPr>
        <w:t xml:space="preserve"> Se emplearán funciones serverless (ej. AWS Lambda) para la ejecución bajo demanda de tareas específicas y, a menudo, esporádicas o de corta duración. Algunos ejemplos de aplicación incluyen la validación de documentos recién subidos, el envío de notificaciones, el procesamiento de imágenes o tareas de mantenimiento programadas. Este patrón permite optimizar costos (se paga solo por el tiempo de ejecución) y escalar automáticamente sin gestionar servidores. </w:t>
      </w:r>
    </w:p>
    <w:p w14:paraId="65E9E308" w14:textId="77777777" w:rsidR="00AA2459" w:rsidRPr="00DE0E14" w:rsidRDefault="00AA2459" w:rsidP="00B00CAC">
      <w:pPr>
        <w:rPr>
          <w:rFonts w:ascii="Times New Roman" w:hAnsi="Times New Roman" w:cs="Times New Roman"/>
          <w:sz w:val="24"/>
          <w:szCs w:val="24"/>
        </w:rPr>
      </w:pPr>
    </w:p>
    <w:p w14:paraId="151A92FB" w14:textId="77777777" w:rsidR="00AA2459" w:rsidRDefault="00AA2459" w:rsidP="00B00CAC"/>
    <w:p w14:paraId="0421078B" w14:textId="77777777" w:rsidR="00AA2459" w:rsidRDefault="00AA2459" w:rsidP="00B00CAC"/>
    <w:p w14:paraId="25F2A589" w14:textId="77777777" w:rsidR="001F255B" w:rsidRDefault="001F255B" w:rsidP="00B00CAC"/>
    <w:p w14:paraId="01D38847" w14:textId="12FA22D3" w:rsidR="0042520F" w:rsidRDefault="00023E66" w:rsidP="622FD29D">
      <w:pPr>
        <w:pStyle w:val="Heading1"/>
        <w:numPr>
          <w:ilvl w:val="0"/>
          <w:numId w:val="1"/>
        </w:numPr>
        <w:jc w:val="center"/>
        <w:rPr>
          <w:rFonts w:ascii="Times New Roman" w:hAnsi="Times New Roman" w:cs="Times New Roman"/>
          <w:color w:val="auto"/>
        </w:rPr>
      </w:pPr>
      <w:bookmarkStart w:id="13" w:name="_Toc562088219"/>
      <w:r w:rsidRPr="622FD29D">
        <w:rPr>
          <w:rFonts w:ascii="Times New Roman" w:hAnsi="Times New Roman" w:cs="Times New Roman"/>
          <w:color w:val="auto"/>
        </w:rPr>
        <w:t>Estrategia (</w:t>
      </w:r>
      <w:r w:rsidR="00DC32C1" w:rsidRPr="622FD29D">
        <w:rPr>
          <w:rFonts w:ascii="Times New Roman" w:hAnsi="Times New Roman" w:cs="Times New Roman"/>
          <w:color w:val="auto"/>
        </w:rPr>
        <w:t>Táctica</w:t>
      </w:r>
      <w:r w:rsidRPr="622FD29D">
        <w:rPr>
          <w:rFonts w:ascii="Times New Roman" w:hAnsi="Times New Roman" w:cs="Times New Roman"/>
          <w:color w:val="auto"/>
        </w:rPr>
        <w:t xml:space="preserve"> con los Patrones Seleccionados)</w:t>
      </w:r>
      <w:bookmarkEnd w:id="13"/>
    </w:p>
    <w:p w14:paraId="3CFA1066"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sz w:val="24"/>
          <w:szCs w:val="24"/>
        </w:rPr>
        <w:t>La estrategia arquitectónica general consiste en aplicar los patrones y tácticas identificados para satisfacer los drivers arquitectónicos prioritarios. Esta estrategia se detalla a continuación para cada atributo de calidad clave:</w:t>
      </w:r>
    </w:p>
    <w:p w14:paraId="6053ED7F"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10.1 Estrategia para la Fiabilidad</w:t>
      </w:r>
      <w:r w:rsidRPr="00F56355">
        <w:rPr>
          <w:rFonts w:ascii="Times New Roman" w:hAnsi="Times New Roman" w:cs="Times New Roman"/>
          <w:sz w:val="24"/>
          <w:szCs w:val="24"/>
        </w:rPr>
        <w:t xml:space="preserve"> La fiabilidad se logrará mediante una combinación de redundancia, monitoreo y recuperación rápida.</w:t>
      </w:r>
    </w:p>
    <w:p w14:paraId="0ECB162E" w14:textId="77777777" w:rsidR="00F56355" w:rsidRPr="00F56355" w:rsidRDefault="00F56355" w:rsidP="00F56355">
      <w:pPr>
        <w:numPr>
          <w:ilvl w:val="0"/>
          <w:numId w:val="38"/>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Backup &amp; Restore automático, Redundancia de datos (a nivel de infraestructura y bases de datos), Mecanismos de reintento en la comunicación entre servicios y con las bases de datos, Monitoreo proactivo para la detección temprana de fallos, y Failover activo-activo entre zonas de disponibilidad o regiones. </w:t>
      </w:r>
    </w:p>
    <w:p w14:paraId="201E8B8D" w14:textId="77777777" w:rsidR="00F56355" w:rsidRPr="00F56355" w:rsidRDefault="00F56355" w:rsidP="00F56355">
      <w:pPr>
        <w:numPr>
          <w:ilvl w:val="0"/>
          <w:numId w:val="38"/>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contribuye al aislamiento de fallos; un problema en un servicio no debería derribar todo el sistema. Las funciones </w:t>
      </w:r>
      <w:r w:rsidRPr="00F56355">
        <w:rPr>
          <w:rFonts w:ascii="Times New Roman" w:hAnsi="Times New Roman" w:cs="Times New Roman"/>
          <w:b/>
          <w:bCs/>
          <w:sz w:val="24"/>
          <w:szCs w:val="24"/>
        </w:rPr>
        <w:t>Serverless (FaaS)</w:t>
      </w:r>
      <w:r w:rsidRPr="00F56355">
        <w:rPr>
          <w:rFonts w:ascii="Times New Roman" w:hAnsi="Times New Roman" w:cs="Times New Roman"/>
          <w:sz w:val="24"/>
          <w:szCs w:val="24"/>
        </w:rPr>
        <w:t xml:space="preserve"> pueden utilizarse para tareas de recuperación o procesamiento asíncrono resiliente. El </w:t>
      </w:r>
      <w:r w:rsidRPr="00F56355">
        <w:rPr>
          <w:rFonts w:ascii="Times New Roman" w:hAnsi="Times New Roman" w:cs="Times New Roman"/>
          <w:b/>
          <w:bCs/>
          <w:sz w:val="24"/>
          <w:szCs w:val="24"/>
        </w:rPr>
        <w:t>Balanceador de Carga</w:t>
      </w:r>
      <w:r w:rsidRPr="00F56355">
        <w:rPr>
          <w:rFonts w:ascii="Times New Roman" w:hAnsi="Times New Roman" w:cs="Times New Roman"/>
          <w:sz w:val="24"/>
          <w:szCs w:val="24"/>
        </w:rPr>
        <w:t xml:space="preserve"> es fundamental para el failover y la distribución de carga que previene la sobrecarga de instancias. </w:t>
      </w:r>
    </w:p>
    <w:p w14:paraId="4EDC5379" w14:textId="77777777" w:rsidR="00F56355" w:rsidRPr="00F56355" w:rsidRDefault="00F56355" w:rsidP="00F56355">
      <w:pPr>
        <w:numPr>
          <w:ilvl w:val="0"/>
          <w:numId w:val="38"/>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Se implementarán microservicios independientes, cada uno con sus propias bases de datos replicadas (utilizando el patrón Database per Service) y con políticas de backup automáticas para prevenir la pérdida de datos. El balanceador de carga, en conjunto con el despliegue en múltiples zonas de disponibilidad (y potencialmente regiones), asegurará la alta disponibilidad mediante mecanismos de failover. Las funciones serverless permitirán la ejecución escalable y resiliente de funciones críticas de sistema o recuperación. El monitoreo constante alertará sobre cualquier degradación para una acción correctiva rápida. </w:t>
      </w:r>
    </w:p>
    <w:p w14:paraId="757B2C16"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10.2 Estrategia para la Seguridad</w:t>
      </w:r>
      <w:r w:rsidRPr="00F56355">
        <w:rPr>
          <w:rFonts w:ascii="Times New Roman" w:hAnsi="Times New Roman" w:cs="Times New Roman"/>
          <w:sz w:val="24"/>
          <w:szCs w:val="24"/>
        </w:rPr>
        <w:t xml:space="preserve"> La seguridad se integrará en todas las capas del sistema, desde el perímetro hasta el nivel de datos y aplicación.</w:t>
      </w:r>
    </w:p>
    <w:p w14:paraId="11572DBF" w14:textId="77777777" w:rsidR="00F56355" w:rsidRPr="00F56355" w:rsidRDefault="00F56355" w:rsidP="00F56355">
      <w:pPr>
        <w:numPr>
          <w:ilvl w:val="0"/>
          <w:numId w:val="39"/>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Control de acceso granular (RBAC) para definir permisos detallados, uso de OAuth 2.0 y OIDC para autenticación robusta, Cifrado en tránsito (TLS) y en reposo (AES-256) para proteger la confidencialidad de los datos, y un WAF (Firewall de Aplicación Web) para la protección contra ataques comunes. </w:t>
      </w:r>
    </w:p>
    <w:p w14:paraId="5882C5A3" w14:textId="77777777" w:rsidR="00F56355" w:rsidRPr="00F56355" w:rsidRDefault="00F56355" w:rsidP="00F56355">
      <w:pPr>
        <w:numPr>
          <w:ilvl w:val="0"/>
          <w:numId w:val="39"/>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El </w:t>
      </w:r>
      <w:r w:rsidRPr="00F56355">
        <w:rPr>
          <w:rFonts w:ascii="Times New Roman" w:hAnsi="Times New Roman" w:cs="Times New Roman"/>
          <w:b/>
          <w:bCs/>
          <w:sz w:val="24"/>
          <w:szCs w:val="24"/>
        </w:rPr>
        <w:t>API Gateway</w:t>
      </w:r>
      <w:r w:rsidRPr="00F56355">
        <w:rPr>
          <w:rFonts w:ascii="Times New Roman" w:hAnsi="Times New Roman" w:cs="Times New Roman"/>
          <w:sz w:val="24"/>
          <w:szCs w:val="24"/>
        </w:rPr>
        <w:t xml:space="preserve"> actuará como el principal punto de control para la seguridad, centralizando la autenticación y autorización de todas las solicitudes entrantes mediante OAuth 2.0 / OIDC y aplicando políticas de RBAC.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permite aplicar contextos de seguridad específicos a cada servicio si es necesario. </w:t>
      </w:r>
    </w:p>
    <w:p w14:paraId="2BE4E278" w14:textId="77777777" w:rsidR="00F56355" w:rsidRPr="00F56355" w:rsidRDefault="00F56355" w:rsidP="00F56355">
      <w:pPr>
        <w:numPr>
          <w:ilvl w:val="0"/>
          <w:numId w:val="39"/>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El API Gateway será la primera línea de defensa, gestionando la autenticación y autorización de todos los clientes y aplicaciones externas. Dentro de la plataforma, el WAF protegerá contra amenazas a nivel de aplicación. La comunicación entre servicios y el almacenamiento de datos se protegerán con cifrado. Se implementará un control de acceso granular para asegurar que los usuarios solo puedan acceder a la información que les corresponde. </w:t>
      </w:r>
    </w:p>
    <w:p w14:paraId="06D0F0C9"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10.3 Estrategia para la Eficiencia de Desempeño</w:t>
      </w:r>
      <w:r w:rsidRPr="00F56355">
        <w:rPr>
          <w:rFonts w:ascii="Times New Roman" w:hAnsi="Times New Roman" w:cs="Times New Roman"/>
          <w:sz w:val="24"/>
          <w:szCs w:val="24"/>
        </w:rPr>
        <w:t xml:space="preserve"> Se buscará optimizar los tiempos de respuesta y la capacidad de procesamiento mediante múltiples capas de mejora.</w:t>
      </w:r>
    </w:p>
    <w:p w14:paraId="18B204AC" w14:textId="77777777" w:rsidR="00F56355" w:rsidRPr="00F56355" w:rsidRDefault="00F56355" w:rsidP="00F56355">
      <w:pPr>
        <w:numPr>
          <w:ilvl w:val="0"/>
          <w:numId w:val="40"/>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Uso extensivo de Caché distribuida (Redis) para datos de acceso frecuente, Búsqueda optimizada mediante índices en las bases de datos (especialmente en la base de datos de grafos), Replicación de lectura para descargar las bases de datos principales, uso de CDN (CloudFront) para contenido estático, y la consideración de Sharding por familias (subárbol) para grafos muy grandes. </w:t>
      </w:r>
    </w:p>
    <w:p w14:paraId="0069F010" w14:textId="77777777" w:rsidR="00F56355" w:rsidRPr="00F56355" w:rsidRDefault="00F56355" w:rsidP="00F56355">
      <w:pPr>
        <w:numPr>
          <w:ilvl w:val="0"/>
          <w:numId w:val="40"/>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El patrón de </w:t>
      </w:r>
      <w:r w:rsidRPr="00F56355">
        <w:rPr>
          <w:rFonts w:ascii="Times New Roman" w:hAnsi="Times New Roman" w:cs="Times New Roman"/>
          <w:b/>
          <w:bCs/>
          <w:sz w:val="24"/>
          <w:szCs w:val="24"/>
        </w:rPr>
        <w:t>Cache Distribuida (Redis)</w:t>
      </w:r>
      <w:r w:rsidRPr="00F56355">
        <w:rPr>
          <w:rFonts w:ascii="Times New Roman" w:hAnsi="Times New Roman" w:cs="Times New Roman"/>
          <w:sz w:val="24"/>
          <w:szCs w:val="24"/>
        </w:rPr>
        <w:t xml:space="preserve"> es central aquí.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permite optimizar el rendimiento de servicios individuales. El patrón </w:t>
      </w:r>
      <w:r w:rsidRPr="00F56355">
        <w:rPr>
          <w:rFonts w:ascii="Times New Roman" w:hAnsi="Times New Roman" w:cs="Times New Roman"/>
          <w:b/>
          <w:bCs/>
          <w:sz w:val="24"/>
          <w:szCs w:val="24"/>
        </w:rPr>
        <w:t>Database per Service</w:t>
      </w:r>
      <w:r w:rsidRPr="00F56355">
        <w:rPr>
          <w:rFonts w:ascii="Times New Roman" w:hAnsi="Times New Roman" w:cs="Times New Roman"/>
          <w:sz w:val="24"/>
          <w:szCs w:val="24"/>
        </w:rPr>
        <w:t xml:space="preserve"> permite elegir la base de datos óptima para el rendimiento de cada servicio. El </w:t>
      </w:r>
      <w:r w:rsidRPr="00F56355">
        <w:rPr>
          <w:rFonts w:ascii="Times New Roman" w:hAnsi="Times New Roman" w:cs="Times New Roman"/>
          <w:b/>
          <w:bCs/>
          <w:sz w:val="24"/>
          <w:szCs w:val="24"/>
        </w:rPr>
        <w:t>Balanceador de Carga</w:t>
      </w:r>
      <w:r w:rsidRPr="00F56355">
        <w:rPr>
          <w:rFonts w:ascii="Times New Roman" w:hAnsi="Times New Roman" w:cs="Times New Roman"/>
          <w:sz w:val="24"/>
          <w:szCs w:val="24"/>
        </w:rPr>
        <w:t xml:space="preserve"> distribuye la carga para mantener el rendimiento. El uso de una </w:t>
      </w:r>
      <w:r w:rsidRPr="00F56355">
        <w:rPr>
          <w:rFonts w:ascii="Times New Roman" w:hAnsi="Times New Roman" w:cs="Times New Roman"/>
          <w:b/>
          <w:bCs/>
          <w:sz w:val="24"/>
          <w:szCs w:val="24"/>
        </w:rPr>
        <w:t>CDN</w:t>
      </w:r>
      <w:r w:rsidRPr="00F56355">
        <w:rPr>
          <w:rFonts w:ascii="Times New Roman" w:hAnsi="Times New Roman" w:cs="Times New Roman"/>
          <w:sz w:val="24"/>
          <w:szCs w:val="24"/>
        </w:rPr>
        <w:t xml:space="preserve"> es un patrón en sí mismo para la distribución de contenido. </w:t>
      </w:r>
    </w:p>
    <w:p w14:paraId="7B2B446A" w14:textId="77777777" w:rsidR="00F56355" w:rsidRPr="00F56355" w:rsidRDefault="00F56355" w:rsidP="00F56355">
      <w:pPr>
        <w:numPr>
          <w:ilvl w:val="0"/>
          <w:numId w:val="40"/>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Se utilizará Redis para cachear consultas y datos populares, reduciendo drásticamente la latencia para los usuarios. Las bases de datos especializadas (Neptune para grafos) se optimizarán con índices y, si es necesario, técnicas de sharding para consultas eficientes. Los balanceadores de carga distribuirán el tráfico, y la CDN acercará el contenido estático a los usuarios, minimizando los tiempos de carga. </w:t>
      </w:r>
    </w:p>
    <w:p w14:paraId="45EC95F6"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10.4 Estrategia para la Escalabilidad</w:t>
      </w:r>
      <w:r w:rsidRPr="00F56355">
        <w:rPr>
          <w:rFonts w:ascii="Times New Roman" w:hAnsi="Times New Roman" w:cs="Times New Roman"/>
          <w:sz w:val="24"/>
          <w:szCs w:val="24"/>
        </w:rPr>
        <w:t xml:space="preserve"> La arquitectura se diseñará para crecer horizontalmente y adaptarse a la demanda fluctuante.</w:t>
      </w:r>
    </w:p>
    <w:p w14:paraId="2041E58C" w14:textId="77777777" w:rsidR="00F56355" w:rsidRPr="00F56355" w:rsidRDefault="00F56355" w:rsidP="00F56355">
      <w:pPr>
        <w:numPr>
          <w:ilvl w:val="0"/>
          <w:numId w:val="41"/>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Adopción de una Arquitectura en microservicios para el escalado independiente de componentes, Escalado horizontal automático de los recursos computacionales, uso de Bases de datos NoSQL (especialmente de grafos) diseñadas para grandes volúmenes, y Balanceo de carga para distribuir el tráfico entre las instancias escaladas. </w:t>
      </w:r>
    </w:p>
    <w:p w14:paraId="1B0FE3E9" w14:textId="77777777" w:rsidR="00F56355" w:rsidRPr="00F56355" w:rsidRDefault="00F56355" w:rsidP="00F56355">
      <w:pPr>
        <w:numPr>
          <w:ilvl w:val="0"/>
          <w:numId w:val="41"/>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es fundamental, ya que permite que cada servicio escale de forma independiente. El patrón </w:t>
      </w:r>
      <w:r w:rsidRPr="00F56355">
        <w:rPr>
          <w:rFonts w:ascii="Times New Roman" w:hAnsi="Times New Roman" w:cs="Times New Roman"/>
          <w:b/>
          <w:bCs/>
          <w:sz w:val="24"/>
          <w:szCs w:val="24"/>
        </w:rPr>
        <w:t>Database per Service</w:t>
      </w:r>
      <w:r w:rsidRPr="00F56355">
        <w:rPr>
          <w:rFonts w:ascii="Times New Roman" w:hAnsi="Times New Roman" w:cs="Times New Roman"/>
          <w:sz w:val="24"/>
          <w:szCs w:val="24"/>
        </w:rPr>
        <w:t xml:space="preserve"> soporta esta escalabilidad al permitir que las bases de datos también escalen según las necesidades del servicio. El </w:t>
      </w:r>
      <w:r w:rsidRPr="00F56355">
        <w:rPr>
          <w:rFonts w:ascii="Times New Roman" w:hAnsi="Times New Roman" w:cs="Times New Roman"/>
          <w:b/>
          <w:bCs/>
          <w:sz w:val="24"/>
          <w:szCs w:val="24"/>
        </w:rPr>
        <w:t>Balanceador de Carga</w:t>
      </w:r>
      <w:r w:rsidRPr="00F56355">
        <w:rPr>
          <w:rFonts w:ascii="Times New Roman" w:hAnsi="Times New Roman" w:cs="Times New Roman"/>
          <w:sz w:val="24"/>
          <w:szCs w:val="24"/>
        </w:rPr>
        <w:t xml:space="preserve"> es crucial para distribuir el tráfico a las instancias escaladas. Las funciones </w:t>
      </w:r>
      <w:r w:rsidRPr="00F56355">
        <w:rPr>
          <w:rFonts w:ascii="Times New Roman" w:hAnsi="Times New Roman" w:cs="Times New Roman"/>
          <w:b/>
          <w:bCs/>
          <w:sz w:val="24"/>
          <w:szCs w:val="24"/>
        </w:rPr>
        <w:t>Serverless (FaaS)</w:t>
      </w:r>
      <w:r w:rsidRPr="00F56355">
        <w:rPr>
          <w:rFonts w:ascii="Times New Roman" w:hAnsi="Times New Roman" w:cs="Times New Roman"/>
          <w:sz w:val="24"/>
          <w:szCs w:val="24"/>
        </w:rPr>
        <w:t xml:space="preserve"> ofrecen escalabilidad inherente para tareas específicas. </w:t>
      </w:r>
    </w:p>
    <w:p w14:paraId="4BA71006" w14:textId="77777777" w:rsidR="00F56355" w:rsidRPr="00F56355" w:rsidRDefault="00F56355" w:rsidP="00F56355">
      <w:pPr>
        <w:numPr>
          <w:ilvl w:val="0"/>
          <w:numId w:val="41"/>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La naturaleza desacoplada de los microservicios permitirá escalar cada funcionalidad del sistema de forma independiente, optimizando el uso de recursos. Se configurará el escalado automático para los servicios y las funciones serverless, permitiendo al sistema adaptarse dinámicamente a los picos de demanda. Las bases de datos NoSQL especializadas en grafos están diseñadas para manejar volúmenes masivos de datos interconectados y escalar eficientemente. </w:t>
      </w:r>
    </w:p>
    <w:p w14:paraId="631EA0BA"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10.5 Estrategia para la Idoneidad Funcional</w:t>
      </w:r>
      <w:r w:rsidRPr="00F56355">
        <w:rPr>
          <w:rFonts w:ascii="Times New Roman" w:hAnsi="Times New Roman" w:cs="Times New Roman"/>
          <w:sz w:val="24"/>
          <w:szCs w:val="24"/>
        </w:rPr>
        <w:t xml:space="preserve"> Se asegurará que el sistema cumpla con los requisitos funcionales mediante un proceso de desarrollo y validación riguroso.</w:t>
      </w:r>
    </w:p>
    <w:p w14:paraId="2908E4A6" w14:textId="77777777" w:rsidR="00F56355" w:rsidRPr="00F56355" w:rsidRDefault="00F56355" w:rsidP="00F56355">
      <w:pPr>
        <w:numPr>
          <w:ilvl w:val="0"/>
          <w:numId w:val="42"/>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Implementación de Pruebas de aceptación automatizadas (BDD) para validar el comportamiento esperado, un pipeline de Integración continua (CI/CD) para asegurar la calidad en cada cambio, el proceso de Verificación dual humana para la precisión de los datos históricos, mecanismos de Auditoría y control de versiones para la trazabilidad y reversibilidad de cambios, y el uso de Feature toggles para el despliegue controlado de funcionalidades. </w:t>
      </w:r>
    </w:p>
    <w:p w14:paraId="55388F6B" w14:textId="77777777" w:rsidR="00F56355" w:rsidRPr="00F56355" w:rsidRDefault="00F56355" w:rsidP="00F56355">
      <w:pPr>
        <w:numPr>
          <w:ilvl w:val="0"/>
          <w:numId w:val="42"/>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facilita las pruebas y despliegues independientes, contribuyendo a la calidad funcional al aislar los cambios. Las funciones </w:t>
      </w:r>
      <w:r w:rsidRPr="00F56355">
        <w:rPr>
          <w:rFonts w:ascii="Times New Roman" w:hAnsi="Times New Roman" w:cs="Times New Roman"/>
          <w:b/>
          <w:bCs/>
          <w:sz w:val="24"/>
          <w:szCs w:val="24"/>
        </w:rPr>
        <w:t>Serverless (FaaS)</w:t>
      </w:r>
      <w:r w:rsidRPr="00F56355">
        <w:rPr>
          <w:rFonts w:ascii="Times New Roman" w:hAnsi="Times New Roman" w:cs="Times New Roman"/>
          <w:sz w:val="24"/>
          <w:szCs w:val="24"/>
        </w:rPr>
        <w:t xml:space="preserve"> pueden usarse para tareas de validación o procesamiento específicas dentro de los flujos funcionales. El </w:t>
      </w:r>
      <w:r w:rsidRPr="00F56355">
        <w:rPr>
          <w:rFonts w:ascii="Times New Roman" w:hAnsi="Times New Roman" w:cs="Times New Roman"/>
          <w:b/>
          <w:bCs/>
          <w:sz w:val="24"/>
          <w:szCs w:val="24"/>
        </w:rPr>
        <w:t>API Gateway</w:t>
      </w:r>
      <w:r w:rsidRPr="00F56355">
        <w:rPr>
          <w:rFonts w:ascii="Times New Roman" w:hAnsi="Times New Roman" w:cs="Times New Roman"/>
          <w:sz w:val="24"/>
          <w:szCs w:val="24"/>
        </w:rPr>
        <w:t xml:space="preserve"> asegura que las interfaces funcionales se expongan de manera consistente. </w:t>
      </w:r>
    </w:p>
    <w:p w14:paraId="6ED9A52C" w14:textId="2DEBD035" w:rsidR="0042520F" w:rsidRPr="0042520F" w:rsidRDefault="00F56355" w:rsidP="622FD29D">
      <w:pPr>
        <w:numPr>
          <w:ilvl w:val="0"/>
          <w:numId w:val="42"/>
        </w:numPr>
        <w:rPr>
          <w:rFonts w:ascii="Times New Roman" w:hAnsi="Times New Roman" w:cs="Times New Roman"/>
          <w:sz w:val="24"/>
          <w:szCs w:val="24"/>
        </w:rPr>
      </w:pPr>
      <w:r w:rsidRPr="622FD29D">
        <w:rPr>
          <w:rFonts w:ascii="Times New Roman" w:hAnsi="Times New Roman" w:cs="Times New Roman"/>
          <w:b/>
          <w:bCs/>
          <w:sz w:val="24"/>
          <w:szCs w:val="24"/>
        </w:rPr>
        <w:t>Descripción de la Estrategia:</w:t>
      </w:r>
      <w:r w:rsidRPr="622FD29D">
        <w:rPr>
          <w:rFonts w:ascii="Times New Roman" w:hAnsi="Times New Roman" w:cs="Times New Roman"/>
          <w:sz w:val="24"/>
          <w:szCs w:val="24"/>
        </w:rPr>
        <w:t xml:space="preserve"> Se establecerán pipelines de CI/CD que incluyan múltiples capas de pruebas automatizadas (unitarias, de integración, de aceptación BDD) para validar que cada funcionalidad se implementa correctamente y sigue cumpliendo los criterios definidos. El proceso de verificación dual humana para los registros históricos es una táctica clave para la calidad de los datos. La auditoría y el control de versiones permitirán rastrear y, si es necesario, revertir cambios, mientras que los feature toggles facilitarán el despliegue gradual y seguro de nuevas funcionalidades, minimizando el riesgo de regresiones. </w:t>
      </w:r>
    </w:p>
    <w:p w14:paraId="4A7E105F" w14:textId="2E5C6BD8" w:rsidR="00021003" w:rsidRDefault="272A29FD" w:rsidP="622FD29D">
      <w:pPr>
        <w:pStyle w:val="Heading1"/>
        <w:numPr>
          <w:ilvl w:val="0"/>
          <w:numId w:val="1"/>
        </w:numPr>
        <w:jc w:val="center"/>
        <w:rPr>
          <w:rFonts w:ascii="Times New Roman" w:eastAsia="Times New Roman" w:hAnsi="Times New Roman" w:cs="Times New Roman"/>
        </w:rPr>
      </w:pPr>
      <w:bookmarkStart w:id="14" w:name="_Toc1429316405"/>
      <w:r w:rsidRPr="622FD29D">
        <w:rPr>
          <w:rFonts w:ascii="Times New Roman" w:eastAsia="Times New Roman" w:hAnsi="Times New Roman" w:cs="Times New Roman"/>
        </w:rPr>
        <w:t>Modelo 4 + 1</w:t>
      </w:r>
      <w:bookmarkEnd w:id="14"/>
    </w:p>
    <w:p w14:paraId="33B8BB33" w14:textId="3D0631D6"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Vista Lógica: La Vista Lógica describe la estructura del sistema en términos de sus principales abstracciones y elementos funcionales, sus responsabilidades y las relaciones entre ellos. Se enfoca en satisfacer los requerimientos funcionales y representa la perspectiva del diseñador sobre cómo el sistema está organizado conceptualmente.</w:t>
      </w:r>
    </w:p>
    <w:p w14:paraId="50F256AA" w14:textId="1CD2DDEB"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Vista de Implementación: "La Vista de Implementación describe cómo se organiza el software en módulos, componentes y paquetes en el entorno de desarrollo. Detalla las dependencias entre estos elementos y cómo se mapean a los artefactos desplegables. Esta vista es crucial para la gestión de la configuración, la integración y las pruebas."</w:t>
      </w:r>
    </w:p>
    <w:p w14:paraId="7BF38801" w14:textId="7726E2E3"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Vista de Procesos: "La Vista de Procesos se enfoca en los aspectos dinámicos del sistema, ilustrando cómo los diferentes componentes interactúan en tiempo de ejecución para realizar las funcionalidades clave. Se centra en la concurrencia, la sincronización, el rendimiento y la escalabilidad de los procesos."</w:t>
      </w:r>
    </w:p>
    <w:p w14:paraId="48B57CCF" w14:textId="1D8219FA"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Vista Física (o de Despliegue): "La Vista Física describe la topología del hardware y software en la que se despliega el sistema. Muestra cómo los componentes de software se mapean a los nodos físicos (servidores, contenedores, etc.) y cómo estos nodos se comunican entre sí. Es fundamental para entender la escalabilidad, la fiabilidad y la disponibilidad del sistema."</w:t>
      </w:r>
    </w:p>
    <w:p w14:paraId="79A0A99D" w14:textId="77777777" w:rsidR="00021003" w:rsidRDefault="00021003" w:rsidP="00021003"/>
    <w:p w14:paraId="5DF97960" w14:textId="77777777" w:rsidR="00021003" w:rsidRDefault="00021003" w:rsidP="00021003"/>
    <w:p w14:paraId="1A84648E" w14:textId="77777777" w:rsidR="00021003" w:rsidRPr="00021003" w:rsidRDefault="00021003" w:rsidP="00021003"/>
    <w:p w14:paraId="4F32BD10" w14:textId="41C64262" w:rsidR="00FD1E72" w:rsidRPr="0042520F" w:rsidRDefault="272A29FD" w:rsidP="636D311C">
      <w:pPr>
        <w:pStyle w:val="Heading2"/>
        <w:rPr>
          <w:rFonts w:ascii="Times New Roman" w:eastAsia="Times New Roman" w:hAnsi="Times New Roman" w:cs="Times New Roman"/>
        </w:rPr>
      </w:pPr>
      <w:bookmarkStart w:id="15" w:name="_Toc1000009884"/>
      <w:r w:rsidRPr="622FD29D">
        <w:rPr>
          <w:rFonts w:ascii="Times New Roman" w:eastAsia="Times New Roman" w:hAnsi="Times New Roman" w:cs="Times New Roman"/>
        </w:rPr>
        <w:t>11.1 Escenarios</w:t>
      </w:r>
      <w:bookmarkEnd w:id="15"/>
    </w:p>
    <w:p w14:paraId="45CE0D8C" w14:textId="25A6BCB7" w:rsidR="00FD1E72" w:rsidRPr="0042520F" w:rsidRDefault="4F8467D5" w:rsidP="622FD29D">
      <w:pPr>
        <w:spacing w:after="240"/>
      </w:pPr>
      <w:r>
        <w:rPr>
          <w:noProof/>
        </w:rPr>
        <w:drawing>
          <wp:inline distT="0" distB="0" distL="0" distR="0" wp14:anchorId="437A520F" wp14:editId="19263B94">
            <wp:extent cx="6467475" cy="3389206"/>
            <wp:effectExtent l="0" t="0" r="0" b="0"/>
            <wp:docPr id="704561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121" name=""/>
                    <pic:cNvPicPr/>
                  </pic:nvPicPr>
                  <pic:blipFill>
                    <a:blip r:embed="rId9">
                      <a:extLst>
                        <a:ext uri="{28A0092B-C50C-407E-A947-70E740481C1C}">
                          <a14:useLocalDpi xmlns:a14="http://schemas.microsoft.com/office/drawing/2010/main"/>
                        </a:ext>
                      </a:extLst>
                    </a:blip>
                    <a:stretch>
                      <a:fillRect/>
                    </a:stretch>
                  </pic:blipFill>
                  <pic:spPr>
                    <a:xfrm>
                      <a:off x="0" y="0"/>
                      <a:ext cx="6467475" cy="3389206"/>
                    </a:xfrm>
                    <a:prstGeom prst="rect">
                      <a:avLst/>
                    </a:prstGeom>
                  </pic:spPr>
                </pic:pic>
              </a:graphicData>
            </a:graphic>
          </wp:inline>
        </w:drawing>
      </w:r>
      <w:hyperlink r:id="rId10">
        <w:r w:rsidRPr="622FD29D">
          <w:rPr>
            <w:rStyle w:val="Hyperlink"/>
            <w:rFonts w:ascii="Aptos" w:eastAsia="Aptos" w:hAnsi="Aptos" w:cs="Aptos"/>
          </w:rPr>
          <w:t>https://drive.google.com/file/d/1H4dvUsvIQZZ_OMLtsT4ZE6xMG0vSMXo9/view?usp=drive_link</w:t>
        </w:r>
      </w:hyperlink>
    </w:p>
    <w:p w14:paraId="6ED4C344" w14:textId="24F81A47" w:rsidR="00FD1E72" w:rsidRPr="0042520F" w:rsidRDefault="4F8467D5" w:rsidP="636D311C">
      <w:pPr>
        <w:spacing w:after="281"/>
        <w:rPr>
          <w:rFonts w:ascii="Times New Roman" w:eastAsia="Times New Roman" w:hAnsi="Times New Roman" w:cs="Times New Roman"/>
          <w:color w:val="0F4761" w:themeColor="accent1" w:themeShade="BF"/>
        </w:rPr>
      </w:pPr>
      <w:r w:rsidRPr="52B03DDA">
        <w:rPr>
          <w:rFonts w:ascii="Times New Roman" w:eastAsia="Times New Roman" w:hAnsi="Times New Roman" w:cs="Times New Roman"/>
          <w:color w:val="0F4761" w:themeColor="accent1" w:themeShade="BF"/>
        </w:rPr>
        <w:t>Actores</w:t>
      </w:r>
    </w:p>
    <w:p w14:paraId="4FFD5FC8" w14:textId="7ACDE163" w:rsidR="00FD1E72" w:rsidRPr="0042520F" w:rsidRDefault="4F8467D5" w:rsidP="003D55DC">
      <w:pPr>
        <w:pStyle w:val="ListParagraph"/>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Usuario Final</w:t>
      </w:r>
      <w:r w:rsidRPr="335AD8FB">
        <w:rPr>
          <w:rFonts w:ascii="Times New Roman" w:eastAsia="Times New Roman" w:hAnsi="Times New Roman" w:cs="Times New Roman"/>
        </w:rPr>
        <w:t>: Personas que buscan construir su árbol genealógico.</w:t>
      </w:r>
    </w:p>
    <w:p w14:paraId="31064E30" w14:textId="0638D732" w:rsidR="00FD1E72" w:rsidRPr="0042520F" w:rsidRDefault="4F8467D5" w:rsidP="003D55DC">
      <w:pPr>
        <w:pStyle w:val="ListParagraph"/>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Historiador/Voluntario</w:t>
      </w:r>
      <w:r w:rsidRPr="335AD8FB">
        <w:rPr>
          <w:rFonts w:ascii="Times New Roman" w:eastAsia="Times New Roman" w:hAnsi="Times New Roman" w:cs="Times New Roman"/>
        </w:rPr>
        <w:t>: Expertos que digitalizan y validan documentos históricos.</w:t>
      </w:r>
    </w:p>
    <w:p w14:paraId="236F16A7" w14:textId="048D0314" w:rsidR="00FD1E72" w:rsidRPr="0042520F" w:rsidRDefault="4F8467D5" w:rsidP="003D55DC">
      <w:pPr>
        <w:pStyle w:val="ListParagraph"/>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Desarrollador Externo</w:t>
      </w:r>
      <w:r w:rsidRPr="335AD8FB">
        <w:rPr>
          <w:rFonts w:ascii="Times New Roman" w:eastAsia="Times New Roman" w:hAnsi="Times New Roman" w:cs="Times New Roman"/>
        </w:rPr>
        <w:t>: Programadores que consumen la API pública.</w:t>
      </w:r>
    </w:p>
    <w:p w14:paraId="43ADD608" w14:textId="21145F1C" w:rsidR="00FD1E72" w:rsidRPr="0042520F" w:rsidRDefault="4F8467D5" w:rsidP="003D55DC">
      <w:pPr>
        <w:pStyle w:val="ListParagraph"/>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Administrador del Sistema</w:t>
      </w:r>
      <w:r w:rsidRPr="335AD8FB">
        <w:rPr>
          <w:rFonts w:ascii="Times New Roman" w:eastAsia="Times New Roman" w:hAnsi="Times New Roman" w:cs="Times New Roman"/>
        </w:rPr>
        <w:t>: Personal técnico que gestiona la plataforma.</w:t>
      </w:r>
    </w:p>
    <w:p w14:paraId="3B748C0A" w14:textId="3B50B186" w:rsidR="00FD1E72" w:rsidRPr="0042520F" w:rsidRDefault="4F8467D5" w:rsidP="003D55DC">
      <w:pPr>
        <w:pStyle w:val="ListParagraph"/>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Moderador de Contenido</w:t>
      </w:r>
      <w:r w:rsidRPr="335AD8FB">
        <w:rPr>
          <w:rFonts w:ascii="Times New Roman" w:eastAsia="Times New Roman" w:hAnsi="Times New Roman" w:cs="Times New Roman"/>
        </w:rPr>
        <w:t>: Validadores que verifican la precisión de los datos.</w:t>
      </w:r>
    </w:p>
    <w:p w14:paraId="07C20802" w14:textId="3D593C77" w:rsidR="00FD1E72" w:rsidRPr="0042520F" w:rsidRDefault="4F8467D5" w:rsidP="636D311C">
      <w:pPr>
        <w:pStyle w:val="Heading3"/>
        <w:spacing w:before="281" w:after="281"/>
        <w:rPr>
          <w:rFonts w:ascii="Times New Roman" w:eastAsia="Times New Roman" w:hAnsi="Times New Roman" w:cs="Times New Roman"/>
          <w:sz w:val="22"/>
          <w:szCs w:val="22"/>
        </w:rPr>
      </w:pPr>
      <w:bookmarkStart w:id="16" w:name="_Toc1161133780"/>
      <w:r w:rsidRPr="622FD29D">
        <w:rPr>
          <w:rFonts w:ascii="Times New Roman" w:eastAsia="Times New Roman" w:hAnsi="Times New Roman" w:cs="Times New Roman"/>
          <w:sz w:val="22"/>
          <w:szCs w:val="22"/>
        </w:rPr>
        <w:t>Casos de Uso</w:t>
      </w:r>
      <w:bookmarkEnd w:id="16"/>
    </w:p>
    <w:p w14:paraId="710BDEC6" w14:textId="660D3D77"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CU01: Registrar nueva cuenta</w:t>
      </w:r>
      <w:r w:rsidRPr="335AD8FB">
        <w:rPr>
          <w:rFonts w:ascii="Times New Roman" w:eastAsia="Times New Roman" w:hAnsi="Times New Roman" w:cs="Times New Roman"/>
        </w:rPr>
        <w:t>: Proceso de creación de cuenta de usuario.</w:t>
      </w:r>
    </w:p>
    <w:p w14:paraId="75D3F3E5" w14:textId="4D72F55C"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CU02: Iniciar sesión con credenciales sociales</w:t>
      </w:r>
      <w:r w:rsidRPr="335AD8FB">
        <w:rPr>
          <w:rFonts w:ascii="Times New Roman" w:eastAsia="Times New Roman" w:hAnsi="Times New Roman" w:cs="Times New Roman"/>
        </w:rPr>
        <w:t>: Login mediante Facebook/Google.</w:t>
      </w:r>
    </w:p>
    <w:p w14:paraId="2C86845C" w14:textId="2DDA488E"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CU03: Registrar persona en árbol genealógico</w:t>
      </w:r>
      <w:r w:rsidRPr="335AD8FB">
        <w:rPr>
          <w:rFonts w:ascii="Times New Roman" w:eastAsia="Times New Roman" w:hAnsi="Times New Roman" w:cs="Times New Roman"/>
        </w:rPr>
        <w:t>: Añadir nuevo miembro familiar.</w:t>
      </w:r>
    </w:p>
    <w:p w14:paraId="30139651" w14:textId="09CEF17A"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CU04: Editar información de una persona</w:t>
      </w:r>
      <w:r w:rsidRPr="335AD8FB">
        <w:rPr>
          <w:rFonts w:ascii="Times New Roman" w:eastAsia="Times New Roman" w:hAnsi="Times New Roman" w:cs="Times New Roman"/>
        </w:rPr>
        <w:t>: Modificar datos de un miembro existente.</w:t>
      </w:r>
    </w:p>
    <w:p w14:paraId="384DFF18" w14:textId="5594CAAB"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CU05: Visualizar árbol familiar completo</w:t>
      </w:r>
      <w:r w:rsidRPr="335AD8FB">
        <w:rPr>
          <w:rFonts w:ascii="Times New Roman" w:eastAsia="Times New Roman" w:hAnsi="Times New Roman" w:cs="Times New Roman"/>
        </w:rPr>
        <w:t>: Ver el árbol con zoom y navegación.</w:t>
      </w:r>
    </w:p>
    <w:p w14:paraId="41899D0F" w14:textId="076FC873"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CU06: Buscar ancestros o descendientes</w:t>
      </w:r>
      <w:r w:rsidRPr="335AD8FB">
        <w:rPr>
          <w:rFonts w:ascii="Times New Roman" w:eastAsia="Times New Roman" w:hAnsi="Times New Roman" w:cs="Times New Roman"/>
        </w:rPr>
        <w:t>: Búsquedas avanzadas por relación.</w:t>
      </w:r>
    </w:p>
    <w:p w14:paraId="400662E6" w14:textId="71AD00B3"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CU07: Importar datos desde GEDCOM/Facebook</w:t>
      </w:r>
      <w:r w:rsidRPr="335AD8FB">
        <w:rPr>
          <w:rFonts w:ascii="Times New Roman" w:eastAsia="Times New Roman" w:hAnsi="Times New Roman" w:cs="Times New Roman"/>
        </w:rPr>
        <w:t>: Ingesta de datos externos.</w:t>
      </w:r>
    </w:p>
    <w:p w14:paraId="3F2B25BC" w14:textId="1035D42A"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CU08: Exportar árbol genealógico</w:t>
      </w:r>
      <w:r w:rsidRPr="335AD8FB">
        <w:rPr>
          <w:rFonts w:ascii="Times New Roman" w:eastAsia="Times New Roman" w:hAnsi="Times New Roman" w:cs="Times New Roman"/>
        </w:rPr>
        <w:t>: Generación de archivos para uso externo.</w:t>
      </w:r>
    </w:p>
    <w:p w14:paraId="1AB74C95" w14:textId="7D3B0DC1"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CU09: Digitalizar documentos históricos</w:t>
      </w:r>
      <w:r w:rsidRPr="335AD8FB">
        <w:rPr>
          <w:rFonts w:ascii="Times New Roman" w:eastAsia="Times New Roman" w:hAnsi="Times New Roman" w:cs="Times New Roman"/>
        </w:rPr>
        <w:t>: Conversión de documentos físicos.</w:t>
      </w:r>
    </w:p>
    <w:p w14:paraId="476114F9" w14:textId="5A8A12A2"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CU10: Verificar y validar registros</w:t>
      </w:r>
      <w:r w:rsidRPr="335AD8FB">
        <w:rPr>
          <w:rFonts w:ascii="Times New Roman" w:eastAsia="Times New Roman" w:hAnsi="Times New Roman" w:cs="Times New Roman"/>
        </w:rPr>
        <w:t>: Proceso de verificación dual.</w:t>
      </w:r>
    </w:p>
    <w:p w14:paraId="07D3FCEA" w14:textId="72D1471E"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CU11: Consumir API pública</w:t>
      </w:r>
      <w:r w:rsidRPr="335AD8FB">
        <w:rPr>
          <w:rFonts w:ascii="Times New Roman" w:eastAsia="Times New Roman" w:hAnsi="Times New Roman" w:cs="Times New Roman"/>
        </w:rPr>
        <w:t>: Uso de endpoints por desarrolladores externos.</w:t>
      </w:r>
    </w:p>
    <w:p w14:paraId="403DD0B2" w14:textId="7CAB2BDF"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CU12: Moderar contenido registrado</w:t>
      </w:r>
      <w:r w:rsidRPr="335AD8FB">
        <w:rPr>
          <w:rFonts w:ascii="Times New Roman" w:eastAsia="Times New Roman" w:hAnsi="Times New Roman" w:cs="Times New Roman"/>
        </w:rPr>
        <w:t>: Revisión y aprobación de contenido.</w:t>
      </w:r>
    </w:p>
    <w:p w14:paraId="5565FA7F" w14:textId="552175C4"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CU13: Monitorear rendimiento del sistema</w:t>
      </w:r>
      <w:r w:rsidRPr="335AD8FB">
        <w:rPr>
          <w:rFonts w:ascii="Times New Roman" w:eastAsia="Times New Roman" w:hAnsi="Times New Roman" w:cs="Times New Roman"/>
        </w:rPr>
        <w:t>: Supervisión técnica.</w:t>
      </w:r>
    </w:p>
    <w:p w14:paraId="2BD28F8D" w14:textId="06630E9D"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CU14: Gestionar configuración de seguridad</w:t>
      </w:r>
      <w:r w:rsidRPr="335AD8FB">
        <w:rPr>
          <w:rFonts w:ascii="Times New Roman" w:eastAsia="Times New Roman" w:hAnsi="Times New Roman" w:cs="Times New Roman"/>
        </w:rPr>
        <w:t>: Administración de políticas.</w:t>
      </w:r>
    </w:p>
    <w:p w14:paraId="77DCACF0" w14:textId="53C3DCED" w:rsidR="00FD1E72" w:rsidRPr="0042520F" w:rsidRDefault="4F8467D5" w:rsidP="003D55DC">
      <w:pPr>
        <w:pStyle w:val="ListParagraph"/>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CU15: Recuperar historial de cambios</w:t>
      </w:r>
      <w:r w:rsidRPr="335AD8FB">
        <w:rPr>
          <w:rFonts w:ascii="Times New Roman" w:eastAsia="Times New Roman" w:hAnsi="Times New Roman" w:cs="Times New Roman"/>
        </w:rPr>
        <w:t>: Ver versiones anteriores del árbol.</w:t>
      </w:r>
    </w:p>
    <w:p w14:paraId="525E54FF" w14:textId="3FB18A20" w:rsidR="00FD1E72" w:rsidRPr="0042520F" w:rsidRDefault="272A29FD" w:rsidP="636D311C">
      <w:pPr>
        <w:pStyle w:val="Heading2"/>
        <w:rPr>
          <w:rFonts w:ascii="Times New Roman" w:eastAsia="Times New Roman" w:hAnsi="Times New Roman" w:cs="Times New Roman"/>
        </w:rPr>
      </w:pPr>
      <w:bookmarkStart w:id="17" w:name="_Toc510879978"/>
      <w:r w:rsidRPr="622FD29D">
        <w:rPr>
          <w:rFonts w:ascii="Times New Roman" w:eastAsia="Times New Roman" w:hAnsi="Times New Roman" w:cs="Times New Roman"/>
        </w:rPr>
        <w:t>11.2 Vista Lógica</w:t>
      </w:r>
      <w:bookmarkEnd w:id="17"/>
    </w:p>
    <w:p w14:paraId="5B1B410A" w14:textId="5B2AFD44" w:rsidR="2CD0FF6F" w:rsidRDefault="45999CE8" w:rsidP="2CD0FF6F">
      <w:r>
        <w:rPr>
          <w:noProof/>
        </w:rPr>
        <w:drawing>
          <wp:inline distT="0" distB="0" distL="0" distR="0" wp14:anchorId="4D8523BD" wp14:editId="5F795955">
            <wp:extent cx="5943600" cy="4724400"/>
            <wp:effectExtent l="0" t="0" r="0" b="0"/>
            <wp:docPr id="9323090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9077"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14:paraId="6C180E72" w14:textId="563D9555" w:rsidR="00FD1E72" w:rsidRPr="0042520F" w:rsidRDefault="272A29FD" w:rsidP="00E3747A">
      <w:pPr>
        <w:ind w:left="708" w:hanging="708"/>
        <w:rPr>
          <w:rStyle w:val="Hyperlink"/>
        </w:rPr>
      </w:pPr>
      <w:bookmarkStart w:id="18" w:name="_Toc1865999973"/>
      <w:r w:rsidRPr="622FD29D">
        <w:rPr>
          <w:rStyle w:val="Heading2Char"/>
          <w:rFonts w:ascii="Times New Roman" w:eastAsia="Times New Roman" w:hAnsi="Times New Roman" w:cs="Times New Roman"/>
        </w:rPr>
        <w:t>11.3 Vista de Implementación</w:t>
      </w:r>
      <w:r>
        <w:rPr>
          <w:noProof/>
        </w:rPr>
        <w:drawing>
          <wp:inline distT="0" distB="0" distL="0" distR="0" wp14:anchorId="06CD2BD2" wp14:editId="46684A60">
            <wp:extent cx="5669492" cy="3352632"/>
            <wp:effectExtent l="0" t="0" r="0" b="0"/>
            <wp:docPr id="5822780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78072" name=""/>
                    <pic:cNvPicPr/>
                  </pic:nvPicPr>
                  <pic:blipFill>
                    <a:blip r:embed="rId12">
                      <a:extLst>
                        <a:ext uri="{28A0092B-C50C-407E-A947-70E740481C1C}">
                          <a14:useLocalDpi xmlns:a14="http://schemas.microsoft.com/office/drawing/2010/main"/>
                        </a:ext>
                      </a:extLst>
                    </a:blip>
                    <a:stretch>
                      <a:fillRect/>
                    </a:stretch>
                  </pic:blipFill>
                  <pic:spPr>
                    <a:xfrm>
                      <a:off x="0" y="0"/>
                      <a:ext cx="5669492" cy="3352632"/>
                    </a:xfrm>
                    <a:prstGeom prst="rect">
                      <a:avLst/>
                    </a:prstGeom>
                  </pic:spPr>
                </pic:pic>
              </a:graphicData>
            </a:graphic>
          </wp:inline>
        </w:drawing>
      </w:r>
      <w:bookmarkEnd w:id="18"/>
      <w:r w:rsidR="66D80F38">
        <w:fldChar w:fldCharType="begin"/>
      </w:r>
      <w:r w:rsidR="66D80F38">
        <w:instrText>HYPERLINK "https://drive.google.com/file/d/1U-xWJrAiu9kgxTIn6HsCGSBMR5AuTwdi/view?usp=drive_link" \h</w:instrText>
      </w:r>
      <w:r w:rsidR="66D80F38">
        <w:fldChar w:fldCharType="separate"/>
      </w:r>
      <w:r w:rsidR="66D80F38" w:rsidRPr="622FD29D">
        <w:rPr>
          <w:rStyle w:val="Hyperlink"/>
        </w:rPr>
        <w:t>https://drive.google.com/file/d/1U-xWJrAiu9kgxTIn6HsCGSBMR5AuTwdi/view?usp=drive_link</w:t>
      </w:r>
      <w:r w:rsidR="66D80F38">
        <w:fldChar w:fldCharType="end"/>
      </w:r>
    </w:p>
    <w:p w14:paraId="66D60C23" w14:textId="08D15B1A" w:rsidR="00FD1E72" w:rsidRPr="0042520F" w:rsidRDefault="66D80F38" w:rsidP="40FB71A4">
      <w:pPr>
        <w:rPr>
          <w:rFonts w:ascii="Times New Roman" w:eastAsia="Times New Roman" w:hAnsi="Times New Roman" w:cs="Times New Roman"/>
        </w:rPr>
      </w:pPr>
      <w:r w:rsidRPr="40FB71A4">
        <w:rPr>
          <w:rFonts w:ascii="Times New Roman" w:eastAsia="Times New Roman" w:hAnsi="Times New Roman" w:cs="Times New Roman"/>
        </w:rPr>
        <w:t>Frontend</w:t>
      </w:r>
    </w:p>
    <w:p w14:paraId="1DB0B672" w14:textId="24CB9F27" w:rsidR="00FD1E72" w:rsidRPr="0042520F" w:rsidRDefault="66D80F38" w:rsidP="003D55DC">
      <w:pPr>
        <w:pStyle w:val="ListParagraph"/>
        <w:numPr>
          <w:ilvl w:val="0"/>
          <w:numId w:val="22"/>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Web App </w:t>
      </w:r>
      <w:r w:rsidRPr="6304938C">
        <w:rPr>
          <w:rFonts w:ascii="Times New Roman" w:eastAsia="Times New Roman" w:hAnsi="Times New Roman" w:cs="Times New Roman"/>
        </w:rPr>
        <w:t>: Aplicación frontend para navegadores web.</w:t>
      </w:r>
    </w:p>
    <w:p w14:paraId="4CCF6235" w14:textId="2F4A9790" w:rsidR="00FD1E72" w:rsidRPr="0042520F" w:rsidRDefault="66D80F38" w:rsidP="636D311C">
      <w:pPr>
        <w:pStyle w:val="Heading3"/>
        <w:spacing w:before="281" w:after="281"/>
        <w:rPr>
          <w:rFonts w:ascii="Times New Roman" w:eastAsia="Times New Roman" w:hAnsi="Times New Roman" w:cs="Times New Roman"/>
          <w:sz w:val="22"/>
          <w:szCs w:val="22"/>
        </w:rPr>
      </w:pPr>
      <w:bookmarkStart w:id="19" w:name="_Toc160534891"/>
      <w:r w:rsidRPr="622FD29D">
        <w:rPr>
          <w:rFonts w:ascii="Times New Roman" w:eastAsia="Times New Roman" w:hAnsi="Times New Roman" w:cs="Times New Roman"/>
          <w:sz w:val="22"/>
          <w:szCs w:val="22"/>
        </w:rPr>
        <w:t>API Gateway &amp; Load Balancer</w:t>
      </w:r>
      <w:bookmarkEnd w:id="19"/>
    </w:p>
    <w:p w14:paraId="6F595B97" w14:textId="4CEB82CF" w:rsidR="00FD1E72" w:rsidRPr="0042520F" w:rsidRDefault="66D80F38" w:rsidP="003D55DC">
      <w:pPr>
        <w:pStyle w:val="ListParagraph"/>
        <w:numPr>
          <w:ilvl w:val="0"/>
          <w:numId w:val="21"/>
        </w:numPr>
        <w:spacing w:after="0"/>
        <w:rPr>
          <w:rFonts w:ascii="Times New Roman" w:eastAsia="Times New Roman" w:hAnsi="Times New Roman" w:cs="Times New Roman"/>
        </w:rPr>
      </w:pPr>
      <w:r w:rsidRPr="6304938C">
        <w:rPr>
          <w:rFonts w:ascii="Times New Roman" w:eastAsia="Times New Roman" w:hAnsi="Times New Roman" w:cs="Times New Roman"/>
          <w:b/>
        </w:rPr>
        <w:t>API Gateway</w:t>
      </w:r>
      <w:r w:rsidRPr="6304938C">
        <w:rPr>
          <w:rFonts w:ascii="Times New Roman" w:eastAsia="Times New Roman" w:hAnsi="Times New Roman" w:cs="Times New Roman"/>
        </w:rPr>
        <w:t>: Punto de entrada centralizado para todas las API del sistema.</w:t>
      </w:r>
    </w:p>
    <w:p w14:paraId="1CBBA8E9" w14:textId="1A19AB03" w:rsidR="00FD1E72" w:rsidRPr="0042520F" w:rsidRDefault="66D80F38" w:rsidP="636D311C">
      <w:pPr>
        <w:pStyle w:val="Heading3"/>
        <w:spacing w:before="281" w:after="281"/>
        <w:rPr>
          <w:rFonts w:ascii="Times New Roman" w:eastAsia="Times New Roman" w:hAnsi="Times New Roman" w:cs="Times New Roman"/>
          <w:sz w:val="22"/>
          <w:szCs w:val="22"/>
        </w:rPr>
      </w:pPr>
      <w:bookmarkStart w:id="20" w:name="_Toc456398818"/>
      <w:r w:rsidRPr="622FD29D">
        <w:rPr>
          <w:rFonts w:ascii="Times New Roman" w:eastAsia="Times New Roman" w:hAnsi="Times New Roman" w:cs="Times New Roman"/>
          <w:sz w:val="22"/>
          <w:szCs w:val="22"/>
        </w:rPr>
        <w:t>Servicios de Microservicios</w:t>
      </w:r>
      <w:bookmarkEnd w:id="20"/>
    </w:p>
    <w:p w14:paraId="1D7DFE53" w14:textId="31E75ACF"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Authentication Service</w:t>
      </w:r>
      <w:r w:rsidRPr="6304938C">
        <w:rPr>
          <w:rFonts w:ascii="Times New Roman" w:eastAsia="Times New Roman" w:hAnsi="Times New Roman" w:cs="Times New Roman"/>
        </w:rPr>
        <w:t>: Gestiona autenticación y autorización.</w:t>
      </w:r>
    </w:p>
    <w:p w14:paraId="400490E6" w14:textId="4D4D59EE"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People Management Service</w:t>
      </w:r>
      <w:r w:rsidRPr="6304938C">
        <w:rPr>
          <w:rFonts w:ascii="Times New Roman" w:eastAsia="Times New Roman" w:hAnsi="Times New Roman" w:cs="Times New Roman"/>
        </w:rPr>
        <w:t>: Administra nodos (personas) y sus relaciones.</w:t>
      </w:r>
    </w:p>
    <w:p w14:paraId="01CC5723" w14:textId="1B8BE8B6"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Search Service</w:t>
      </w:r>
      <w:r w:rsidRPr="6304938C">
        <w:rPr>
          <w:rFonts w:ascii="Times New Roman" w:eastAsia="Times New Roman" w:hAnsi="Times New Roman" w:cs="Times New Roman"/>
        </w:rPr>
        <w:t>: Implementa algoritmos de búsqueda especializada en grafos.</w:t>
      </w:r>
    </w:p>
    <w:p w14:paraId="039CB8FA" w14:textId="34F8EAD6"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Tree Visualization Service</w:t>
      </w:r>
      <w:r w:rsidRPr="6304938C">
        <w:rPr>
          <w:rFonts w:ascii="Times New Roman" w:eastAsia="Times New Roman" w:hAnsi="Times New Roman" w:cs="Times New Roman"/>
        </w:rPr>
        <w:t>: Genera visualizaciones renderizables del árbol.</w:t>
      </w:r>
    </w:p>
    <w:p w14:paraId="1C43B1F3" w14:textId="4D754C9C"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Data Import Service</w:t>
      </w:r>
      <w:r w:rsidRPr="6304938C">
        <w:rPr>
          <w:rFonts w:ascii="Times New Roman" w:eastAsia="Times New Roman" w:hAnsi="Times New Roman" w:cs="Times New Roman"/>
        </w:rPr>
        <w:t>: Procesa y valida datos de fuentes externas.</w:t>
      </w:r>
    </w:p>
    <w:p w14:paraId="06ABC175" w14:textId="5605A356"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Verification Service</w:t>
      </w:r>
      <w:r w:rsidRPr="6304938C">
        <w:rPr>
          <w:rFonts w:ascii="Times New Roman" w:eastAsia="Times New Roman" w:hAnsi="Times New Roman" w:cs="Times New Roman"/>
        </w:rPr>
        <w:t>: Implementa el sistema de arbitraje dual para registros.</w:t>
      </w:r>
    </w:p>
    <w:p w14:paraId="03492B7D" w14:textId="4CC1D110"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Moderation Service</w:t>
      </w:r>
      <w:r w:rsidRPr="6304938C">
        <w:rPr>
          <w:rFonts w:ascii="Times New Roman" w:eastAsia="Times New Roman" w:hAnsi="Times New Roman" w:cs="Times New Roman"/>
        </w:rPr>
        <w:t>: Gestiona revisiones y administra cambios.</w:t>
      </w:r>
    </w:p>
    <w:p w14:paraId="5FF2E877" w14:textId="70271027" w:rsidR="00FD1E72" w:rsidRPr="0042520F" w:rsidRDefault="66D80F38" w:rsidP="003D55DC">
      <w:pPr>
        <w:pStyle w:val="ListParagraph"/>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Public API Service</w:t>
      </w:r>
      <w:r w:rsidRPr="6304938C">
        <w:rPr>
          <w:rFonts w:ascii="Times New Roman" w:eastAsia="Times New Roman" w:hAnsi="Times New Roman" w:cs="Times New Roman"/>
        </w:rPr>
        <w:t>: Expone endpoints para desarrolladores externos.</w:t>
      </w:r>
    </w:p>
    <w:p w14:paraId="22B8189E" w14:textId="7DB446B4" w:rsidR="00FD1E72" w:rsidRPr="0042520F" w:rsidRDefault="66D80F38" w:rsidP="636D311C">
      <w:pPr>
        <w:pStyle w:val="Heading3"/>
        <w:spacing w:before="281" w:after="281"/>
        <w:rPr>
          <w:rFonts w:ascii="Times New Roman" w:eastAsia="Times New Roman" w:hAnsi="Times New Roman" w:cs="Times New Roman"/>
          <w:sz w:val="22"/>
          <w:szCs w:val="22"/>
        </w:rPr>
      </w:pPr>
      <w:bookmarkStart w:id="21" w:name="_Toc2051156279"/>
      <w:r w:rsidRPr="622FD29D">
        <w:rPr>
          <w:rFonts w:ascii="Times New Roman" w:eastAsia="Times New Roman" w:hAnsi="Times New Roman" w:cs="Times New Roman"/>
          <w:sz w:val="22"/>
          <w:szCs w:val="22"/>
        </w:rPr>
        <w:t>Almacenamiento de Datos</w:t>
      </w:r>
      <w:bookmarkEnd w:id="21"/>
    </w:p>
    <w:p w14:paraId="652589DE" w14:textId="07A109AD" w:rsidR="00FD1E72" w:rsidRPr="0042520F" w:rsidRDefault="66D80F38" w:rsidP="003D55DC">
      <w:pPr>
        <w:pStyle w:val="ListParagraph"/>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AWS Neptune</w:t>
      </w:r>
      <w:r w:rsidRPr="6304938C">
        <w:rPr>
          <w:rFonts w:ascii="Times New Roman" w:eastAsia="Times New Roman" w:hAnsi="Times New Roman" w:cs="Times New Roman"/>
        </w:rPr>
        <w:t>: Base de datos de grafos especializada para relaciones complejas.</w:t>
      </w:r>
    </w:p>
    <w:p w14:paraId="38BD2065" w14:textId="1071A9A2" w:rsidR="00FD1E72" w:rsidRPr="0042520F" w:rsidRDefault="66D80F38" w:rsidP="003D55DC">
      <w:pPr>
        <w:pStyle w:val="ListParagraph"/>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AWS DynamoDB</w:t>
      </w:r>
      <w:r w:rsidRPr="6304938C">
        <w:rPr>
          <w:rFonts w:ascii="Times New Roman" w:eastAsia="Times New Roman" w:hAnsi="Times New Roman" w:cs="Times New Roman"/>
        </w:rPr>
        <w:t>: Base de datos NoSQL para documentos históricos.</w:t>
      </w:r>
    </w:p>
    <w:p w14:paraId="6E2408F6" w14:textId="7B4DCD29" w:rsidR="00FD1E72" w:rsidRPr="0042520F" w:rsidRDefault="66D80F38" w:rsidP="003D55DC">
      <w:pPr>
        <w:pStyle w:val="ListParagraph"/>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AWS S3</w:t>
      </w:r>
      <w:r w:rsidRPr="6304938C">
        <w:rPr>
          <w:rFonts w:ascii="Times New Roman" w:eastAsia="Times New Roman" w:hAnsi="Times New Roman" w:cs="Times New Roman"/>
        </w:rPr>
        <w:t>: Almacenamiento de objetos para medios digitales.</w:t>
      </w:r>
    </w:p>
    <w:p w14:paraId="659FBEC3" w14:textId="18FAB959" w:rsidR="00FD1E72" w:rsidRPr="0042520F" w:rsidRDefault="66D80F38" w:rsidP="003D55DC">
      <w:pPr>
        <w:pStyle w:val="ListParagraph"/>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AWS ElastiCache</w:t>
      </w:r>
      <w:r w:rsidRPr="6304938C">
        <w:rPr>
          <w:rFonts w:ascii="Times New Roman" w:eastAsia="Times New Roman" w:hAnsi="Times New Roman" w:cs="Times New Roman"/>
        </w:rPr>
        <w:t>: Sistema de caché distribuido (Redis) para consultas frecuentes.</w:t>
      </w:r>
    </w:p>
    <w:p w14:paraId="30B04349" w14:textId="36744F78" w:rsidR="00FD1E72" w:rsidRPr="0042520F" w:rsidRDefault="66D80F38" w:rsidP="636D311C">
      <w:pPr>
        <w:pStyle w:val="Heading3"/>
        <w:spacing w:before="281" w:after="281"/>
        <w:rPr>
          <w:rFonts w:ascii="Times New Roman" w:eastAsia="Times New Roman" w:hAnsi="Times New Roman" w:cs="Times New Roman"/>
          <w:sz w:val="22"/>
          <w:szCs w:val="22"/>
        </w:rPr>
      </w:pPr>
      <w:bookmarkStart w:id="22" w:name="_Toc337268671"/>
      <w:r w:rsidRPr="622FD29D">
        <w:rPr>
          <w:rFonts w:ascii="Times New Roman" w:eastAsia="Times New Roman" w:hAnsi="Times New Roman" w:cs="Times New Roman"/>
          <w:sz w:val="22"/>
          <w:szCs w:val="22"/>
        </w:rPr>
        <w:t>Servicios de Infraestructura</w:t>
      </w:r>
      <w:bookmarkEnd w:id="22"/>
    </w:p>
    <w:p w14:paraId="341CC7E4" w14:textId="48F66C55" w:rsidR="00FD1E72" w:rsidRPr="0042520F" w:rsidRDefault="66D80F38" w:rsidP="003D55DC">
      <w:pPr>
        <w:pStyle w:val="ListParagraph"/>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AWS CloudFront</w:t>
      </w:r>
      <w:r w:rsidRPr="6304938C">
        <w:rPr>
          <w:rFonts w:ascii="Times New Roman" w:eastAsia="Times New Roman" w:hAnsi="Times New Roman" w:cs="Times New Roman"/>
        </w:rPr>
        <w:t>: CDN para distribución global de contenido estático.</w:t>
      </w:r>
    </w:p>
    <w:p w14:paraId="4EDD43A6" w14:textId="00801F25" w:rsidR="00FD1E72" w:rsidRPr="0042520F" w:rsidRDefault="66D80F38" w:rsidP="003D55DC">
      <w:pPr>
        <w:pStyle w:val="ListParagraph"/>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AWS SQS</w:t>
      </w:r>
      <w:r w:rsidRPr="6304938C">
        <w:rPr>
          <w:rFonts w:ascii="Times New Roman" w:eastAsia="Times New Roman" w:hAnsi="Times New Roman" w:cs="Times New Roman"/>
        </w:rPr>
        <w:t>: Cola de mensajes para comunicación asíncrona entre servicios.</w:t>
      </w:r>
    </w:p>
    <w:p w14:paraId="1D4509B5" w14:textId="0BF127C0" w:rsidR="00FD1E72" w:rsidRPr="0042520F" w:rsidRDefault="66D80F38" w:rsidP="003D55DC">
      <w:pPr>
        <w:pStyle w:val="ListParagraph"/>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AWS SNS</w:t>
      </w:r>
      <w:r w:rsidRPr="6304938C">
        <w:rPr>
          <w:rFonts w:ascii="Times New Roman" w:eastAsia="Times New Roman" w:hAnsi="Times New Roman" w:cs="Times New Roman"/>
        </w:rPr>
        <w:t>: Sistema de notificaciones para eventos del sistema.</w:t>
      </w:r>
    </w:p>
    <w:p w14:paraId="412B20E0" w14:textId="53A82AAD" w:rsidR="00FD1E72" w:rsidRPr="0042520F" w:rsidRDefault="66D80F38" w:rsidP="003D55DC">
      <w:pPr>
        <w:pStyle w:val="ListParagraph"/>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AWS CloudWatch</w:t>
      </w:r>
      <w:r w:rsidRPr="6304938C">
        <w:rPr>
          <w:rFonts w:ascii="Times New Roman" w:eastAsia="Times New Roman" w:hAnsi="Times New Roman" w:cs="Times New Roman"/>
        </w:rPr>
        <w:t>: Monitoreo y alertas para todos los componentes.</w:t>
      </w:r>
    </w:p>
    <w:p w14:paraId="17FD7F8C" w14:textId="34903598" w:rsidR="00FD1E72" w:rsidRPr="0042520F" w:rsidRDefault="00FD1E72" w:rsidP="636D311C">
      <w:pPr>
        <w:rPr>
          <w:rFonts w:ascii="Times New Roman" w:eastAsia="Times New Roman" w:hAnsi="Times New Roman" w:cs="Times New Roman"/>
        </w:rPr>
      </w:pPr>
    </w:p>
    <w:p w14:paraId="4C572AA3" w14:textId="14761167" w:rsidR="00FD1E72" w:rsidRPr="0042520F" w:rsidRDefault="272A29FD" w:rsidP="636D311C">
      <w:pPr>
        <w:pStyle w:val="Heading2"/>
        <w:rPr>
          <w:rFonts w:ascii="Times New Roman" w:eastAsia="Times New Roman" w:hAnsi="Times New Roman" w:cs="Times New Roman"/>
        </w:rPr>
      </w:pPr>
      <w:bookmarkStart w:id="23" w:name="_Toc284892726"/>
      <w:r w:rsidRPr="622FD29D">
        <w:rPr>
          <w:rFonts w:ascii="Times New Roman" w:eastAsia="Times New Roman" w:hAnsi="Times New Roman" w:cs="Times New Roman"/>
        </w:rPr>
        <w:t>11.4 Vista de Procesos</w:t>
      </w:r>
      <w:bookmarkEnd w:id="23"/>
    </w:p>
    <w:p w14:paraId="00621821" w14:textId="217E35E4" w:rsidR="00FD1E72" w:rsidRPr="0042520F" w:rsidRDefault="2A94D717" w:rsidP="636D311C">
      <w:pPr>
        <w:spacing w:after="240"/>
      </w:pPr>
      <w:r>
        <w:rPr>
          <w:noProof/>
        </w:rPr>
        <w:drawing>
          <wp:inline distT="0" distB="0" distL="0" distR="0" wp14:anchorId="6FEDFA61" wp14:editId="6AF26A47">
            <wp:extent cx="6408194" cy="3810000"/>
            <wp:effectExtent l="0" t="0" r="0" b="0"/>
            <wp:docPr id="16884783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8324" name=""/>
                    <pic:cNvPicPr/>
                  </pic:nvPicPr>
                  <pic:blipFill>
                    <a:blip r:embed="rId13">
                      <a:extLst>
                        <a:ext uri="{28A0092B-C50C-407E-A947-70E740481C1C}">
                          <a14:useLocalDpi xmlns:a14="http://schemas.microsoft.com/office/drawing/2010/main"/>
                        </a:ext>
                      </a:extLst>
                    </a:blip>
                    <a:stretch>
                      <a:fillRect/>
                    </a:stretch>
                  </pic:blipFill>
                  <pic:spPr>
                    <a:xfrm>
                      <a:off x="0" y="0"/>
                      <a:ext cx="6408194" cy="3810000"/>
                    </a:xfrm>
                    <a:prstGeom prst="rect">
                      <a:avLst/>
                    </a:prstGeom>
                  </pic:spPr>
                </pic:pic>
              </a:graphicData>
            </a:graphic>
          </wp:inline>
        </w:drawing>
      </w:r>
      <w:hyperlink r:id="rId14" w:anchor="pako:eNqNlUtz2jAQx7-KRmdIY0gI-JAZXiUc0jJJyKHDZbEXosaWqCzTPCYfJsccO731yhfrSraJwaRTX7DRb1f7-K_0zAMVIvd5gj9SlAEOBCw1xDPJ6FmBNiIQK5CGTRkkbJqkoIWqrnYnE7veXUUigEBsfkvWjwRKg4fYsWPpZwQGf8LjAWZ6c3FtqWvUa_pTsRBZNzXksdiganR91b_Yt-lt_iSUWQhVvN_tXwwdLxKDMVi8D8Hd5q3KjgY9S_YgQYsNwKjEvow0LFRS5SfDq0r4I0yMqwy9T1AnSsIBy9vh1fjzvuktarH4OPHLr4N9i0tqqy74zGJaPz-nPvlsLIkCzRJM3v3Rilsf--xaUReFIQIOVJwQC9oG-ewWIhESGGgMST4CIsxzckC9cHmj7tEl_pHHIrYMJEpp8QShqgTfS5PARkZaTYxWbKU0kyqea_xHHvNCBQzWIMkvlHOxuvHZ8DsG6Q6cMXaVIKcWf9sJqp5goZMBxbF5lYzCDkrqgcjkMtlbsI9zVt9ufYWUriSfGpM0MpR2XkSMkkJsUh1ylAdH8vRZX0lnTRnkMg0LmS5LMrUP8f-xezX7bhRDgLusVSKwRWpSTRoM8iCKBGRYqmLRmAGuVbTGHS8U5V7hy7K4VNTsAyHabhMzpcYIOpsi0swutKee7uYXhIIUk1IILBZIwlFsAbGIaCIqChrKtR2UbR13zMoSsvPus4lWpMqyQQRslY16RluOcDfkZYGuywO-bV1m42AyoinfRuRqrnEt3AR_gpVW8_JIEVt_34eUsRA6tmOzD2bOtxlkWiui2ZY5D9vJrKyBKA94t4C5ujKPpb1zw9jeC6rkuKj2F2Xy2dq8PQijqjIoOQtFsHt4ZTIohLJ51XMVMQhMpopQ8RpfahFy3-gUazxG8mM_-bP1MePmDmOccZ9e6US7n_GZfCEbOmC_KRUXZlqlyzvuL4Ams8bTFfWpuDO3CIkedV-l0nC_2Wo7H9x_5g_c9xreUeu03fA6J16nceadNGr8kaizo-PTlnfc9M46ba_d7LzU-JPb1Tvymh3vrNloWbx9etyqcQypOPoyu7jd_f3yF9Lulxs">
        <w:r w:rsidR="728DBCEF" w:rsidRPr="636D311C">
          <w:rPr>
            <w:rStyle w:val="Hyperlink"/>
            <w:rFonts w:ascii="Aptos" w:eastAsia="Aptos" w:hAnsi="Aptos" w:cs="Aptos"/>
          </w:rPr>
          <w:t>https://mermaid.live/edit#pako:eNqNlUtz2jAQx7-KRmdIY0gI-JAZXiUc0jJJyKHDZbEXosaWqCzTPCYfJsccO731yhfrSraJwaRTX7DRb1f7-K_0zAMVIvd5gj9SlAEOBCw1xDPJ6FmBNiIQK5CGTRkkbJqkoIWqrnYnE7veXUUigEBsfkvWjwRKg4fYsWPpZwQGf8LjAWZ6c3FtqWvUa_pTsRBZNzXksdiganR91b_Yt-lt_iSUWQhVvN_tXwwdLxKDMVi8D8Hd5q3KjgY9S_YgQYsNwKjEvow0LFRS5SfDq0r4I0yMqwy9T1AnSsIBy9vh1fjzvuktarH4OPHLr4N9i0tqqy74zGJaPz-nPvlsLIkCzRJM3v3Rilsf--xaUReFIQIOVJwQC9oG-ewWIhESGGgMST4CIsxzckC9cHmj7tEl_pHHIrYMJEpp8QShqgTfS5PARkZaTYxWbKU0kyqea_xHHvNCBQzWIMkvlHOxuvHZ8DsG6Q6cMXaVIKcWf9sJqp5goZMBxbF5lYzCDkrqgcjkMtlbsI9zVt9ufYWUriSfGpM0MpR2XkSMkkJsUh1ylAdH8vRZX0lnTRnkMg0LmS5LMrUP8f-xezX7bhRDgLusVSKwRWpSTRoM8iCKBGRYqmLRmAGuVbTGHS8U5V7hy7K4VNTsAyHabhMzpcYIOpsi0swutKee7uYXhIIUk1IILBZIwlFsAbGIaCIqChrKtR2UbR13zMoSsvPus4lWpMqyQQRslY16RluOcDfkZYGuywO-bV1m42AyoinfRuRqrnEt3AR_gpVW8_JIEVt_34eUsRA6tmOzD2bOtxlkWiui2ZY5D9vJrKyBKA94t4C5ujKPpb1zw9jeC6rkuKj2F2Xy2dq8PQijqjIoOQtFsHt4ZTIohLJ51XMVMQhMpopQ8RpfahFy3-gUazxG8mM_-bP1MePmDmOccZ9e6US7n_GZfCEbOmC_KRUXZlqlyzvuL4Ams8bTFfWpuDO3CIkedV-l0nC_2Wo7H9x_5g_c9xreUeu03fA6J16nceadNGr8kaizo-PTlnfc9M46ba_d7LzU-JPb1Tvymh3vrNloWbx9etyqcQypOPoyu7jd_f3yF9Lulxs</w:t>
        </w:r>
      </w:hyperlink>
    </w:p>
    <w:p w14:paraId="4D03B8AD" w14:textId="0BB52980" w:rsidR="00FD1E72" w:rsidRPr="0042520F" w:rsidRDefault="728DBCEF" w:rsidP="636D311C">
      <w:pPr>
        <w:pStyle w:val="Heading3"/>
        <w:spacing w:before="0" w:after="281"/>
        <w:rPr>
          <w:rFonts w:ascii="Times New Roman" w:eastAsia="Times New Roman" w:hAnsi="Times New Roman" w:cs="Times New Roman"/>
          <w:sz w:val="22"/>
          <w:szCs w:val="22"/>
        </w:rPr>
      </w:pPr>
      <w:bookmarkStart w:id="24" w:name="_Toc574512241"/>
      <w:r w:rsidRPr="622FD29D">
        <w:rPr>
          <w:rFonts w:ascii="Times New Roman" w:eastAsia="Times New Roman" w:hAnsi="Times New Roman" w:cs="Times New Roman"/>
          <w:sz w:val="22"/>
          <w:szCs w:val="22"/>
        </w:rPr>
        <w:t>Proceso de Autenticación</w:t>
      </w:r>
      <w:bookmarkEnd w:id="24"/>
    </w:p>
    <w:p w14:paraId="1C72B1DF" w14:textId="28812A35" w:rsidR="00FD1E72" w:rsidRPr="0042520F" w:rsidRDefault="728DBCEF" w:rsidP="003D55DC">
      <w:pPr>
        <w:pStyle w:val="ListParagraph"/>
        <w:numPr>
          <w:ilvl w:val="0"/>
          <w:numId w:val="17"/>
        </w:numPr>
        <w:spacing w:after="0"/>
        <w:rPr>
          <w:rFonts w:ascii="Times New Roman" w:eastAsia="Times New Roman" w:hAnsi="Times New Roman" w:cs="Times New Roman"/>
        </w:rPr>
      </w:pPr>
      <w:r w:rsidRPr="6D90EBDE">
        <w:rPr>
          <w:rFonts w:ascii="Times New Roman" w:eastAsia="Times New Roman" w:hAnsi="Times New Roman" w:cs="Times New Roman"/>
          <w:b/>
        </w:rPr>
        <w:t>Usuario → Aplicación Cliente</w:t>
      </w:r>
      <w:r w:rsidRPr="6D90EBDE">
        <w:rPr>
          <w:rFonts w:ascii="Times New Roman" w:eastAsia="Times New Roman" w:hAnsi="Times New Roman" w:cs="Times New Roman"/>
        </w:rPr>
        <w:t>: El usuario inicia el proceso de login.</w:t>
      </w:r>
    </w:p>
    <w:p w14:paraId="3B5D5DBB" w14:textId="77FC9B74" w:rsidR="00FD1E72" w:rsidRPr="0042520F" w:rsidRDefault="728DBCEF" w:rsidP="003D55DC">
      <w:pPr>
        <w:pStyle w:val="ListParagraph"/>
        <w:numPr>
          <w:ilvl w:val="0"/>
          <w:numId w:val="17"/>
        </w:numPr>
        <w:spacing w:after="0"/>
        <w:rPr>
          <w:rFonts w:ascii="Times New Roman" w:eastAsia="Times New Roman" w:hAnsi="Times New Roman" w:cs="Times New Roman"/>
        </w:rPr>
      </w:pPr>
      <w:r w:rsidRPr="6D90EBDE">
        <w:rPr>
          <w:rFonts w:ascii="Times New Roman" w:eastAsia="Times New Roman" w:hAnsi="Times New Roman" w:cs="Times New Roman"/>
          <w:b/>
        </w:rPr>
        <w:t>Aplicación → API Gateway → Autenticación</w:t>
      </w:r>
      <w:r w:rsidRPr="6D90EBDE">
        <w:rPr>
          <w:rFonts w:ascii="Times New Roman" w:eastAsia="Times New Roman" w:hAnsi="Times New Roman" w:cs="Times New Roman"/>
        </w:rPr>
        <w:t>: La solicitud pasa por gateway para su enrutamiento.</w:t>
      </w:r>
    </w:p>
    <w:p w14:paraId="7E42B2FE" w14:textId="1B650398" w:rsidR="00FD1E72" w:rsidRPr="0042520F" w:rsidRDefault="728DBCEF" w:rsidP="003D55DC">
      <w:pPr>
        <w:pStyle w:val="ListParagraph"/>
        <w:numPr>
          <w:ilvl w:val="0"/>
          <w:numId w:val="17"/>
        </w:numPr>
        <w:spacing w:after="0"/>
        <w:rPr>
          <w:rFonts w:ascii="Times New Roman" w:eastAsia="Times New Roman" w:hAnsi="Times New Roman" w:cs="Times New Roman"/>
        </w:rPr>
      </w:pPr>
      <w:r w:rsidRPr="6D90EBDE">
        <w:rPr>
          <w:rFonts w:ascii="Times New Roman" w:eastAsia="Times New Roman" w:hAnsi="Times New Roman" w:cs="Times New Roman"/>
          <w:b/>
        </w:rPr>
        <w:t>Autenticación → API → Aplicación</w:t>
      </w:r>
      <w:r w:rsidRPr="6D90EBDE">
        <w:rPr>
          <w:rFonts w:ascii="Times New Roman" w:eastAsia="Times New Roman" w:hAnsi="Times New Roman" w:cs="Times New Roman"/>
        </w:rPr>
        <w:t>: Se validan credenciales y se devuelve un token de acceso.</w:t>
      </w:r>
    </w:p>
    <w:p w14:paraId="1B348D05" w14:textId="2F9B0F81" w:rsidR="00FD1E72" w:rsidRPr="0042520F" w:rsidRDefault="728DBCEF" w:rsidP="636D311C">
      <w:pPr>
        <w:pStyle w:val="Heading3"/>
        <w:spacing w:before="281" w:after="281"/>
        <w:rPr>
          <w:rFonts w:ascii="Times New Roman" w:eastAsia="Times New Roman" w:hAnsi="Times New Roman" w:cs="Times New Roman"/>
          <w:sz w:val="22"/>
          <w:szCs w:val="22"/>
        </w:rPr>
      </w:pPr>
      <w:bookmarkStart w:id="25" w:name="_Toc1779360619"/>
      <w:r w:rsidRPr="622FD29D">
        <w:rPr>
          <w:rFonts w:ascii="Times New Roman" w:eastAsia="Times New Roman" w:hAnsi="Times New Roman" w:cs="Times New Roman"/>
          <w:sz w:val="22"/>
          <w:szCs w:val="22"/>
        </w:rPr>
        <w:t>Proceso de Búsqueda</w:t>
      </w:r>
      <w:bookmarkEnd w:id="25"/>
    </w:p>
    <w:p w14:paraId="7CC78003" w14:textId="47ABCEFD" w:rsidR="00FD1E72" w:rsidRPr="0042520F" w:rsidRDefault="728DBCEF" w:rsidP="003D55DC">
      <w:pPr>
        <w:pStyle w:val="ListParagraph"/>
        <w:numPr>
          <w:ilvl w:val="0"/>
          <w:numId w:val="16"/>
        </w:numPr>
        <w:spacing w:after="0"/>
        <w:rPr>
          <w:rFonts w:ascii="Times New Roman" w:eastAsia="Times New Roman" w:hAnsi="Times New Roman" w:cs="Times New Roman"/>
        </w:rPr>
      </w:pPr>
      <w:r w:rsidRPr="6D90EBDE">
        <w:rPr>
          <w:rFonts w:ascii="Times New Roman" w:eastAsia="Times New Roman" w:hAnsi="Times New Roman" w:cs="Times New Roman"/>
          <w:b/>
        </w:rPr>
        <w:t>Usuario → Aplicación → API → Búsqueda</w:t>
      </w:r>
      <w:r w:rsidRPr="6D90EBDE">
        <w:rPr>
          <w:rFonts w:ascii="Times New Roman" w:eastAsia="Times New Roman" w:hAnsi="Times New Roman" w:cs="Times New Roman"/>
        </w:rPr>
        <w:t>: El usuario solicita buscar un ancestro.</w:t>
      </w:r>
    </w:p>
    <w:p w14:paraId="671B3522" w14:textId="685DFFAD" w:rsidR="00FD1E72" w:rsidRPr="0042520F" w:rsidRDefault="728DBCEF" w:rsidP="003D55DC">
      <w:pPr>
        <w:pStyle w:val="ListParagraph"/>
        <w:numPr>
          <w:ilvl w:val="0"/>
          <w:numId w:val="16"/>
        </w:numPr>
        <w:spacing w:after="0"/>
        <w:rPr>
          <w:rFonts w:ascii="Times New Roman" w:eastAsia="Times New Roman" w:hAnsi="Times New Roman" w:cs="Times New Roman"/>
        </w:rPr>
      </w:pPr>
      <w:r w:rsidRPr="6D90EBDE">
        <w:rPr>
          <w:rFonts w:ascii="Times New Roman" w:eastAsia="Times New Roman" w:hAnsi="Times New Roman" w:cs="Times New Roman"/>
          <w:b/>
        </w:rPr>
        <w:t>Búsqueda → Caché</w:t>
      </w:r>
      <w:r w:rsidRPr="6D90EBDE">
        <w:rPr>
          <w:rFonts w:ascii="Times New Roman" w:eastAsia="Times New Roman" w:hAnsi="Times New Roman" w:cs="Times New Roman"/>
        </w:rPr>
        <w:t>: El sistema verifica si la consulta está en caché para respuesta rápida.</w:t>
      </w:r>
    </w:p>
    <w:p w14:paraId="167E8BCE" w14:textId="6FBE39F8" w:rsidR="00FD1E72" w:rsidRPr="0042520F" w:rsidRDefault="728DBCEF" w:rsidP="003D55DC">
      <w:pPr>
        <w:pStyle w:val="ListParagraph"/>
        <w:numPr>
          <w:ilvl w:val="0"/>
          <w:numId w:val="16"/>
        </w:numPr>
        <w:spacing w:after="0"/>
        <w:rPr>
          <w:rFonts w:ascii="Times New Roman" w:eastAsia="Times New Roman" w:hAnsi="Times New Roman" w:cs="Times New Roman"/>
        </w:rPr>
      </w:pPr>
      <w:r w:rsidRPr="6D90EBDE">
        <w:rPr>
          <w:rFonts w:ascii="Times New Roman" w:eastAsia="Times New Roman" w:hAnsi="Times New Roman" w:cs="Times New Roman"/>
          <w:b/>
        </w:rPr>
        <w:t>Caché o DB → Búsqueda → API → App → Usuario</w:t>
      </w:r>
      <w:r w:rsidRPr="6D90EBDE">
        <w:rPr>
          <w:rFonts w:ascii="Times New Roman" w:eastAsia="Times New Roman" w:hAnsi="Times New Roman" w:cs="Times New Roman"/>
        </w:rPr>
        <w:t>: Se retornan resultados (desde caché o base de datos).</w:t>
      </w:r>
    </w:p>
    <w:p w14:paraId="4A82011E" w14:textId="3993AED8" w:rsidR="00FD1E72" w:rsidRPr="0042520F" w:rsidRDefault="728DBCEF" w:rsidP="636D311C">
      <w:pPr>
        <w:pStyle w:val="Heading3"/>
        <w:spacing w:before="281" w:after="281"/>
        <w:rPr>
          <w:rFonts w:ascii="Times New Roman" w:eastAsia="Times New Roman" w:hAnsi="Times New Roman" w:cs="Times New Roman"/>
          <w:sz w:val="22"/>
          <w:szCs w:val="22"/>
        </w:rPr>
      </w:pPr>
      <w:bookmarkStart w:id="26" w:name="_Toc2022820843"/>
      <w:r w:rsidRPr="622FD29D">
        <w:rPr>
          <w:rFonts w:ascii="Times New Roman" w:eastAsia="Times New Roman" w:hAnsi="Times New Roman" w:cs="Times New Roman"/>
          <w:sz w:val="22"/>
          <w:szCs w:val="22"/>
        </w:rPr>
        <w:t>Proceso de Adición de Familiar</w:t>
      </w:r>
      <w:bookmarkEnd w:id="26"/>
    </w:p>
    <w:p w14:paraId="1D0F86C7" w14:textId="48F40F1D" w:rsidR="00FD1E72" w:rsidRPr="0042520F" w:rsidRDefault="728DBCEF" w:rsidP="003D55DC">
      <w:pPr>
        <w:pStyle w:val="ListParagraph"/>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Usuario → App → API → Gestión de Personas</w:t>
      </w:r>
      <w:r w:rsidRPr="6D90EBDE">
        <w:rPr>
          <w:rFonts w:ascii="Times New Roman" w:eastAsia="Times New Roman" w:hAnsi="Times New Roman" w:cs="Times New Roman"/>
        </w:rPr>
        <w:t>: El usuario añade un nuevo miembro familiar.</w:t>
      </w:r>
    </w:p>
    <w:p w14:paraId="74F3ACC0" w14:textId="1F389330" w:rsidR="00FD1E72" w:rsidRPr="0042520F" w:rsidRDefault="728DBCEF" w:rsidP="003D55DC">
      <w:pPr>
        <w:pStyle w:val="ListParagraph"/>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Gestión → Verificación → Moderación</w:t>
      </w:r>
      <w:r w:rsidRPr="6D90EBDE">
        <w:rPr>
          <w:rFonts w:ascii="Times New Roman" w:eastAsia="Times New Roman" w:hAnsi="Times New Roman" w:cs="Times New Roman"/>
        </w:rPr>
        <w:t>: Se inicia el proceso de verificación dual.</w:t>
      </w:r>
    </w:p>
    <w:p w14:paraId="5629323B" w14:textId="337C38E9" w:rsidR="00FD1E72" w:rsidRPr="0042520F" w:rsidRDefault="728DBCEF" w:rsidP="003D55DC">
      <w:pPr>
        <w:pStyle w:val="ListParagraph"/>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Moderación → Verificación → Gestión</w:t>
      </w:r>
      <w:r w:rsidRPr="6D90EBDE">
        <w:rPr>
          <w:rFonts w:ascii="Times New Roman" w:eastAsia="Times New Roman" w:hAnsi="Times New Roman" w:cs="Times New Roman"/>
        </w:rPr>
        <w:t>: Se confirma la aprobación del nuevo miembro.</w:t>
      </w:r>
    </w:p>
    <w:p w14:paraId="579C96F3" w14:textId="55A29B39" w:rsidR="00FD1E72" w:rsidRPr="0042520F" w:rsidRDefault="728DBCEF" w:rsidP="003D55DC">
      <w:pPr>
        <w:pStyle w:val="ListParagraph"/>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Gestión → Base de Datos → Gestión → API → App → Usuario</w:t>
      </w:r>
      <w:r w:rsidRPr="6D90EBDE">
        <w:rPr>
          <w:rFonts w:ascii="Times New Roman" w:eastAsia="Times New Roman" w:hAnsi="Times New Roman" w:cs="Times New Roman"/>
        </w:rPr>
        <w:t>: Se almacena y se confirma la nueva relación.</w:t>
      </w:r>
    </w:p>
    <w:p w14:paraId="32111FBB" w14:textId="62FA2ABD" w:rsidR="00FD1E72" w:rsidRPr="0042520F" w:rsidRDefault="00FD1E72" w:rsidP="0042520F">
      <w:pPr>
        <w:rPr>
          <w:rFonts w:ascii="Times New Roman" w:eastAsia="Times New Roman" w:hAnsi="Times New Roman" w:cs="Times New Roman"/>
        </w:rPr>
      </w:pPr>
    </w:p>
    <w:p w14:paraId="4AFFEECF" w14:textId="6FBA03FD" w:rsidR="00FD1E72" w:rsidRPr="0042520F" w:rsidRDefault="272A29FD" w:rsidP="636D311C">
      <w:pPr>
        <w:pStyle w:val="Heading2"/>
        <w:rPr>
          <w:rFonts w:ascii="Times New Roman" w:eastAsia="Times New Roman" w:hAnsi="Times New Roman" w:cs="Times New Roman"/>
        </w:rPr>
      </w:pPr>
      <w:bookmarkStart w:id="27" w:name="_Toc158113408"/>
      <w:r w:rsidRPr="3086D9EE">
        <w:rPr>
          <w:rFonts w:ascii="Times New Roman" w:eastAsia="Times New Roman" w:hAnsi="Times New Roman" w:cs="Times New Roman"/>
        </w:rPr>
        <w:t xml:space="preserve">11.5 Vista </w:t>
      </w:r>
      <w:r w:rsidR="01F6AF78" w:rsidRPr="3086D9EE">
        <w:rPr>
          <w:rFonts w:ascii="Times New Roman" w:eastAsia="Times New Roman" w:hAnsi="Times New Roman" w:cs="Times New Roman"/>
        </w:rPr>
        <w:t>Física</w:t>
      </w:r>
      <w:bookmarkEnd w:id="27"/>
    </w:p>
    <w:p w14:paraId="6DDDF3F0" w14:textId="36D1E992" w:rsidR="213BED9A" w:rsidRDefault="5CCD261A" w:rsidP="622FD29D">
      <w:pPr>
        <w:jc w:val="center"/>
      </w:pPr>
      <w:r>
        <w:rPr>
          <w:noProof/>
        </w:rPr>
        <w:drawing>
          <wp:inline distT="0" distB="0" distL="0" distR="0" wp14:anchorId="533898C0" wp14:editId="7FA3A8C0">
            <wp:extent cx="5943600" cy="2438400"/>
            <wp:effectExtent l="0" t="0" r="0" b="0"/>
            <wp:docPr id="1470039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390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0D8A052B" w14:textId="7E3B5C25" w:rsidR="00FD1E72" w:rsidRPr="0042520F" w:rsidRDefault="66243A36" w:rsidP="636D311C">
      <w:pPr>
        <w:pStyle w:val="Heading3"/>
        <w:spacing w:before="281" w:after="281"/>
        <w:rPr>
          <w:rFonts w:ascii="Times New Roman" w:eastAsia="Times New Roman" w:hAnsi="Times New Roman" w:cs="Times New Roman"/>
          <w:sz w:val="22"/>
          <w:szCs w:val="22"/>
        </w:rPr>
      </w:pPr>
      <w:bookmarkStart w:id="28" w:name="_Toc654036885"/>
      <w:r w:rsidRPr="622FD29D">
        <w:rPr>
          <w:rFonts w:ascii="Times New Roman" w:eastAsia="Times New Roman" w:hAnsi="Times New Roman" w:cs="Times New Roman"/>
          <w:sz w:val="22"/>
          <w:szCs w:val="22"/>
        </w:rPr>
        <w:t>Por región:</w:t>
      </w:r>
      <w:bookmarkEnd w:id="28"/>
    </w:p>
    <w:p w14:paraId="610D1ABA" w14:textId="7AC67DBA" w:rsidR="00FD1E72" w:rsidRPr="0042520F" w:rsidRDefault="66243A36" w:rsidP="003D55DC">
      <w:pPr>
        <w:pStyle w:val="ListParagraph"/>
        <w:numPr>
          <w:ilvl w:val="0"/>
          <w:numId w:val="13"/>
        </w:numPr>
        <w:spacing w:after="0"/>
        <w:rPr>
          <w:rFonts w:ascii="Times New Roman" w:eastAsia="Times New Roman" w:hAnsi="Times New Roman" w:cs="Times New Roman"/>
        </w:rPr>
      </w:pPr>
      <w:r w:rsidRPr="6D90EBDE">
        <w:rPr>
          <w:rFonts w:ascii="Times New Roman" w:eastAsia="Times New Roman" w:hAnsi="Times New Roman" w:cs="Times New Roman"/>
          <w:b/>
        </w:rPr>
        <w:t>Zonas de Disponibilidad (A y B)</w:t>
      </w:r>
      <w:r w:rsidRPr="6D90EBDE">
        <w:rPr>
          <w:rFonts w:ascii="Times New Roman" w:eastAsia="Times New Roman" w:hAnsi="Times New Roman" w:cs="Times New Roman"/>
        </w:rPr>
        <w:t>: Infraestructura redundante en diferentes centros de datos.</w:t>
      </w:r>
    </w:p>
    <w:p w14:paraId="07C774EC" w14:textId="4CC6F3D3" w:rsidR="00FD1E72" w:rsidRPr="0042520F" w:rsidRDefault="66243A36" w:rsidP="003D55DC">
      <w:pPr>
        <w:pStyle w:val="ListParagraph"/>
        <w:numPr>
          <w:ilvl w:val="0"/>
          <w:numId w:val="13"/>
        </w:numPr>
        <w:spacing w:after="0"/>
        <w:rPr>
          <w:rFonts w:ascii="Times New Roman" w:eastAsia="Times New Roman" w:hAnsi="Times New Roman" w:cs="Times New Roman"/>
        </w:rPr>
      </w:pPr>
      <w:r w:rsidRPr="6D90EBDE">
        <w:rPr>
          <w:rFonts w:ascii="Times New Roman" w:eastAsia="Times New Roman" w:hAnsi="Times New Roman" w:cs="Times New Roman"/>
          <w:b/>
        </w:rPr>
        <w:t>ECS Clusters</w:t>
      </w:r>
      <w:r w:rsidRPr="6D90EBDE">
        <w:rPr>
          <w:rFonts w:ascii="Times New Roman" w:eastAsia="Times New Roman" w:hAnsi="Times New Roman" w:cs="Times New Roman"/>
        </w:rPr>
        <w:t>: Contenedores Docker gestionados para microservicios.</w:t>
      </w:r>
    </w:p>
    <w:p w14:paraId="54880E52" w14:textId="75B5AB6D" w:rsidR="00FD1E72" w:rsidRPr="0042520F" w:rsidRDefault="5AA26DB7" w:rsidP="003D55DC">
      <w:pPr>
        <w:pStyle w:val="ListParagraph"/>
        <w:numPr>
          <w:ilvl w:val="0"/>
          <w:numId w:val="13"/>
        </w:numPr>
        <w:spacing w:after="0"/>
        <w:rPr>
          <w:rFonts w:ascii="Times New Roman" w:eastAsia="Times New Roman" w:hAnsi="Times New Roman" w:cs="Times New Roman"/>
        </w:rPr>
      </w:pPr>
      <w:r w:rsidRPr="2153EFEC">
        <w:rPr>
          <w:rFonts w:ascii="Times New Roman" w:eastAsia="Times New Roman" w:hAnsi="Times New Roman" w:cs="Times New Roman"/>
          <w:b/>
          <w:bCs/>
        </w:rPr>
        <w:t>Lambda Functions</w:t>
      </w:r>
      <w:r w:rsidRPr="2153EFEC">
        <w:rPr>
          <w:rFonts w:ascii="Times New Roman" w:eastAsia="Times New Roman" w:hAnsi="Times New Roman" w:cs="Times New Roman"/>
        </w:rPr>
        <w:t>: Funciones serverless para operaciones esporádicas.</w:t>
      </w:r>
    </w:p>
    <w:p w14:paraId="7849BC9F" w14:textId="0D37E881" w:rsidR="00FD1E72" w:rsidRPr="0042520F" w:rsidRDefault="66243A36" w:rsidP="636D311C">
      <w:pPr>
        <w:pStyle w:val="Heading3"/>
        <w:spacing w:before="281" w:after="281"/>
        <w:rPr>
          <w:rFonts w:ascii="Times New Roman" w:eastAsia="Times New Roman" w:hAnsi="Times New Roman" w:cs="Times New Roman"/>
          <w:sz w:val="22"/>
          <w:szCs w:val="22"/>
        </w:rPr>
      </w:pPr>
      <w:bookmarkStart w:id="29" w:name="_Toc1300135180"/>
      <w:r w:rsidRPr="622FD29D">
        <w:rPr>
          <w:rFonts w:ascii="Times New Roman" w:eastAsia="Times New Roman" w:hAnsi="Times New Roman" w:cs="Times New Roman"/>
          <w:sz w:val="22"/>
          <w:szCs w:val="22"/>
        </w:rPr>
        <w:t>Capa de Red y Seguridad</w:t>
      </w:r>
      <w:bookmarkEnd w:id="29"/>
    </w:p>
    <w:p w14:paraId="29F0E49B" w14:textId="332BF4ED" w:rsidR="00FD1E72" w:rsidRPr="0042520F" w:rsidRDefault="66243A36" w:rsidP="003D55DC">
      <w:pPr>
        <w:pStyle w:val="ListParagraph"/>
        <w:numPr>
          <w:ilvl w:val="0"/>
          <w:numId w:val="12"/>
        </w:numPr>
        <w:spacing w:after="0"/>
        <w:rPr>
          <w:rFonts w:ascii="Times New Roman" w:eastAsia="Times New Roman" w:hAnsi="Times New Roman" w:cs="Times New Roman"/>
        </w:rPr>
      </w:pPr>
      <w:r w:rsidRPr="6D90EBDE">
        <w:rPr>
          <w:rFonts w:ascii="Times New Roman" w:eastAsia="Times New Roman" w:hAnsi="Times New Roman" w:cs="Times New Roman"/>
          <w:b/>
        </w:rPr>
        <w:t>CloudFront</w:t>
      </w:r>
      <w:r w:rsidRPr="6D90EBDE">
        <w:rPr>
          <w:rFonts w:ascii="Times New Roman" w:eastAsia="Times New Roman" w:hAnsi="Times New Roman" w:cs="Times New Roman"/>
        </w:rPr>
        <w:t>: CDN global que acelera la entrega de contenido.</w:t>
      </w:r>
    </w:p>
    <w:p w14:paraId="47FC66A7" w14:textId="7D9A1B80" w:rsidR="00FD1E72" w:rsidRPr="0042520F" w:rsidRDefault="66243A36" w:rsidP="003D55DC">
      <w:pPr>
        <w:pStyle w:val="ListParagraph"/>
        <w:numPr>
          <w:ilvl w:val="0"/>
          <w:numId w:val="12"/>
        </w:numPr>
        <w:spacing w:after="0"/>
        <w:rPr>
          <w:rFonts w:ascii="Times New Roman" w:eastAsia="Times New Roman" w:hAnsi="Times New Roman" w:cs="Times New Roman"/>
        </w:rPr>
      </w:pPr>
      <w:r w:rsidRPr="6D90EBDE">
        <w:rPr>
          <w:rFonts w:ascii="Times New Roman" w:eastAsia="Times New Roman" w:hAnsi="Times New Roman" w:cs="Times New Roman"/>
          <w:b/>
        </w:rPr>
        <w:t>WAF</w:t>
      </w:r>
      <w:r w:rsidRPr="6D90EBDE">
        <w:rPr>
          <w:rFonts w:ascii="Times New Roman" w:eastAsia="Times New Roman" w:hAnsi="Times New Roman" w:cs="Times New Roman"/>
        </w:rPr>
        <w:t>: Firewall de aplicaciones web que protege contra ataques comunes.</w:t>
      </w:r>
    </w:p>
    <w:p w14:paraId="1C30FC71" w14:textId="12C39D85" w:rsidR="00FD1E72" w:rsidRPr="0042520F" w:rsidRDefault="66243A36" w:rsidP="003D55DC">
      <w:pPr>
        <w:pStyle w:val="ListParagraph"/>
        <w:numPr>
          <w:ilvl w:val="0"/>
          <w:numId w:val="12"/>
        </w:numPr>
        <w:spacing w:after="0"/>
        <w:rPr>
          <w:rFonts w:ascii="Times New Roman" w:eastAsia="Times New Roman" w:hAnsi="Times New Roman" w:cs="Times New Roman"/>
        </w:rPr>
      </w:pPr>
      <w:r w:rsidRPr="6D90EBDE">
        <w:rPr>
          <w:rFonts w:ascii="Times New Roman" w:eastAsia="Times New Roman" w:hAnsi="Times New Roman" w:cs="Times New Roman"/>
          <w:b/>
        </w:rPr>
        <w:t>Application Load Balancer</w:t>
      </w:r>
      <w:r w:rsidRPr="6D90EBDE">
        <w:rPr>
          <w:rFonts w:ascii="Times New Roman" w:eastAsia="Times New Roman" w:hAnsi="Times New Roman" w:cs="Times New Roman"/>
        </w:rPr>
        <w:t>: Distribuye tráfico entre instancias.</w:t>
      </w:r>
    </w:p>
    <w:p w14:paraId="253818CC" w14:textId="760841CD" w:rsidR="00FD1E72" w:rsidRPr="0042520F" w:rsidRDefault="66243A36" w:rsidP="003D55DC">
      <w:pPr>
        <w:pStyle w:val="ListParagraph"/>
        <w:numPr>
          <w:ilvl w:val="0"/>
          <w:numId w:val="12"/>
        </w:numPr>
        <w:spacing w:after="0"/>
        <w:rPr>
          <w:rFonts w:ascii="Times New Roman" w:eastAsia="Times New Roman" w:hAnsi="Times New Roman" w:cs="Times New Roman"/>
        </w:rPr>
      </w:pPr>
      <w:r w:rsidRPr="6D90EBDE">
        <w:rPr>
          <w:rFonts w:ascii="Times New Roman" w:eastAsia="Times New Roman" w:hAnsi="Times New Roman" w:cs="Times New Roman"/>
          <w:b/>
        </w:rPr>
        <w:t>API Gateway</w:t>
      </w:r>
      <w:r w:rsidRPr="6D90EBDE">
        <w:rPr>
          <w:rFonts w:ascii="Times New Roman" w:eastAsia="Times New Roman" w:hAnsi="Times New Roman" w:cs="Times New Roman"/>
        </w:rPr>
        <w:t>: Gestiona, autentica y enruta llamadas API.</w:t>
      </w:r>
    </w:p>
    <w:p w14:paraId="2DCEAD26" w14:textId="28EEF806" w:rsidR="00FD1E72" w:rsidRPr="0042520F" w:rsidRDefault="66243A36" w:rsidP="003D55DC">
      <w:pPr>
        <w:pStyle w:val="ListParagraph"/>
        <w:numPr>
          <w:ilvl w:val="0"/>
          <w:numId w:val="12"/>
        </w:numPr>
        <w:spacing w:after="0"/>
        <w:rPr>
          <w:rFonts w:ascii="Times New Roman" w:eastAsia="Times New Roman" w:hAnsi="Times New Roman" w:cs="Times New Roman"/>
        </w:rPr>
      </w:pPr>
      <w:r w:rsidRPr="622FD29D">
        <w:rPr>
          <w:rFonts w:ascii="Times New Roman" w:eastAsia="Times New Roman" w:hAnsi="Times New Roman" w:cs="Times New Roman"/>
          <w:b/>
          <w:bCs/>
        </w:rPr>
        <w:t>Route 53</w:t>
      </w:r>
      <w:r w:rsidRPr="622FD29D">
        <w:rPr>
          <w:rFonts w:ascii="Times New Roman" w:eastAsia="Times New Roman" w:hAnsi="Times New Roman" w:cs="Times New Roman"/>
        </w:rPr>
        <w:t>: Servicio DNS.</w:t>
      </w:r>
    </w:p>
    <w:p w14:paraId="7E17F3DC" w14:textId="2F07997A" w:rsidR="00FD1E72" w:rsidRPr="0042520F" w:rsidRDefault="66243A36" w:rsidP="636D311C">
      <w:pPr>
        <w:pStyle w:val="Heading3"/>
        <w:spacing w:before="281" w:after="281"/>
        <w:rPr>
          <w:rFonts w:ascii="Times New Roman" w:eastAsia="Times New Roman" w:hAnsi="Times New Roman" w:cs="Times New Roman"/>
          <w:sz w:val="22"/>
          <w:szCs w:val="22"/>
        </w:rPr>
      </w:pPr>
      <w:bookmarkStart w:id="30" w:name="_Toc1304503618"/>
      <w:r w:rsidRPr="622FD29D">
        <w:rPr>
          <w:rFonts w:ascii="Times New Roman" w:eastAsia="Times New Roman" w:hAnsi="Times New Roman" w:cs="Times New Roman"/>
          <w:sz w:val="22"/>
          <w:szCs w:val="22"/>
        </w:rPr>
        <w:t>Almacenamiento</w:t>
      </w:r>
      <w:bookmarkEnd w:id="30"/>
    </w:p>
    <w:p w14:paraId="30051F36" w14:textId="205D3E3C" w:rsidR="00FD1E72" w:rsidRPr="0042520F" w:rsidRDefault="66243A36" w:rsidP="003D55DC">
      <w:pPr>
        <w:pStyle w:val="ListParagraph"/>
        <w:numPr>
          <w:ilvl w:val="0"/>
          <w:numId w:val="11"/>
        </w:numPr>
        <w:spacing w:after="0"/>
        <w:rPr>
          <w:rFonts w:ascii="Times New Roman" w:eastAsia="Times New Roman" w:hAnsi="Times New Roman" w:cs="Times New Roman"/>
        </w:rPr>
      </w:pPr>
      <w:r w:rsidRPr="7F2EA86A">
        <w:rPr>
          <w:rFonts w:ascii="Times New Roman" w:eastAsia="Times New Roman" w:hAnsi="Times New Roman" w:cs="Times New Roman"/>
          <w:b/>
          <w:bCs/>
        </w:rPr>
        <w:t>Neptune</w:t>
      </w:r>
      <w:r w:rsidRPr="7F2EA86A">
        <w:rPr>
          <w:rFonts w:ascii="Times New Roman" w:eastAsia="Times New Roman" w:hAnsi="Times New Roman" w:cs="Times New Roman"/>
        </w:rPr>
        <w:t>: Base de datos de grafos con replicación.</w:t>
      </w:r>
    </w:p>
    <w:p w14:paraId="2BC7F849" w14:textId="6585BCA8" w:rsidR="00FD1E72" w:rsidRPr="0042520F" w:rsidRDefault="66243A36" w:rsidP="003D55DC">
      <w:pPr>
        <w:pStyle w:val="ListParagraph"/>
        <w:numPr>
          <w:ilvl w:val="0"/>
          <w:numId w:val="11"/>
        </w:numPr>
        <w:spacing w:after="0"/>
        <w:rPr>
          <w:rFonts w:ascii="Times New Roman" w:eastAsia="Times New Roman" w:hAnsi="Times New Roman" w:cs="Times New Roman"/>
        </w:rPr>
      </w:pPr>
      <w:r w:rsidRPr="6D90EBDE">
        <w:rPr>
          <w:rFonts w:ascii="Times New Roman" w:eastAsia="Times New Roman" w:hAnsi="Times New Roman" w:cs="Times New Roman"/>
          <w:b/>
        </w:rPr>
        <w:t>DynamoDB</w:t>
      </w:r>
      <w:r w:rsidRPr="6D90EBDE">
        <w:rPr>
          <w:rFonts w:ascii="Times New Roman" w:eastAsia="Times New Roman" w:hAnsi="Times New Roman" w:cs="Times New Roman"/>
        </w:rPr>
        <w:t>: Tablas globales con replicación automática.</w:t>
      </w:r>
    </w:p>
    <w:p w14:paraId="323452B6" w14:textId="6E70DEDA" w:rsidR="00FD1E72" w:rsidRPr="0042520F" w:rsidRDefault="66243A36" w:rsidP="003D55DC">
      <w:pPr>
        <w:pStyle w:val="ListParagraph"/>
        <w:numPr>
          <w:ilvl w:val="0"/>
          <w:numId w:val="11"/>
        </w:numPr>
        <w:spacing w:after="0"/>
        <w:rPr>
          <w:rFonts w:ascii="Times New Roman" w:eastAsia="Times New Roman" w:hAnsi="Times New Roman" w:cs="Times New Roman"/>
        </w:rPr>
      </w:pPr>
      <w:r w:rsidRPr="6D90EBDE">
        <w:rPr>
          <w:rFonts w:ascii="Times New Roman" w:eastAsia="Times New Roman" w:hAnsi="Times New Roman" w:cs="Times New Roman"/>
          <w:b/>
        </w:rPr>
        <w:t>S3</w:t>
      </w:r>
      <w:r w:rsidRPr="6D90EBDE">
        <w:rPr>
          <w:rFonts w:ascii="Times New Roman" w:eastAsia="Times New Roman" w:hAnsi="Times New Roman" w:cs="Times New Roman"/>
        </w:rPr>
        <w:t>: Almacenamiento de objetos con replicación cross-region.</w:t>
      </w:r>
    </w:p>
    <w:p w14:paraId="5CCD0B71" w14:textId="7956779F" w:rsidR="00FD1E72" w:rsidRPr="0042520F" w:rsidRDefault="66243A36" w:rsidP="003D55DC">
      <w:pPr>
        <w:pStyle w:val="ListParagraph"/>
        <w:numPr>
          <w:ilvl w:val="0"/>
          <w:numId w:val="11"/>
        </w:numPr>
        <w:spacing w:after="0"/>
        <w:rPr>
          <w:rFonts w:ascii="Times New Roman" w:eastAsia="Times New Roman" w:hAnsi="Times New Roman" w:cs="Times New Roman"/>
        </w:rPr>
      </w:pPr>
      <w:r w:rsidRPr="6D90EBDE">
        <w:rPr>
          <w:rFonts w:ascii="Times New Roman" w:eastAsia="Times New Roman" w:hAnsi="Times New Roman" w:cs="Times New Roman"/>
          <w:b/>
        </w:rPr>
        <w:t>ElastiCache (Redis)</w:t>
      </w:r>
      <w:r w:rsidRPr="6D90EBDE">
        <w:rPr>
          <w:rFonts w:ascii="Times New Roman" w:eastAsia="Times New Roman" w:hAnsi="Times New Roman" w:cs="Times New Roman"/>
        </w:rPr>
        <w:t>: Caché en memoria para consultas frecuentes.</w:t>
      </w:r>
    </w:p>
    <w:p w14:paraId="6E06CEF7" w14:textId="28FF3B8C" w:rsidR="00FD1E72" w:rsidRPr="0042520F" w:rsidRDefault="66243A36" w:rsidP="636D311C">
      <w:pPr>
        <w:pStyle w:val="Heading3"/>
        <w:spacing w:before="281" w:after="281"/>
        <w:rPr>
          <w:rFonts w:ascii="Times New Roman" w:eastAsia="Times New Roman" w:hAnsi="Times New Roman" w:cs="Times New Roman"/>
          <w:sz w:val="22"/>
          <w:szCs w:val="22"/>
        </w:rPr>
      </w:pPr>
      <w:bookmarkStart w:id="31" w:name="_Toc1750508761"/>
      <w:r w:rsidRPr="622FD29D">
        <w:rPr>
          <w:rFonts w:ascii="Times New Roman" w:eastAsia="Times New Roman" w:hAnsi="Times New Roman" w:cs="Times New Roman"/>
          <w:sz w:val="22"/>
          <w:szCs w:val="22"/>
        </w:rPr>
        <w:t>Mensajería y Monitoreo</w:t>
      </w:r>
      <w:bookmarkEnd w:id="31"/>
    </w:p>
    <w:p w14:paraId="5342FB4C" w14:textId="7C18B8BE" w:rsidR="00FD1E72" w:rsidRPr="0042520F" w:rsidRDefault="5AA26DB7" w:rsidP="003D55DC">
      <w:pPr>
        <w:pStyle w:val="ListParagraph"/>
        <w:numPr>
          <w:ilvl w:val="0"/>
          <w:numId w:val="10"/>
        </w:numPr>
        <w:spacing w:after="0"/>
        <w:rPr>
          <w:rFonts w:ascii="Times New Roman" w:eastAsia="Times New Roman" w:hAnsi="Times New Roman" w:cs="Times New Roman"/>
        </w:rPr>
      </w:pPr>
      <w:r w:rsidRPr="2153EFEC">
        <w:rPr>
          <w:rFonts w:ascii="Times New Roman" w:eastAsia="Times New Roman" w:hAnsi="Times New Roman" w:cs="Times New Roman"/>
          <w:b/>
          <w:bCs/>
        </w:rPr>
        <w:t>SQS</w:t>
      </w:r>
      <w:r w:rsidRPr="2153EFEC">
        <w:rPr>
          <w:rFonts w:ascii="Times New Roman" w:eastAsia="Times New Roman" w:hAnsi="Times New Roman" w:cs="Times New Roman"/>
        </w:rPr>
        <w:t>: Colas de mensajes para procesamiento desacoplado.</w:t>
      </w:r>
    </w:p>
    <w:p w14:paraId="4E45D1DD" w14:textId="34DF833F" w:rsidR="00FD1E72" w:rsidRPr="0042520F" w:rsidRDefault="66243A36" w:rsidP="003D55DC">
      <w:pPr>
        <w:pStyle w:val="ListParagraph"/>
        <w:numPr>
          <w:ilvl w:val="0"/>
          <w:numId w:val="10"/>
        </w:numPr>
        <w:spacing w:after="0"/>
        <w:rPr>
          <w:rFonts w:ascii="Times New Roman" w:eastAsia="Times New Roman" w:hAnsi="Times New Roman" w:cs="Times New Roman"/>
        </w:rPr>
      </w:pPr>
      <w:r w:rsidRPr="3086D9EE">
        <w:rPr>
          <w:rFonts w:ascii="Times New Roman" w:eastAsia="Times New Roman" w:hAnsi="Times New Roman" w:cs="Times New Roman"/>
          <w:b/>
          <w:bCs/>
        </w:rPr>
        <w:t>CloudWatch</w:t>
      </w:r>
      <w:r w:rsidRPr="3086D9EE">
        <w:rPr>
          <w:rFonts w:ascii="Times New Roman" w:eastAsia="Times New Roman" w:hAnsi="Times New Roman" w:cs="Times New Roman"/>
        </w:rPr>
        <w:t>: Monitoreo centralizado para todos los recursos.</w:t>
      </w:r>
    </w:p>
    <w:p w14:paraId="31B9E29F" w14:textId="0DF7783C" w:rsidR="1B591AFB" w:rsidRDefault="1B591AFB" w:rsidP="3086D9EE">
      <w:pPr>
        <w:pStyle w:val="ListParagraph"/>
        <w:numPr>
          <w:ilvl w:val="0"/>
          <w:numId w:val="10"/>
        </w:numPr>
        <w:spacing w:after="0"/>
        <w:rPr>
          <w:rFonts w:ascii="Times New Roman" w:eastAsia="Times New Roman" w:hAnsi="Times New Roman" w:cs="Times New Roman"/>
        </w:rPr>
      </w:pPr>
      <w:r w:rsidRPr="3086D9EE">
        <w:rPr>
          <w:rFonts w:ascii="Times New Roman" w:eastAsia="Times New Roman" w:hAnsi="Times New Roman" w:cs="Times New Roman"/>
          <w:b/>
          <w:bCs/>
        </w:rPr>
        <w:t>SNS</w:t>
      </w:r>
      <w:r w:rsidRPr="3086D9EE">
        <w:rPr>
          <w:rFonts w:ascii="Times New Roman" w:eastAsia="Times New Roman" w:hAnsi="Times New Roman" w:cs="Times New Roman"/>
        </w:rPr>
        <w:t>: Servicio de notificaciones para publicar mensajes a múltiples destinos (email, SMS, etc.) tras eventos clave del sistema.</w:t>
      </w:r>
    </w:p>
    <w:p w14:paraId="34A3F9C6" w14:textId="4F08B400" w:rsidR="00FD1E72" w:rsidRPr="0042520F" w:rsidRDefault="00FD1E72" w:rsidP="636D311C">
      <w:pPr>
        <w:rPr>
          <w:rFonts w:ascii="Times New Roman" w:eastAsia="Times New Roman" w:hAnsi="Times New Roman" w:cs="Times New Roman"/>
        </w:rPr>
      </w:pPr>
    </w:p>
    <w:p w14:paraId="7C432526" w14:textId="7E1BA4E9" w:rsidR="00FD1E72" w:rsidRPr="0042520F" w:rsidRDefault="0475288D" w:rsidP="3D346CBB">
      <w:pPr>
        <w:pStyle w:val="Heading2"/>
        <w:rPr>
          <w:rFonts w:ascii="Times New Roman" w:eastAsia="Times New Roman" w:hAnsi="Times New Roman" w:cs="Times New Roman"/>
        </w:rPr>
      </w:pPr>
      <w:bookmarkStart w:id="32" w:name="_Toc705010943"/>
      <w:r w:rsidRPr="622FD29D">
        <w:rPr>
          <w:rFonts w:ascii="Times New Roman" w:eastAsia="Times New Roman" w:hAnsi="Times New Roman" w:cs="Times New Roman"/>
        </w:rPr>
        <w:t>11.6 Relación con Atributos de Calidad Prioritarios</w:t>
      </w:r>
      <w:bookmarkEnd w:id="32"/>
    </w:p>
    <w:p w14:paraId="0CCC74DE" w14:textId="6A5E68F3" w:rsidR="0475288D" w:rsidRDefault="0475288D" w:rsidP="3D346CBB">
      <w:pPr>
        <w:pStyle w:val="Heading3"/>
        <w:spacing w:before="0" w:after="281"/>
        <w:rPr>
          <w:rFonts w:ascii="Times New Roman" w:eastAsia="Times New Roman" w:hAnsi="Times New Roman" w:cs="Times New Roman"/>
          <w:sz w:val="22"/>
          <w:szCs w:val="22"/>
        </w:rPr>
      </w:pPr>
      <w:bookmarkStart w:id="33" w:name="_Toc1106713844"/>
      <w:r w:rsidRPr="622FD29D">
        <w:rPr>
          <w:rFonts w:ascii="Times New Roman" w:eastAsia="Times New Roman" w:hAnsi="Times New Roman" w:cs="Times New Roman"/>
          <w:sz w:val="22"/>
          <w:szCs w:val="22"/>
        </w:rPr>
        <w:t>1. Fiabilidad</w:t>
      </w:r>
      <w:bookmarkEnd w:id="33"/>
    </w:p>
    <w:p w14:paraId="3AE0CF4E" w14:textId="18C3F786" w:rsidR="0475288D" w:rsidRDefault="0475288D" w:rsidP="003D55DC">
      <w:pPr>
        <w:pStyle w:val="ListParagraph"/>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Separación de responsabilidades minimiza impacto de fallos.</w:t>
      </w:r>
    </w:p>
    <w:p w14:paraId="7A0445CA" w14:textId="51D8868B" w:rsidR="0475288D" w:rsidRDefault="0475288D" w:rsidP="003D55DC">
      <w:pPr>
        <w:pStyle w:val="ListParagraph"/>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Verificación dual garantiza precisión de datos.</w:t>
      </w:r>
    </w:p>
    <w:p w14:paraId="79C2C2F8" w14:textId="6574FE96" w:rsidR="0475288D" w:rsidRDefault="0475288D" w:rsidP="003D55DC">
      <w:pPr>
        <w:pStyle w:val="ListParagraph"/>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Servicios desacoplados evitan fallos en cascada.</w:t>
      </w:r>
    </w:p>
    <w:p w14:paraId="3AEFF8A7" w14:textId="19BD6FE8" w:rsidR="0475288D" w:rsidRDefault="0475288D" w:rsidP="003D55DC">
      <w:pPr>
        <w:pStyle w:val="ListParagraph"/>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Múltiples zonas de disponibilidad y regiones con replicación.</w:t>
      </w:r>
    </w:p>
    <w:p w14:paraId="3C2435DC" w14:textId="29389CBF" w:rsidR="0475288D" w:rsidRDefault="0475288D" w:rsidP="3D346CBB">
      <w:pPr>
        <w:pStyle w:val="Heading3"/>
        <w:spacing w:before="281" w:after="281"/>
        <w:rPr>
          <w:rFonts w:ascii="Times New Roman" w:eastAsia="Times New Roman" w:hAnsi="Times New Roman" w:cs="Times New Roman"/>
          <w:sz w:val="22"/>
          <w:szCs w:val="22"/>
        </w:rPr>
      </w:pPr>
      <w:bookmarkStart w:id="34" w:name="_Toc1020598451"/>
      <w:r w:rsidRPr="622FD29D">
        <w:rPr>
          <w:rFonts w:ascii="Times New Roman" w:eastAsia="Times New Roman" w:hAnsi="Times New Roman" w:cs="Times New Roman"/>
          <w:sz w:val="22"/>
          <w:szCs w:val="22"/>
        </w:rPr>
        <w:t>2. Seguridad</w:t>
      </w:r>
      <w:bookmarkEnd w:id="34"/>
    </w:p>
    <w:p w14:paraId="4451B825" w14:textId="669360E9" w:rsidR="0475288D" w:rsidRDefault="0475288D" w:rsidP="003D55DC">
      <w:pPr>
        <w:pStyle w:val="ListParagraph"/>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Servicio de autenticación centralizado.</w:t>
      </w:r>
    </w:p>
    <w:p w14:paraId="2474126F" w14:textId="20BF1F62" w:rsidR="0475288D" w:rsidRDefault="0475288D" w:rsidP="003D55DC">
      <w:pPr>
        <w:pStyle w:val="ListParagraph"/>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Autenticación al inicio de cada proceso.</w:t>
      </w:r>
    </w:p>
    <w:p w14:paraId="4590F97A" w14:textId="7D8F3AFB" w:rsidR="0475288D" w:rsidRDefault="0475288D" w:rsidP="003D55DC">
      <w:pPr>
        <w:pStyle w:val="ListParagraph"/>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WAF y servicios de seguridad AWS.</w:t>
      </w:r>
    </w:p>
    <w:p w14:paraId="4F496846" w14:textId="474E316A" w:rsidR="0475288D" w:rsidRDefault="0475288D" w:rsidP="003D55DC">
      <w:pPr>
        <w:pStyle w:val="ListParagraph"/>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Separación en capas con perímetros de seguridad.</w:t>
      </w:r>
    </w:p>
    <w:p w14:paraId="6301253A" w14:textId="588E44BA" w:rsidR="0475288D" w:rsidRDefault="0475288D" w:rsidP="3D346CBB">
      <w:pPr>
        <w:pStyle w:val="Heading3"/>
        <w:spacing w:before="281" w:after="281"/>
        <w:rPr>
          <w:rFonts w:ascii="Times New Roman" w:eastAsia="Times New Roman" w:hAnsi="Times New Roman" w:cs="Times New Roman"/>
          <w:sz w:val="22"/>
          <w:szCs w:val="22"/>
        </w:rPr>
      </w:pPr>
      <w:bookmarkStart w:id="35" w:name="_Toc2023927394"/>
      <w:r w:rsidRPr="622FD29D">
        <w:rPr>
          <w:rFonts w:ascii="Times New Roman" w:eastAsia="Times New Roman" w:hAnsi="Times New Roman" w:cs="Times New Roman"/>
          <w:sz w:val="22"/>
          <w:szCs w:val="22"/>
        </w:rPr>
        <w:t>3. Eficiencia de Desempeño</w:t>
      </w:r>
      <w:bookmarkEnd w:id="35"/>
    </w:p>
    <w:p w14:paraId="399F2262" w14:textId="145FC477" w:rsidR="0475288D" w:rsidRDefault="0475288D" w:rsidP="003D55DC">
      <w:pPr>
        <w:pStyle w:val="ListParagraph"/>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Caché para consultas frecuentes.</w:t>
      </w:r>
    </w:p>
    <w:p w14:paraId="5D5F9D9D" w14:textId="402C824F" w:rsidR="0475288D" w:rsidRDefault="0475288D" w:rsidP="003D55DC">
      <w:pPr>
        <w:pStyle w:val="ListParagraph"/>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Verificación de caché antes de consultar base de datos.</w:t>
      </w:r>
    </w:p>
    <w:p w14:paraId="532F2EF9" w14:textId="6440D235" w:rsidR="0475288D" w:rsidRDefault="0475288D" w:rsidP="003D55DC">
      <w:pPr>
        <w:pStyle w:val="ListParagraph"/>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ElastiCache y CloudFront para aceleración.</w:t>
      </w:r>
    </w:p>
    <w:p w14:paraId="30E6C77D" w14:textId="680E0782" w:rsidR="0475288D" w:rsidRDefault="0475288D" w:rsidP="003D55DC">
      <w:pPr>
        <w:pStyle w:val="ListParagraph"/>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Balanceadores de carga y distribución geográfica.</w:t>
      </w:r>
    </w:p>
    <w:p w14:paraId="5937C6ED" w14:textId="1FB427B6" w:rsidR="0475288D" w:rsidRDefault="0475288D" w:rsidP="3D346CBB">
      <w:pPr>
        <w:pStyle w:val="Heading3"/>
        <w:spacing w:before="281" w:after="281"/>
        <w:rPr>
          <w:rFonts w:ascii="Times New Roman" w:eastAsia="Times New Roman" w:hAnsi="Times New Roman" w:cs="Times New Roman"/>
          <w:sz w:val="22"/>
          <w:szCs w:val="22"/>
        </w:rPr>
      </w:pPr>
      <w:bookmarkStart w:id="36" w:name="_Toc1176788729"/>
      <w:r w:rsidRPr="622FD29D">
        <w:rPr>
          <w:rFonts w:ascii="Times New Roman" w:eastAsia="Times New Roman" w:hAnsi="Times New Roman" w:cs="Times New Roman"/>
          <w:sz w:val="22"/>
          <w:szCs w:val="22"/>
        </w:rPr>
        <w:t>4. Escalabilidad</w:t>
      </w:r>
      <w:bookmarkEnd w:id="36"/>
    </w:p>
    <w:p w14:paraId="48187381" w14:textId="2CA98449" w:rsidR="0475288D" w:rsidRDefault="0475288D" w:rsidP="003D55DC">
      <w:pPr>
        <w:pStyle w:val="ListParagraph"/>
        <w:numPr>
          <w:ilvl w:val="0"/>
          <w:numId w:val="4"/>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Servicios independientes pueden escalar por separado.</w:t>
      </w:r>
    </w:p>
    <w:p w14:paraId="7733FAF4" w14:textId="598D04AF" w:rsidR="0475288D" w:rsidRDefault="0475288D" w:rsidP="003D55DC">
      <w:pPr>
        <w:pStyle w:val="ListParagraph"/>
        <w:numPr>
          <w:ilvl w:val="0"/>
          <w:numId w:val="4"/>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Arquitectura de microservicios.</w:t>
      </w:r>
    </w:p>
    <w:p w14:paraId="30DF31FF" w14:textId="7D4CAF16" w:rsidR="0475288D" w:rsidRDefault="0475288D" w:rsidP="003D55DC">
      <w:pPr>
        <w:pStyle w:val="ListParagraph"/>
        <w:numPr>
          <w:ilvl w:val="0"/>
          <w:numId w:val="4"/>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Auto-scaling en ECS y servicios elásticos de AWS.</w:t>
      </w:r>
    </w:p>
    <w:p w14:paraId="0668B3F3" w14:textId="6FD4D7D7" w:rsidR="0475288D" w:rsidRDefault="0475288D" w:rsidP="3D346CBB">
      <w:pPr>
        <w:pStyle w:val="Heading3"/>
        <w:spacing w:before="281" w:after="281"/>
        <w:rPr>
          <w:rFonts w:ascii="Times New Roman" w:eastAsia="Times New Roman" w:hAnsi="Times New Roman" w:cs="Times New Roman"/>
          <w:sz w:val="22"/>
          <w:szCs w:val="22"/>
        </w:rPr>
      </w:pPr>
      <w:bookmarkStart w:id="37" w:name="_Toc917272154"/>
      <w:r w:rsidRPr="622FD29D">
        <w:rPr>
          <w:rFonts w:ascii="Times New Roman" w:eastAsia="Times New Roman" w:hAnsi="Times New Roman" w:cs="Times New Roman"/>
          <w:sz w:val="22"/>
          <w:szCs w:val="22"/>
        </w:rPr>
        <w:t>5. Idoneidad Funcional</w:t>
      </w:r>
      <w:bookmarkEnd w:id="37"/>
    </w:p>
    <w:p w14:paraId="299A2926" w14:textId="4044CF12" w:rsidR="0475288D" w:rsidRDefault="0475288D" w:rsidP="003D55DC">
      <w:pPr>
        <w:pStyle w:val="ListParagraph"/>
        <w:numPr>
          <w:ilvl w:val="0"/>
          <w:numId w:val="3"/>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Servicios especializados para cada funcionalidad clave.</w:t>
      </w:r>
    </w:p>
    <w:p w14:paraId="2D27CB61" w14:textId="0D821186" w:rsidR="0475288D" w:rsidRDefault="0475288D" w:rsidP="003D55DC">
      <w:pPr>
        <w:pStyle w:val="ListParagraph"/>
        <w:numPr>
          <w:ilvl w:val="0"/>
          <w:numId w:val="3"/>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Flujos completos para búsqueda y verificación.</w:t>
      </w:r>
    </w:p>
    <w:p w14:paraId="57E9F58E" w14:textId="728B57D4" w:rsidR="0475288D" w:rsidRDefault="0475288D" w:rsidP="003D55DC">
      <w:pPr>
        <w:pStyle w:val="ListParagraph"/>
        <w:numPr>
          <w:ilvl w:val="0"/>
          <w:numId w:val="3"/>
        </w:numPr>
        <w:spacing w:after="0"/>
        <w:rPr>
          <w:rFonts w:ascii="Times New Roman" w:eastAsia="Times New Roman" w:hAnsi="Times New Roman" w:cs="Times New Roman"/>
        </w:rPr>
      </w:pPr>
      <w:r w:rsidRPr="6D90EBDE">
        <w:rPr>
          <w:rFonts w:ascii="Times New Roman" w:eastAsia="Times New Roman" w:hAnsi="Times New Roman" w:cs="Times New Roman"/>
          <w:b/>
        </w:rPr>
        <w:t>Vista de Casos de Uso</w:t>
      </w:r>
      <w:r w:rsidRPr="6D90EBDE">
        <w:rPr>
          <w:rFonts w:ascii="Times New Roman" w:eastAsia="Times New Roman" w:hAnsi="Times New Roman" w:cs="Times New Roman"/>
        </w:rPr>
        <w:t>: Alineados directamente con requerimientos funcionales.</w:t>
      </w:r>
    </w:p>
    <w:p w14:paraId="0B98B7CA" w14:textId="7AC7F171" w:rsidR="3D346CBB" w:rsidRDefault="3D346CBB" w:rsidP="3D346CBB">
      <w:pPr>
        <w:rPr>
          <w:rFonts w:ascii="Times New Roman" w:eastAsia="Times New Roman" w:hAnsi="Times New Roman" w:cs="Times New Roman"/>
        </w:rPr>
      </w:pPr>
    </w:p>
    <w:p w14:paraId="48D4AAA8" w14:textId="1F981017" w:rsidR="00FD1E72" w:rsidRPr="0042520F" w:rsidRDefault="00FD1E72" w:rsidP="0042520F">
      <w:pPr>
        <w:rPr>
          <w:rFonts w:ascii="Times New Roman" w:eastAsia="Times New Roman" w:hAnsi="Times New Roman" w:cs="Times New Roman"/>
        </w:rPr>
      </w:pPr>
    </w:p>
    <w:sectPr w:rsidR="00FD1E72" w:rsidRPr="0042520F" w:rsidSect="001B491C">
      <w:headerReference w:type="default" r:id="rId16"/>
      <w:footerReference w:type="default" r:id="rId17"/>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F7BEE" w14:textId="77777777" w:rsidR="00E16423" w:rsidRDefault="00E16423" w:rsidP="00404D05">
      <w:pPr>
        <w:spacing w:after="0" w:line="240" w:lineRule="auto"/>
      </w:pPr>
      <w:r>
        <w:separator/>
      </w:r>
    </w:p>
  </w:endnote>
  <w:endnote w:type="continuationSeparator" w:id="0">
    <w:p w14:paraId="5DDB0C24" w14:textId="77777777" w:rsidR="00E16423" w:rsidRDefault="00E16423" w:rsidP="0040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67560"/>
      <w:docPartObj>
        <w:docPartGallery w:val="Page Numbers (Bottom of Page)"/>
        <w:docPartUnique/>
      </w:docPartObj>
    </w:sdtPr>
    <w:sdtContent>
      <w:p w14:paraId="7DC0F9A7" w14:textId="6FE987A6" w:rsidR="00404D05" w:rsidRDefault="00404D05">
        <w:pPr>
          <w:pStyle w:val="Footer"/>
        </w:pPr>
        <w:r>
          <w:fldChar w:fldCharType="begin"/>
        </w:r>
        <w:r>
          <w:instrText>PAGE   \* MERGEFORMAT</w:instrText>
        </w:r>
        <w:r>
          <w:fldChar w:fldCharType="separate"/>
        </w:r>
        <w:r>
          <w:rPr>
            <w:lang w:val="es-ES"/>
          </w:rPr>
          <w:t>2</w:t>
        </w:r>
        <w:r>
          <w:fldChar w:fldCharType="end"/>
        </w:r>
      </w:p>
    </w:sdtContent>
  </w:sdt>
  <w:p w14:paraId="11A61E8D" w14:textId="77777777" w:rsidR="00404D05" w:rsidRDefault="00404D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A26BA" w14:textId="77777777" w:rsidR="00E16423" w:rsidRDefault="00E16423" w:rsidP="00404D05">
      <w:pPr>
        <w:spacing w:after="0" w:line="240" w:lineRule="auto"/>
      </w:pPr>
      <w:r>
        <w:separator/>
      </w:r>
    </w:p>
  </w:footnote>
  <w:footnote w:type="continuationSeparator" w:id="0">
    <w:p w14:paraId="6738B291" w14:textId="77777777" w:rsidR="00E16423" w:rsidRDefault="00E16423" w:rsidP="00404D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F4BDA" w14:textId="4F6150D8" w:rsidR="00984EAC" w:rsidRDefault="00984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2D4F"/>
    <w:multiLevelType w:val="hybridMultilevel"/>
    <w:tmpl w:val="FFFFFFFF"/>
    <w:lvl w:ilvl="0" w:tplc="ED14A09C">
      <w:start w:val="1"/>
      <w:numFmt w:val="bullet"/>
      <w:lvlText w:val=""/>
      <w:lvlJc w:val="left"/>
      <w:pPr>
        <w:ind w:left="720" w:hanging="360"/>
      </w:pPr>
      <w:rPr>
        <w:rFonts w:ascii="Symbol" w:hAnsi="Symbol" w:hint="default"/>
      </w:rPr>
    </w:lvl>
    <w:lvl w:ilvl="1" w:tplc="F6E07B46">
      <w:start w:val="1"/>
      <w:numFmt w:val="bullet"/>
      <w:lvlText w:val="o"/>
      <w:lvlJc w:val="left"/>
      <w:pPr>
        <w:ind w:left="1440" w:hanging="360"/>
      </w:pPr>
      <w:rPr>
        <w:rFonts w:ascii="Courier New" w:hAnsi="Courier New" w:hint="default"/>
      </w:rPr>
    </w:lvl>
    <w:lvl w:ilvl="2" w:tplc="A6E63A8E">
      <w:start w:val="1"/>
      <w:numFmt w:val="bullet"/>
      <w:lvlText w:val=""/>
      <w:lvlJc w:val="left"/>
      <w:pPr>
        <w:ind w:left="2160" w:hanging="360"/>
      </w:pPr>
      <w:rPr>
        <w:rFonts w:ascii="Wingdings" w:hAnsi="Wingdings" w:hint="default"/>
      </w:rPr>
    </w:lvl>
    <w:lvl w:ilvl="3" w:tplc="B7082654">
      <w:start w:val="1"/>
      <w:numFmt w:val="bullet"/>
      <w:lvlText w:val=""/>
      <w:lvlJc w:val="left"/>
      <w:pPr>
        <w:ind w:left="2880" w:hanging="360"/>
      </w:pPr>
      <w:rPr>
        <w:rFonts w:ascii="Symbol" w:hAnsi="Symbol" w:hint="default"/>
      </w:rPr>
    </w:lvl>
    <w:lvl w:ilvl="4" w:tplc="AE72D368">
      <w:start w:val="1"/>
      <w:numFmt w:val="bullet"/>
      <w:lvlText w:val="o"/>
      <w:lvlJc w:val="left"/>
      <w:pPr>
        <w:ind w:left="3600" w:hanging="360"/>
      </w:pPr>
      <w:rPr>
        <w:rFonts w:ascii="Courier New" w:hAnsi="Courier New" w:hint="default"/>
      </w:rPr>
    </w:lvl>
    <w:lvl w:ilvl="5" w:tplc="CE84374A">
      <w:start w:val="1"/>
      <w:numFmt w:val="bullet"/>
      <w:lvlText w:val=""/>
      <w:lvlJc w:val="left"/>
      <w:pPr>
        <w:ind w:left="4320" w:hanging="360"/>
      </w:pPr>
      <w:rPr>
        <w:rFonts w:ascii="Wingdings" w:hAnsi="Wingdings" w:hint="default"/>
      </w:rPr>
    </w:lvl>
    <w:lvl w:ilvl="6" w:tplc="8F702E3C">
      <w:start w:val="1"/>
      <w:numFmt w:val="bullet"/>
      <w:lvlText w:val=""/>
      <w:lvlJc w:val="left"/>
      <w:pPr>
        <w:ind w:left="5040" w:hanging="360"/>
      </w:pPr>
      <w:rPr>
        <w:rFonts w:ascii="Symbol" w:hAnsi="Symbol" w:hint="default"/>
      </w:rPr>
    </w:lvl>
    <w:lvl w:ilvl="7" w:tplc="2744AB3C">
      <w:start w:val="1"/>
      <w:numFmt w:val="bullet"/>
      <w:lvlText w:val="o"/>
      <w:lvlJc w:val="left"/>
      <w:pPr>
        <w:ind w:left="5760" w:hanging="360"/>
      </w:pPr>
      <w:rPr>
        <w:rFonts w:ascii="Courier New" w:hAnsi="Courier New" w:hint="default"/>
      </w:rPr>
    </w:lvl>
    <w:lvl w:ilvl="8" w:tplc="CD724082">
      <w:start w:val="1"/>
      <w:numFmt w:val="bullet"/>
      <w:lvlText w:val=""/>
      <w:lvlJc w:val="left"/>
      <w:pPr>
        <w:ind w:left="6480" w:hanging="360"/>
      </w:pPr>
      <w:rPr>
        <w:rFonts w:ascii="Wingdings" w:hAnsi="Wingdings" w:hint="default"/>
      </w:rPr>
    </w:lvl>
  </w:abstractNum>
  <w:abstractNum w:abstractNumId="1" w15:restartNumberingAfterBreak="0">
    <w:nsid w:val="055A0684"/>
    <w:multiLevelType w:val="multilevel"/>
    <w:tmpl w:val="611E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B2C55"/>
    <w:multiLevelType w:val="multilevel"/>
    <w:tmpl w:val="DA8C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8605A"/>
    <w:multiLevelType w:val="hybridMultilevel"/>
    <w:tmpl w:val="FFFFFFFF"/>
    <w:lvl w:ilvl="0" w:tplc="B15EE138">
      <w:start w:val="1"/>
      <w:numFmt w:val="bullet"/>
      <w:lvlText w:val=""/>
      <w:lvlJc w:val="left"/>
      <w:pPr>
        <w:ind w:left="720" w:hanging="360"/>
      </w:pPr>
      <w:rPr>
        <w:rFonts w:ascii="Symbol" w:hAnsi="Symbol" w:hint="default"/>
      </w:rPr>
    </w:lvl>
    <w:lvl w:ilvl="1" w:tplc="E154E13C">
      <w:start w:val="1"/>
      <w:numFmt w:val="bullet"/>
      <w:lvlText w:val="o"/>
      <w:lvlJc w:val="left"/>
      <w:pPr>
        <w:ind w:left="1440" w:hanging="360"/>
      </w:pPr>
      <w:rPr>
        <w:rFonts w:ascii="Courier New" w:hAnsi="Courier New" w:hint="default"/>
      </w:rPr>
    </w:lvl>
    <w:lvl w:ilvl="2" w:tplc="717ABFD4">
      <w:start w:val="1"/>
      <w:numFmt w:val="bullet"/>
      <w:lvlText w:val=""/>
      <w:lvlJc w:val="left"/>
      <w:pPr>
        <w:ind w:left="2160" w:hanging="360"/>
      </w:pPr>
      <w:rPr>
        <w:rFonts w:ascii="Wingdings" w:hAnsi="Wingdings" w:hint="default"/>
      </w:rPr>
    </w:lvl>
    <w:lvl w:ilvl="3" w:tplc="D1703BBA">
      <w:start w:val="1"/>
      <w:numFmt w:val="bullet"/>
      <w:lvlText w:val=""/>
      <w:lvlJc w:val="left"/>
      <w:pPr>
        <w:ind w:left="2880" w:hanging="360"/>
      </w:pPr>
      <w:rPr>
        <w:rFonts w:ascii="Symbol" w:hAnsi="Symbol" w:hint="default"/>
      </w:rPr>
    </w:lvl>
    <w:lvl w:ilvl="4" w:tplc="D32005DA">
      <w:start w:val="1"/>
      <w:numFmt w:val="bullet"/>
      <w:lvlText w:val="o"/>
      <w:lvlJc w:val="left"/>
      <w:pPr>
        <w:ind w:left="3600" w:hanging="360"/>
      </w:pPr>
      <w:rPr>
        <w:rFonts w:ascii="Courier New" w:hAnsi="Courier New" w:hint="default"/>
      </w:rPr>
    </w:lvl>
    <w:lvl w:ilvl="5" w:tplc="D4A8D856">
      <w:start w:val="1"/>
      <w:numFmt w:val="bullet"/>
      <w:lvlText w:val=""/>
      <w:lvlJc w:val="left"/>
      <w:pPr>
        <w:ind w:left="4320" w:hanging="360"/>
      </w:pPr>
      <w:rPr>
        <w:rFonts w:ascii="Wingdings" w:hAnsi="Wingdings" w:hint="default"/>
      </w:rPr>
    </w:lvl>
    <w:lvl w:ilvl="6" w:tplc="F24CD80E">
      <w:start w:val="1"/>
      <w:numFmt w:val="bullet"/>
      <w:lvlText w:val=""/>
      <w:lvlJc w:val="left"/>
      <w:pPr>
        <w:ind w:left="5040" w:hanging="360"/>
      </w:pPr>
      <w:rPr>
        <w:rFonts w:ascii="Symbol" w:hAnsi="Symbol" w:hint="default"/>
      </w:rPr>
    </w:lvl>
    <w:lvl w:ilvl="7" w:tplc="42FE8BC2">
      <w:start w:val="1"/>
      <w:numFmt w:val="bullet"/>
      <w:lvlText w:val="o"/>
      <w:lvlJc w:val="left"/>
      <w:pPr>
        <w:ind w:left="5760" w:hanging="360"/>
      </w:pPr>
      <w:rPr>
        <w:rFonts w:ascii="Courier New" w:hAnsi="Courier New" w:hint="default"/>
      </w:rPr>
    </w:lvl>
    <w:lvl w:ilvl="8" w:tplc="F34420F8">
      <w:start w:val="1"/>
      <w:numFmt w:val="bullet"/>
      <w:lvlText w:val=""/>
      <w:lvlJc w:val="left"/>
      <w:pPr>
        <w:ind w:left="6480" w:hanging="360"/>
      </w:pPr>
      <w:rPr>
        <w:rFonts w:ascii="Wingdings" w:hAnsi="Wingdings" w:hint="default"/>
      </w:rPr>
    </w:lvl>
  </w:abstractNum>
  <w:abstractNum w:abstractNumId="4" w15:restartNumberingAfterBreak="0">
    <w:nsid w:val="1CA34F76"/>
    <w:multiLevelType w:val="multilevel"/>
    <w:tmpl w:val="42E2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C1566"/>
    <w:multiLevelType w:val="multilevel"/>
    <w:tmpl w:val="17F8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D3018"/>
    <w:multiLevelType w:val="multilevel"/>
    <w:tmpl w:val="723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AA053"/>
    <w:multiLevelType w:val="hybridMultilevel"/>
    <w:tmpl w:val="854AD69C"/>
    <w:lvl w:ilvl="0" w:tplc="D7CEAE9A">
      <w:start w:val="1"/>
      <w:numFmt w:val="bullet"/>
      <w:lvlText w:val=""/>
      <w:lvlJc w:val="left"/>
      <w:pPr>
        <w:ind w:left="720" w:hanging="360"/>
      </w:pPr>
      <w:rPr>
        <w:rFonts w:ascii="Symbol" w:hAnsi="Symbol" w:hint="default"/>
      </w:rPr>
    </w:lvl>
    <w:lvl w:ilvl="1" w:tplc="CC6CC13C">
      <w:start w:val="1"/>
      <w:numFmt w:val="bullet"/>
      <w:lvlText w:val="o"/>
      <w:lvlJc w:val="left"/>
      <w:pPr>
        <w:ind w:left="1440" w:hanging="360"/>
      </w:pPr>
      <w:rPr>
        <w:rFonts w:ascii="Courier New" w:hAnsi="Courier New" w:hint="default"/>
      </w:rPr>
    </w:lvl>
    <w:lvl w:ilvl="2" w:tplc="91BC51A6">
      <w:start w:val="1"/>
      <w:numFmt w:val="bullet"/>
      <w:lvlText w:val=""/>
      <w:lvlJc w:val="left"/>
      <w:pPr>
        <w:ind w:left="2160" w:hanging="360"/>
      </w:pPr>
      <w:rPr>
        <w:rFonts w:ascii="Wingdings" w:hAnsi="Wingdings" w:hint="default"/>
      </w:rPr>
    </w:lvl>
    <w:lvl w:ilvl="3" w:tplc="C3A4F542">
      <w:start w:val="1"/>
      <w:numFmt w:val="bullet"/>
      <w:lvlText w:val=""/>
      <w:lvlJc w:val="left"/>
      <w:pPr>
        <w:ind w:left="2880" w:hanging="360"/>
      </w:pPr>
      <w:rPr>
        <w:rFonts w:ascii="Symbol" w:hAnsi="Symbol" w:hint="default"/>
      </w:rPr>
    </w:lvl>
    <w:lvl w:ilvl="4" w:tplc="6DACF5D2">
      <w:start w:val="1"/>
      <w:numFmt w:val="bullet"/>
      <w:lvlText w:val="o"/>
      <w:lvlJc w:val="left"/>
      <w:pPr>
        <w:ind w:left="3600" w:hanging="360"/>
      </w:pPr>
      <w:rPr>
        <w:rFonts w:ascii="Courier New" w:hAnsi="Courier New" w:hint="default"/>
      </w:rPr>
    </w:lvl>
    <w:lvl w:ilvl="5" w:tplc="209A3734">
      <w:start w:val="1"/>
      <w:numFmt w:val="bullet"/>
      <w:lvlText w:val=""/>
      <w:lvlJc w:val="left"/>
      <w:pPr>
        <w:ind w:left="4320" w:hanging="360"/>
      </w:pPr>
      <w:rPr>
        <w:rFonts w:ascii="Wingdings" w:hAnsi="Wingdings" w:hint="default"/>
      </w:rPr>
    </w:lvl>
    <w:lvl w:ilvl="6" w:tplc="3D8210BE">
      <w:start w:val="1"/>
      <w:numFmt w:val="bullet"/>
      <w:lvlText w:val=""/>
      <w:lvlJc w:val="left"/>
      <w:pPr>
        <w:ind w:left="5040" w:hanging="360"/>
      </w:pPr>
      <w:rPr>
        <w:rFonts w:ascii="Symbol" w:hAnsi="Symbol" w:hint="default"/>
      </w:rPr>
    </w:lvl>
    <w:lvl w:ilvl="7" w:tplc="977260B0">
      <w:start w:val="1"/>
      <w:numFmt w:val="bullet"/>
      <w:lvlText w:val="o"/>
      <w:lvlJc w:val="left"/>
      <w:pPr>
        <w:ind w:left="5760" w:hanging="360"/>
      </w:pPr>
      <w:rPr>
        <w:rFonts w:ascii="Courier New" w:hAnsi="Courier New" w:hint="default"/>
      </w:rPr>
    </w:lvl>
    <w:lvl w:ilvl="8" w:tplc="CEB44740">
      <w:start w:val="1"/>
      <w:numFmt w:val="bullet"/>
      <w:lvlText w:val=""/>
      <w:lvlJc w:val="left"/>
      <w:pPr>
        <w:ind w:left="6480" w:hanging="360"/>
      </w:pPr>
      <w:rPr>
        <w:rFonts w:ascii="Wingdings" w:hAnsi="Wingdings" w:hint="default"/>
      </w:rPr>
    </w:lvl>
  </w:abstractNum>
  <w:abstractNum w:abstractNumId="8" w15:restartNumberingAfterBreak="0">
    <w:nsid w:val="29835FC0"/>
    <w:multiLevelType w:val="hybridMultilevel"/>
    <w:tmpl w:val="7116C194"/>
    <w:lvl w:ilvl="0" w:tplc="E8080070">
      <w:start w:val="1"/>
      <w:numFmt w:val="bullet"/>
      <w:lvlText w:val=""/>
      <w:lvlJc w:val="left"/>
      <w:pPr>
        <w:ind w:left="720" w:hanging="360"/>
      </w:pPr>
      <w:rPr>
        <w:rFonts w:ascii="Symbol" w:hAnsi="Symbol" w:hint="default"/>
      </w:rPr>
    </w:lvl>
    <w:lvl w:ilvl="1" w:tplc="1668045A">
      <w:start w:val="1"/>
      <w:numFmt w:val="bullet"/>
      <w:lvlText w:val="o"/>
      <w:lvlJc w:val="left"/>
      <w:pPr>
        <w:ind w:left="1440" w:hanging="360"/>
      </w:pPr>
      <w:rPr>
        <w:rFonts w:ascii="Courier New" w:hAnsi="Courier New" w:hint="default"/>
      </w:rPr>
    </w:lvl>
    <w:lvl w:ilvl="2" w:tplc="55E0EC70">
      <w:start w:val="1"/>
      <w:numFmt w:val="bullet"/>
      <w:lvlText w:val=""/>
      <w:lvlJc w:val="left"/>
      <w:pPr>
        <w:ind w:left="2160" w:hanging="360"/>
      </w:pPr>
      <w:rPr>
        <w:rFonts w:ascii="Wingdings" w:hAnsi="Wingdings" w:hint="default"/>
      </w:rPr>
    </w:lvl>
    <w:lvl w:ilvl="3" w:tplc="3798182A">
      <w:start w:val="1"/>
      <w:numFmt w:val="bullet"/>
      <w:lvlText w:val=""/>
      <w:lvlJc w:val="left"/>
      <w:pPr>
        <w:ind w:left="2880" w:hanging="360"/>
      </w:pPr>
      <w:rPr>
        <w:rFonts w:ascii="Symbol" w:hAnsi="Symbol" w:hint="default"/>
      </w:rPr>
    </w:lvl>
    <w:lvl w:ilvl="4" w:tplc="55DE8710">
      <w:start w:val="1"/>
      <w:numFmt w:val="bullet"/>
      <w:lvlText w:val="o"/>
      <w:lvlJc w:val="left"/>
      <w:pPr>
        <w:ind w:left="3600" w:hanging="360"/>
      </w:pPr>
      <w:rPr>
        <w:rFonts w:ascii="Courier New" w:hAnsi="Courier New" w:hint="default"/>
      </w:rPr>
    </w:lvl>
    <w:lvl w:ilvl="5" w:tplc="E89EAF32">
      <w:start w:val="1"/>
      <w:numFmt w:val="bullet"/>
      <w:lvlText w:val=""/>
      <w:lvlJc w:val="left"/>
      <w:pPr>
        <w:ind w:left="4320" w:hanging="360"/>
      </w:pPr>
      <w:rPr>
        <w:rFonts w:ascii="Wingdings" w:hAnsi="Wingdings" w:hint="default"/>
      </w:rPr>
    </w:lvl>
    <w:lvl w:ilvl="6" w:tplc="9FD89272">
      <w:start w:val="1"/>
      <w:numFmt w:val="bullet"/>
      <w:lvlText w:val=""/>
      <w:lvlJc w:val="left"/>
      <w:pPr>
        <w:ind w:left="5040" w:hanging="360"/>
      </w:pPr>
      <w:rPr>
        <w:rFonts w:ascii="Symbol" w:hAnsi="Symbol" w:hint="default"/>
      </w:rPr>
    </w:lvl>
    <w:lvl w:ilvl="7" w:tplc="8B7C7DC8">
      <w:start w:val="1"/>
      <w:numFmt w:val="bullet"/>
      <w:lvlText w:val="o"/>
      <w:lvlJc w:val="left"/>
      <w:pPr>
        <w:ind w:left="5760" w:hanging="360"/>
      </w:pPr>
      <w:rPr>
        <w:rFonts w:ascii="Courier New" w:hAnsi="Courier New" w:hint="default"/>
      </w:rPr>
    </w:lvl>
    <w:lvl w:ilvl="8" w:tplc="D3422486">
      <w:start w:val="1"/>
      <w:numFmt w:val="bullet"/>
      <w:lvlText w:val=""/>
      <w:lvlJc w:val="left"/>
      <w:pPr>
        <w:ind w:left="6480" w:hanging="360"/>
      </w:pPr>
      <w:rPr>
        <w:rFonts w:ascii="Wingdings" w:hAnsi="Wingdings" w:hint="default"/>
      </w:rPr>
    </w:lvl>
  </w:abstractNum>
  <w:abstractNum w:abstractNumId="9" w15:restartNumberingAfterBreak="0">
    <w:nsid w:val="2B3A0316"/>
    <w:multiLevelType w:val="multilevel"/>
    <w:tmpl w:val="3298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90017"/>
    <w:multiLevelType w:val="multilevel"/>
    <w:tmpl w:val="32D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23EFB"/>
    <w:multiLevelType w:val="multilevel"/>
    <w:tmpl w:val="BFD0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17977"/>
    <w:multiLevelType w:val="multilevel"/>
    <w:tmpl w:val="2B9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3EF5"/>
    <w:multiLevelType w:val="multilevel"/>
    <w:tmpl w:val="F3B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17963"/>
    <w:multiLevelType w:val="hybridMultilevel"/>
    <w:tmpl w:val="FFFFFFFF"/>
    <w:lvl w:ilvl="0" w:tplc="F996A60E">
      <w:start w:val="1"/>
      <w:numFmt w:val="bullet"/>
      <w:lvlText w:val=""/>
      <w:lvlJc w:val="left"/>
      <w:pPr>
        <w:ind w:left="720" w:hanging="360"/>
      </w:pPr>
      <w:rPr>
        <w:rFonts w:ascii="Symbol" w:hAnsi="Symbol" w:hint="default"/>
      </w:rPr>
    </w:lvl>
    <w:lvl w:ilvl="1" w:tplc="ED42C48A">
      <w:start w:val="1"/>
      <w:numFmt w:val="bullet"/>
      <w:lvlText w:val="o"/>
      <w:lvlJc w:val="left"/>
      <w:pPr>
        <w:ind w:left="1440" w:hanging="360"/>
      </w:pPr>
      <w:rPr>
        <w:rFonts w:ascii="Courier New" w:hAnsi="Courier New" w:hint="default"/>
      </w:rPr>
    </w:lvl>
    <w:lvl w:ilvl="2" w:tplc="6DBE6F1A">
      <w:start w:val="1"/>
      <w:numFmt w:val="bullet"/>
      <w:lvlText w:val=""/>
      <w:lvlJc w:val="left"/>
      <w:pPr>
        <w:ind w:left="2160" w:hanging="360"/>
      </w:pPr>
      <w:rPr>
        <w:rFonts w:ascii="Wingdings" w:hAnsi="Wingdings" w:hint="default"/>
      </w:rPr>
    </w:lvl>
    <w:lvl w:ilvl="3" w:tplc="A5925594">
      <w:start w:val="1"/>
      <w:numFmt w:val="bullet"/>
      <w:lvlText w:val=""/>
      <w:lvlJc w:val="left"/>
      <w:pPr>
        <w:ind w:left="2880" w:hanging="360"/>
      </w:pPr>
      <w:rPr>
        <w:rFonts w:ascii="Symbol" w:hAnsi="Symbol" w:hint="default"/>
      </w:rPr>
    </w:lvl>
    <w:lvl w:ilvl="4" w:tplc="664C017C">
      <w:start w:val="1"/>
      <w:numFmt w:val="bullet"/>
      <w:lvlText w:val="o"/>
      <w:lvlJc w:val="left"/>
      <w:pPr>
        <w:ind w:left="3600" w:hanging="360"/>
      </w:pPr>
      <w:rPr>
        <w:rFonts w:ascii="Courier New" w:hAnsi="Courier New" w:hint="default"/>
      </w:rPr>
    </w:lvl>
    <w:lvl w:ilvl="5" w:tplc="5310DE8C">
      <w:start w:val="1"/>
      <w:numFmt w:val="bullet"/>
      <w:lvlText w:val=""/>
      <w:lvlJc w:val="left"/>
      <w:pPr>
        <w:ind w:left="4320" w:hanging="360"/>
      </w:pPr>
      <w:rPr>
        <w:rFonts w:ascii="Wingdings" w:hAnsi="Wingdings" w:hint="default"/>
      </w:rPr>
    </w:lvl>
    <w:lvl w:ilvl="6" w:tplc="3E72ED14">
      <w:start w:val="1"/>
      <w:numFmt w:val="bullet"/>
      <w:lvlText w:val=""/>
      <w:lvlJc w:val="left"/>
      <w:pPr>
        <w:ind w:left="5040" w:hanging="360"/>
      </w:pPr>
      <w:rPr>
        <w:rFonts w:ascii="Symbol" w:hAnsi="Symbol" w:hint="default"/>
      </w:rPr>
    </w:lvl>
    <w:lvl w:ilvl="7" w:tplc="D6481DAE">
      <w:start w:val="1"/>
      <w:numFmt w:val="bullet"/>
      <w:lvlText w:val="o"/>
      <w:lvlJc w:val="left"/>
      <w:pPr>
        <w:ind w:left="5760" w:hanging="360"/>
      </w:pPr>
      <w:rPr>
        <w:rFonts w:ascii="Courier New" w:hAnsi="Courier New" w:hint="default"/>
      </w:rPr>
    </w:lvl>
    <w:lvl w:ilvl="8" w:tplc="1B4C7554">
      <w:start w:val="1"/>
      <w:numFmt w:val="bullet"/>
      <w:lvlText w:val=""/>
      <w:lvlJc w:val="left"/>
      <w:pPr>
        <w:ind w:left="6480" w:hanging="360"/>
      </w:pPr>
      <w:rPr>
        <w:rFonts w:ascii="Wingdings" w:hAnsi="Wingdings" w:hint="default"/>
      </w:rPr>
    </w:lvl>
  </w:abstractNum>
  <w:abstractNum w:abstractNumId="15" w15:restartNumberingAfterBreak="0">
    <w:nsid w:val="351B6821"/>
    <w:multiLevelType w:val="hybridMultilevel"/>
    <w:tmpl w:val="FFFFFFFF"/>
    <w:lvl w:ilvl="0" w:tplc="DC1A8D2C">
      <w:start w:val="1"/>
      <w:numFmt w:val="bullet"/>
      <w:lvlText w:val=""/>
      <w:lvlJc w:val="left"/>
      <w:pPr>
        <w:ind w:left="720" w:hanging="360"/>
      </w:pPr>
      <w:rPr>
        <w:rFonts w:ascii="Symbol" w:hAnsi="Symbol" w:hint="default"/>
      </w:rPr>
    </w:lvl>
    <w:lvl w:ilvl="1" w:tplc="4FF6FA42">
      <w:start w:val="1"/>
      <w:numFmt w:val="bullet"/>
      <w:lvlText w:val="o"/>
      <w:lvlJc w:val="left"/>
      <w:pPr>
        <w:ind w:left="1440" w:hanging="360"/>
      </w:pPr>
      <w:rPr>
        <w:rFonts w:ascii="Courier New" w:hAnsi="Courier New" w:hint="default"/>
      </w:rPr>
    </w:lvl>
    <w:lvl w:ilvl="2" w:tplc="54ACE164">
      <w:start w:val="1"/>
      <w:numFmt w:val="bullet"/>
      <w:lvlText w:val=""/>
      <w:lvlJc w:val="left"/>
      <w:pPr>
        <w:ind w:left="2160" w:hanging="360"/>
      </w:pPr>
      <w:rPr>
        <w:rFonts w:ascii="Wingdings" w:hAnsi="Wingdings" w:hint="default"/>
      </w:rPr>
    </w:lvl>
    <w:lvl w:ilvl="3" w:tplc="671C3BCE">
      <w:start w:val="1"/>
      <w:numFmt w:val="bullet"/>
      <w:lvlText w:val=""/>
      <w:lvlJc w:val="left"/>
      <w:pPr>
        <w:ind w:left="2880" w:hanging="360"/>
      </w:pPr>
      <w:rPr>
        <w:rFonts w:ascii="Symbol" w:hAnsi="Symbol" w:hint="default"/>
      </w:rPr>
    </w:lvl>
    <w:lvl w:ilvl="4" w:tplc="B30C41E6">
      <w:start w:val="1"/>
      <w:numFmt w:val="bullet"/>
      <w:lvlText w:val="o"/>
      <w:lvlJc w:val="left"/>
      <w:pPr>
        <w:ind w:left="3600" w:hanging="360"/>
      </w:pPr>
      <w:rPr>
        <w:rFonts w:ascii="Courier New" w:hAnsi="Courier New" w:hint="default"/>
      </w:rPr>
    </w:lvl>
    <w:lvl w:ilvl="5" w:tplc="A7FA8B94">
      <w:start w:val="1"/>
      <w:numFmt w:val="bullet"/>
      <w:lvlText w:val=""/>
      <w:lvlJc w:val="left"/>
      <w:pPr>
        <w:ind w:left="4320" w:hanging="360"/>
      </w:pPr>
      <w:rPr>
        <w:rFonts w:ascii="Wingdings" w:hAnsi="Wingdings" w:hint="default"/>
      </w:rPr>
    </w:lvl>
    <w:lvl w:ilvl="6" w:tplc="2124B93C">
      <w:start w:val="1"/>
      <w:numFmt w:val="bullet"/>
      <w:lvlText w:val=""/>
      <w:lvlJc w:val="left"/>
      <w:pPr>
        <w:ind w:left="5040" w:hanging="360"/>
      </w:pPr>
      <w:rPr>
        <w:rFonts w:ascii="Symbol" w:hAnsi="Symbol" w:hint="default"/>
      </w:rPr>
    </w:lvl>
    <w:lvl w:ilvl="7" w:tplc="BC2C7E12">
      <w:start w:val="1"/>
      <w:numFmt w:val="bullet"/>
      <w:lvlText w:val="o"/>
      <w:lvlJc w:val="left"/>
      <w:pPr>
        <w:ind w:left="5760" w:hanging="360"/>
      </w:pPr>
      <w:rPr>
        <w:rFonts w:ascii="Courier New" w:hAnsi="Courier New" w:hint="default"/>
      </w:rPr>
    </w:lvl>
    <w:lvl w:ilvl="8" w:tplc="F030257A">
      <w:start w:val="1"/>
      <w:numFmt w:val="bullet"/>
      <w:lvlText w:val=""/>
      <w:lvlJc w:val="left"/>
      <w:pPr>
        <w:ind w:left="6480" w:hanging="360"/>
      </w:pPr>
      <w:rPr>
        <w:rFonts w:ascii="Wingdings" w:hAnsi="Wingdings" w:hint="default"/>
      </w:rPr>
    </w:lvl>
  </w:abstractNum>
  <w:abstractNum w:abstractNumId="16" w15:restartNumberingAfterBreak="0">
    <w:nsid w:val="364F3372"/>
    <w:multiLevelType w:val="multilevel"/>
    <w:tmpl w:val="D3C4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A0468"/>
    <w:multiLevelType w:val="hybridMultilevel"/>
    <w:tmpl w:val="B330A7FC"/>
    <w:lvl w:ilvl="0" w:tplc="E6A0154E">
      <w:start w:val="1"/>
      <w:numFmt w:val="bullet"/>
      <w:lvlText w:val=""/>
      <w:lvlJc w:val="left"/>
      <w:pPr>
        <w:ind w:left="720" w:hanging="360"/>
      </w:pPr>
      <w:rPr>
        <w:rFonts w:ascii="Symbol" w:hAnsi="Symbol" w:hint="default"/>
      </w:rPr>
    </w:lvl>
    <w:lvl w:ilvl="1" w:tplc="ADAE6060">
      <w:start w:val="1"/>
      <w:numFmt w:val="bullet"/>
      <w:lvlText w:val="o"/>
      <w:lvlJc w:val="left"/>
      <w:pPr>
        <w:ind w:left="1440" w:hanging="360"/>
      </w:pPr>
      <w:rPr>
        <w:rFonts w:ascii="Courier New" w:hAnsi="Courier New" w:hint="default"/>
      </w:rPr>
    </w:lvl>
    <w:lvl w:ilvl="2" w:tplc="C35A10A8">
      <w:start w:val="1"/>
      <w:numFmt w:val="bullet"/>
      <w:lvlText w:val=""/>
      <w:lvlJc w:val="left"/>
      <w:pPr>
        <w:ind w:left="2160" w:hanging="360"/>
      </w:pPr>
      <w:rPr>
        <w:rFonts w:ascii="Wingdings" w:hAnsi="Wingdings" w:hint="default"/>
      </w:rPr>
    </w:lvl>
    <w:lvl w:ilvl="3" w:tplc="4E44F60C">
      <w:start w:val="1"/>
      <w:numFmt w:val="bullet"/>
      <w:lvlText w:val=""/>
      <w:lvlJc w:val="left"/>
      <w:pPr>
        <w:ind w:left="2880" w:hanging="360"/>
      </w:pPr>
      <w:rPr>
        <w:rFonts w:ascii="Symbol" w:hAnsi="Symbol" w:hint="default"/>
      </w:rPr>
    </w:lvl>
    <w:lvl w:ilvl="4" w:tplc="F58A5992">
      <w:start w:val="1"/>
      <w:numFmt w:val="bullet"/>
      <w:lvlText w:val="o"/>
      <w:lvlJc w:val="left"/>
      <w:pPr>
        <w:ind w:left="3600" w:hanging="360"/>
      </w:pPr>
      <w:rPr>
        <w:rFonts w:ascii="Courier New" w:hAnsi="Courier New" w:hint="default"/>
      </w:rPr>
    </w:lvl>
    <w:lvl w:ilvl="5" w:tplc="D0221D2A">
      <w:start w:val="1"/>
      <w:numFmt w:val="bullet"/>
      <w:lvlText w:val=""/>
      <w:lvlJc w:val="left"/>
      <w:pPr>
        <w:ind w:left="4320" w:hanging="360"/>
      </w:pPr>
      <w:rPr>
        <w:rFonts w:ascii="Wingdings" w:hAnsi="Wingdings" w:hint="default"/>
      </w:rPr>
    </w:lvl>
    <w:lvl w:ilvl="6" w:tplc="5252879E">
      <w:start w:val="1"/>
      <w:numFmt w:val="bullet"/>
      <w:lvlText w:val=""/>
      <w:lvlJc w:val="left"/>
      <w:pPr>
        <w:ind w:left="5040" w:hanging="360"/>
      </w:pPr>
      <w:rPr>
        <w:rFonts w:ascii="Symbol" w:hAnsi="Symbol" w:hint="default"/>
      </w:rPr>
    </w:lvl>
    <w:lvl w:ilvl="7" w:tplc="1B1A1C10">
      <w:start w:val="1"/>
      <w:numFmt w:val="bullet"/>
      <w:lvlText w:val="o"/>
      <w:lvlJc w:val="left"/>
      <w:pPr>
        <w:ind w:left="5760" w:hanging="360"/>
      </w:pPr>
      <w:rPr>
        <w:rFonts w:ascii="Courier New" w:hAnsi="Courier New" w:hint="default"/>
      </w:rPr>
    </w:lvl>
    <w:lvl w:ilvl="8" w:tplc="17D46F92">
      <w:start w:val="1"/>
      <w:numFmt w:val="bullet"/>
      <w:lvlText w:val=""/>
      <w:lvlJc w:val="left"/>
      <w:pPr>
        <w:ind w:left="6480" w:hanging="360"/>
      </w:pPr>
      <w:rPr>
        <w:rFonts w:ascii="Wingdings" w:hAnsi="Wingdings" w:hint="default"/>
      </w:rPr>
    </w:lvl>
  </w:abstractNum>
  <w:abstractNum w:abstractNumId="18" w15:restartNumberingAfterBreak="0">
    <w:nsid w:val="3BE3337B"/>
    <w:multiLevelType w:val="hybridMultilevel"/>
    <w:tmpl w:val="FFFFFFFF"/>
    <w:lvl w:ilvl="0" w:tplc="7458EFEA">
      <w:start w:val="1"/>
      <w:numFmt w:val="bullet"/>
      <w:lvlText w:val=""/>
      <w:lvlJc w:val="left"/>
      <w:pPr>
        <w:ind w:left="720" w:hanging="360"/>
      </w:pPr>
      <w:rPr>
        <w:rFonts w:ascii="Symbol" w:hAnsi="Symbol" w:hint="default"/>
      </w:rPr>
    </w:lvl>
    <w:lvl w:ilvl="1" w:tplc="A9B4E5A0">
      <w:start w:val="1"/>
      <w:numFmt w:val="bullet"/>
      <w:lvlText w:val="o"/>
      <w:lvlJc w:val="left"/>
      <w:pPr>
        <w:ind w:left="1440" w:hanging="360"/>
      </w:pPr>
      <w:rPr>
        <w:rFonts w:ascii="Courier New" w:hAnsi="Courier New" w:hint="default"/>
      </w:rPr>
    </w:lvl>
    <w:lvl w:ilvl="2" w:tplc="CA3AAC16">
      <w:start w:val="1"/>
      <w:numFmt w:val="bullet"/>
      <w:lvlText w:val=""/>
      <w:lvlJc w:val="left"/>
      <w:pPr>
        <w:ind w:left="2160" w:hanging="360"/>
      </w:pPr>
      <w:rPr>
        <w:rFonts w:ascii="Wingdings" w:hAnsi="Wingdings" w:hint="default"/>
      </w:rPr>
    </w:lvl>
    <w:lvl w:ilvl="3" w:tplc="55423A64">
      <w:start w:val="1"/>
      <w:numFmt w:val="bullet"/>
      <w:lvlText w:val=""/>
      <w:lvlJc w:val="left"/>
      <w:pPr>
        <w:ind w:left="2880" w:hanging="360"/>
      </w:pPr>
      <w:rPr>
        <w:rFonts w:ascii="Symbol" w:hAnsi="Symbol" w:hint="default"/>
      </w:rPr>
    </w:lvl>
    <w:lvl w:ilvl="4" w:tplc="883AB864">
      <w:start w:val="1"/>
      <w:numFmt w:val="bullet"/>
      <w:lvlText w:val="o"/>
      <w:lvlJc w:val="left"/>
      <w:pPr>
        <w:ind w:left="3600" w:hanging="360"/>
      </w:pPr>
      <w:rPr>
        <w:rFonts w:ascii="Courier New" w:hAnsi="Courier New" w:hint="default"/>
      </w:rPr>
    </w:lvl>
    <w:lvl w:ilvl="5" w:tplc="78665ED0">
      <w:start w:val="1"/>
      <w:numFmt w:val="bullet"/>
      <w:lvlText w:val=""/>
      <w:lvlJc w:val="left"/>
      <w:pPr>
        <w:ind w:left="4320" w:hanging="360"/>
      </w:pPr>
      <w:rPr>
        <w:rFonts w:ascii="Wingdings" w:hAnsi="Wingdings" w:hint="default"/>
      </w:rPr>
    </w:lvl>
    <w:lvl w:ilvl="6" w:tplc="D59673DA">
      <w:start w:val="1"/>
      <w:numFmt w:val="bullet"/>
      <w:lvlText w:val=""/>
      <w:lvlJc w:val="left"/>
      <w:pPr>
        <w:ind w:left="5040" w:hanging="360"/>
      </w:pPr>
      <w:rPr>
        <w:rFonts w:ascii="Symbol" w:hAnsi="Symbol" w:hint="default"/>
      </w:rPr>
    </w:lvl>
    <w:lvl w:ilvl="7" w:tplc="045EF5DC">
      <w:start w:val="1"/>
      <w:numFmt w:val="bullet"/>
      <w:lvlText w:val="o"/>
      <w:lvlJc w:val="left"/>
      <w:pPr>
        <w:ind w:left="5760" w:hanging="360"/>
      </w:pPr>
      <w:rPr>
        <w:rFonts w:ascii="Courier New" w:hAnsi="Courier New" w:hint="default"/>
      </w:rPr>
    </w:lvl>
    <w:lvl w:ilvl="8" w:tplc="7FBA9050">
      <w:start w:val="1"/>
      <w:numFmt w:val="bullet"/>
      <w:lvlText w:val=""/>
      <w:lvlJc w:val="left"/>
      <w:pPr>
        <w:ind w:left="6480" w:hanging="360"/>
      </w:pPr>
      <w:rPr>
        <w:rFonts w:ascii="Wingdings" w:hAnsi="Wingdings" w:hint="default"/>
      </w:rPr>
    </w:lvl>
  </w:abstractNum>
  <w:abstractNum w:abstractNumId="19" w15:restartNumberingAfterBreak="0">
    <w:nsid w:val="405252BA"/>
    <w:multiLevelType w:val="multilevel"/>
    <w:tmpl w:val="C11E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43C187"/>
    <w:multiLevelType w:val="hybridMultilevel"/>
    <w:tmpl w:val="FFFFFFFF"/>
    <w:lvl w:ilvl="0" w:tplc="405C706E">
      <w:start w:val="1"/>
      <w:numFmt w:val="bullet"/>
      <w:lvlText w:val=""/>
      <w:lvlJc w:val="left"/>
      <w:pPr>
        <w:ind w:left="720" w:hanging="360"/>
      </w:pPr>
      <w:rPr>
        <w:rFonts w:ascii="Symbol" w:hAnsi="Symbol" w:hint="default"/>
      </w:rPr>
    </w:lvl>
    <w:lvl w:ilvl="1" w:tplc="84A0828E">
      <w:start w:val="1"/>
      <w:numFmt w:val="bullet"/>
      <w:lvlText w:val="o"/>
      <w:lvlJc w:val="left"/>
      <w:pPr>
        <w:ind w:left="1440" w:hanging="360"/>
      </w:pPr>
      <w:rPr>
        <w:rFonts w:ascii="Courier New" w:hAnsi="Courier New" w:hint="default"/>
      </w:rPr>
    </w:lvl>
    <w:lvl w:ilvl="2" w:tplc="FF9C9604">
      <w:start w:val="1"/>
      <w:numFmt w:val="bullet"/>
      <w:lvlText w:val=""/>
      <w:lvlJc w:val="left"/>
      <w:pPr>
        <w:ind w:left="2160" w:hanging="360"/>
      </w:pPr>
      <w:rPr>
        <w:rFonts w:ascii="Wingdings" w:hAnsi="Wingdings" w:hint="default"/>
      </w:rPr>
    </w:lvl>
    <w:lvl w:ilvl="3" w:tplc="9C2EF822">
      <w:start w:val="1"/>
      <w:numFmt w:val="bullet"/>
      <w:lvlText w:val=""/>
      <w:lvlJc w:val="left"/>
      <w:pPr>
        <w:ind w:left="2880" w:hanging="360"/>
      </w:pPr>
      <w:rPr>
        <w:rFonts w:ascii="Symbol" w:hAnsi="Symbol" w:hint="default"/>
      </w:rPr>
    </w:lvl>
    <w:lvl w:ilvl="4" w:tplc="E026D15C">
      <w:start w:val="1"/>
      <w:numFmt w:val="bullet"/>
      <w:lvlText w:val="o"/>
      <w:lvlJc w:val="left"/>
      <w:pPr>
        <w:ind w:left="3600" w:hanging="360"/>
      </w:pPr>
      <w:rPr>
        <w:rFonts w:ascii="Courier New" w:hAnsi="Courier New" w:hint="default"/>
      </w:rPr>
    </w:lvl>
    <w:lvl w:ilvl="5" w:tplc="34CA8BA8">
      <w:start w:val="1"/>
      <w:numFmt w:val="bullet"/>
      <w:lvlText w:val=""/>
      <w:lvlJc w:val="left"/>
      <w:pPr>
        <w:ind w:left="4320" w:hanging="360"/>
      </w:pPr>
      <w:rPr>
        <w:rFonts w:ascii="Wingdings" w:hAnsi="Wingdings" w:hint="default"/>
      </w:rPr>
    </w:lvl>
    <w:lvl w:ilvl="6" w:tplc="4E7C82CC">
      <w:start w:val="1"/>
      <w:numFmt w:val="bullet"/>
      <w:lvlText w:val=""/>
      <w:lvlJc w:val="left"/>
      <w:pPr>
        <w:ind w:left="5040" w:hanging="360"/>
      </w:pPr>
      <w:rPr>
        <w:rFonts w:ascii="Symbol" w:hAnsi="Symbol" w:hint="default"/>
      </w:rPr>
    </w:lvl>
    <w:lvl w:ilvl="7" w:tplc="2F402DC6">
      <w:start w:val="1"/>
      <w:numFmt w:val="bullet"/>
      <w:lvlText w:val="o"/>
      <w:lvlJc w:val="left"/>
      <w:pPr>
        <w:ind w:left="5760" w:hanging="360"/>
      </w:pPr>
      <w:rPr>
        <w:rFonts w:ascii="Courier New" w:hAnsi="Courier New" w:hint="default"/>
      </w:rPr>
    </w:lvl>
    <w:lvl w:ilvl="8" w:tplc="4ED6E516">
      <w:start w:val="1"/>
      <w:numFmt w:val="bullet"/>
      <w:lvlText w:val=""/>
      <w:lvlJc w:val="left"/>
      <w:pPr>
        <w:ind w:left="6480" w:hanging="360"/>
      </w:pPr>
      <w:rPr>
        <w:rFonts w:ascii="Wingdings" w:hAnsi="Wingdings" w:hint="default"/>
      </w:rPr>
    </w:lvl>
  </w:abstractNum>
  <w:abstractNum w:abstractNumId="21" w15:restartNumberingAfterBreak="0">
    <w:nsid w:val="48B45D0F"/>
    <w:multiLevelType w:val="multilevel"/>
    <w:tmpl w:val="8B08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8F4541"/>
    <w:multiLevelType w:val="multilevel"/>
    <w:tmpl w:val="15DA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0146FE"/>
    <w:multiLevelType w:val="multilevel"/>
    <w:tmpl w:val="7246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92A0D"/>
    <w:multiLevelType w:val="multilevel"/>
    <w:tmpl w:val="07E4FC3C"/>
    <w:lvl w:ilvl="0">
      <w:start w:val="1"/>
      <w:numFmt w:val="decimal"/>
      <w:lvlText w:val="%1."/>
      <w:lvlJc w:val="left"/>
      <w:pPr>
        <w:ind w:left="1080" w:hanging="720"/>
      </w:pPr>
      <w:rPr>
        <w:rFonts w:hint="default"/>
      </w:rPr>
    </w:lvl>
    <w:lvl w:ilvl="1">
      <w:start w:val="1"/>
      <w:numFmt w:val="decimal"/>
      <w:isLgl/>
      <w:lvlText w:val="%1.%2"/>
      <w:lvlJc w:val="left"/>
      <w:pPr>
        <w:ind w:left="720" w:hanging="720"/>
      </w:pPr>
      <w:rPr>
        <w:rFonts w:hint="default"/>
        <w:color w:val="auto"/>
      </w:rPr>
    </w:lvl>
    <w:lvl w:ilvl="2">
      <w:start w:val="1"/>
      <w:numFmt w:val="decimal"/>
      <w:isLgl/>
      <w:lvlText w:val="%1.%2.%3"/>
      <w:lvlJc w:val="left"/>
      <w:pPr>
        <w:ind w:left="862"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41F7F88"/>
    <w:multiLevelType w:val="multilevel"/>
    <w:tmpl w:val="9042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7F6788"/>
    <w:multiLevelType w:val="hybridMultilevel"/>
    <w:tmpl w:val="68145A58"/>
    <w:lvl w:ilvl="0" w:tplc="37A4DE2C">
      <w:start w:val="1"/>
      <w:numFmt w:val="bullet"/>
      <w:lvlText w:val=""/>
      <w:lvlJc w:val="left"/>
      <w:pPr>
        <w:ind w:left="720" w:hanging="360"/>
      </w:pPr>
      <w:rPr>
        <w:rFonts w:ascii="Symbol" w:hAnsi="Symbol" w:hint="default"/>
      </w:rPr>
    </w:lvl>
    <w:lvl w:ilvl="1" w:tplc="E0CEE794">
      <w:start w:val="1"/>
      <w:numFmt w:val="bullet"/>
      <w:lvlText w:val="o"/>
      <w:lvlJc w:val="left"/>
      <w:pPr>
        <w:ind w:left="1440" w:hanging="360"/>
      </w:pPr>
      <w:rPr>
        <w:rFonts w:ascii="Courier New" w:hAnsi="Courier New" w:hint="default"/>
      </w:rPr>
    </w:lvl>
    <w:lvl w:ilvl="2" w:tplc="985EBA4A">
      <w:start w:val="1"/>
      <w:numFmt w:val="bullet"/>
      <w:lvlText w:val=""/>
      <w:lvlJc w:val="left"/>
      <w:pPr>
        <w:ind w:left="2160" w:hanging="360"/>
      </w:pPr>
      <w:rPr>
        <w:rFonts w:ascii="Wingdings" w:hAnsi="Wingdings" w:hint="default"/>
      </w:rPr>
    </w:lvl>
    <w:lvl w:ilvl="3" w:tplc="1742A5F8">
      <w:start w:val="1"/>
      <w:numFmt w:val="bullet"/>
      <w:lvlText w:val=""/>
      <w:lvlJc w:val="left"/>
      <w:pPr>
        <w:ind w:left="2880" w:hanging="360"/>
      </w:pPr>
      <w:rPr>
        <w:rFonts w:ascii="Symbol" w:hAnsi="Symbol" w:hint="default"/>
      </w:rPr>
    </w:lvl>
    <w:lvl w:ilvl="4" w:tplc="8E164EE6">
      <w:start w:val="1"/>
      <w:numFmt w:val="bullet"/>
      <w:lvlText w:val="o"/>
      <w:lvlJc w:val="left"/>
      <w:pPr>
        <w:ind w:left="3600" w:hanging="360"/>
      </w:pPr>
      <w:rPr>
        <w:rFonts w:ascii="Courier New" w:hAnsi="Courier New" w:hint="default"/>
      </w:rPr>
    </w:lvl>
    <w:lvl w:ilvl="5" w:tplc="1E504B7E">
      <w:start w:val="1"/>
      <w:numFmt w:val="bullet"/>
      <w:lvlText w:val=""/>
      <w:lvlJc w:val="left"/>
      <w:pPr>
        <w:ind w:left="4320" w:hanging="360"/>
      </w:pPr>
      <w:rPr>
        <w:rFonts w:ascii="Wingdings" w:hAnsi="Wingdings" w:hint="default"/>
      </w:rPr>
    </w:lvl>
    <w:lvl w:ilvl="6" w:tplc="7DF81F3C">
      <w:start w:val="1"/>
      <w:numFmt w:val="bullet"/>
      <w:lvlText w:val=""/>
      <w:lvlJc w:val="left"/>
      <w:pPr>
        <w:ind w:left="5040" w:hanging="360"/>
      </w:pPr>
      <w:rPr>
        <w:rFonts w:ascii="Symbol" w:hAnsi="Symbol" w:hint="default"/>
      </w:rPr>
    </w:lvl>
    <w:lvl w:ilvl="7" w:tplc="AA6EC5EC">
      <w:start w:val="1"/>
      <w:numFmt w:val="bullet"/>
      <w:lvlText w:val="o"/>
      <w:lvlJc w:val="left"/>
      <w:pPr>
        <w:ind w:left="5760" w:hanging="360"/>
      </w:pPr>
      <w:rPr>
        <w:rFonts w:ascii="Courier New" w:hAnsi="Courier New" w:hint="default"/>
      </w:rPr>
    </w:lvl>
    <w:lvl w:ilvl="8" w:tplc="A9A499CC">
      <w:start w:val="1"/>
      <w:numFmt w:val="bullet"/>
      <w:lvlText w:val=""/>
      <w:lvlJc w:val="left"/>
      <w:pPr>
        <w:ind w:left="6480" w:hanging="360"/>
      </w:pPr>
      <w:rPr>
        <w:rFonts w:ascii="Wingdings" w:hAnsi="Wingdings" w:hint="default"/>
      </w:rPr>
    </w:lvl>
  </w:abstractNum>
  <w:abstractNum w:abstractNumId="27" w15:restartNumberingAfterBreak="0">
    <w:nsid w:val="574775EC"/>
    <w:multiLevelType w:val="multilevel"/>
    <w:tmpl w:val="5AB2C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62CA0"/>
    <w:multiLevelType w:val="multilevel"/>
    <w:tmpl w:val="6E44C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5A2A0F"/>
    <w:multiLevelType w:val="hybridMultilevel"/>
    <w:tmpl w:val="FFFFFFFF"/>
    <w:lvl w:ilvl="0" w:tplc="F0A481BE">
      <w:start w:val="1"/>
      <w:numFmt w:val="bullet"/>
      <w:lvlText w:val=""/>
      <w:lvlJc w:val="left"/>
      <w:pPr>
        <w:ind w:left="720" w:hanging="360"/>
      </w:pPr>
      <w:rPr>
        <w:rFonts w:ascii="Symbol" w:hAnsi="Symbol" w:hint="default"/>
      </w:rPr>
    </w:lvl>
    <w:lvl w:ilvl="1" w:tplc="E7F683CE">
      <w:start w:val="1"/>
      <w:numFmt w:val="bullet"/>
      <w:lvlText w:val="o"/>
      <w:lvlJc w:val="left"/>
      <w:pPr>
        <w:ind w:left="1440" w:hanging="360"/>
      </w:pPr>
      <w:rPr>
        <w:rFonts w:ascii="Courier New" w:hAnsi="Courier New" w:hint="default"/>
      </w:rPr>
    </w:lvl>
    <w:lvl w:ilvl="2" w:tplc="D53C1AF2">
      <w:start w:val="1"/>
      <w:numFmt w:val="bullet"/>
      <w:lvlText w:val=""/>
      <w:lvlJc w:val="left"/>
      <w:pPr>
        <w:ind w:left="2160" w:hanging="360"/>
      </w:pPr>
      <w:rPr>
        <w:rFonts w:ascii="Wingdings" w:hAnsi="Wingdings" w:hint="default"/>
      </w:rPr>
    </w:lvl>
    <w:lvl w:ilvl="3" w:tplc="115074F8">
      <w:start w:val="1"/>
      <w:numFmt w:val="bullet"/>
      <w:lvlText w:val=""/>
      <w:lvlJc w:val="left"/>
      <w:pPr>
        <w:ind w:left="2880" w:hanging="360"/>
      </w:pPr>
      <w:rPr>
        <w:rFonts w:ascii="Symbol" w:hAnsi="Symbol" w:hint="default"/>
      </w:rPr>
    </w:lvl>
    <w:lvl w:ilvl="4" w:tplc="AA0642E0">
      <w:start w:val="1"/>
      <w:numFmt w:val="bullet"/>
      <w:lvlText w:val="o"/>
      <w:lvlJc w:val="left"/>
      <w:pPr>
        <w:ind w:left="3600" w:hanging="360"/>
      </w:pPr>
      <w:rPr>
        <w:rFonts w:ascii="Courier New" w:hAnsi="Courier New" w:hint="default"/>
      </w:rPr>
    </w:lvl>
    <w:lvl w:ilvl="5" w:tplc="14600010">
      <w:start w:val="1"/>
      <w:numFmt w:val="bullet"/>
      <w:lvlText w:val=""/>
      <w:lvlJc w:val="left"/>
      <w:pPr>
        <w:ind w:left="4320" w:hanging="360"/>
      </w:pPr>
      <w:rPr>
        <w:rFonts w:ascii="Wingdings" w:hAnsi="Wingdings" w:hint="default"/>
      </w:rPr>
    </w:lvl>
    <w:lvl w:ilvl="6" w:tplc="9EC46CBE">
      <w:start w:val="1"/>
      <w:numFmt w:val="bullet"/>
      <w:lvlText w:val=""/>
      <w:lvlJc w:val="left"/>
      <w:pPr>
        <w:ind w:left="5040" w:hanging="360"/>
      </w:pPr>
      <w:rPr>
        <w:rFonts w:ascii="Symbol" w:hAnsi="Symbol" w:hint="default"/>
      </w:rPr>
    </w:lvl>
    <w:lvl w:ilvl="7" w:tplc="171011D2">
      <w:start w:val="1"/>
      <w:numFmt w:val="bullet"/>
      <w:lvlText w:val="o"/>
      <w:lvlJc w:val="left"/>
      <w:pPr>
        <w:ind w:left="5760" w:hanging="360"/>
      </w:pPr>
      <w:rPr>
        <w:rFonts w:ascii="Courier New" w:hAnsi="Courier New" w:hint="default"/>
      </w:rPr>
    </w:lvl>
    <w:lvl w:ilvl="8" w:tplc="028293FC">
      <w:start w:val="1"/>
      <w:numFmt w:val="bullet"/>
      <w:lvlText w:val=""/>
      <w:lvlJc w:val="left"/>
      <w:pPr>
        <w:ind w:left="6480" w:hanging="360"/>
      </w:pPr>
      <w:rPr>
        <w:rFonts w:ascii="Wingdings" w:hAnsi="Wingdings" w:hint="default"/>
      </w:rPr>
    </w:lvl>
  </w:abstractNum>
  <w:abstractNum w:abstractNumId="30" w15:restartNumberingAfterBreak="0">
    <w:nsid w:val="5D433A6C"/>
    <w:multiLevelType w:val="hybridMultilevel"/>
    <w:tmpl w:val="FFFFFFFF"/>
    <w:lvl w:ilvl="0" w:tplc="D882AD54">
      <w:start w:val="1"/>
      <w:numFmt w:val="bullet"/>
      <w:lvlText w:val=""/>
      <w:lvlJc w:val="left"/>
      <w:pPr>
        <w:ind w:left="720" w:hanging="360"/>
      </w:pPr>
      <w:rPr>
        <w:rFonts w:ascii="Symbol" w:hAnsi="Symbol" w:hint="default"/>
      </w:rPr>
    </w:lvl>
    <w:lvl w:ilvl="1" w:tplc="15B4DDE6">
      <w:start w:val="1"/>
      <w:numFmt w:val="bullet"/>
      <w:lvlText w:val="o"/>
      <w:lvlJc w:val="left"/>
      <w:pPr>
        <w:ind w:left="1440" w:hanging="360"/>
      </w:pPr>
      <w:rPr>
        <w:rFonts w:ascii="Courier New" w:hAnsi="Courier New" w:hint="default"/>
      </w:rPr>
    </w:lvl>
    <w:lvl w:ilvl="2" w:tplc="66623A04">
      <w:start w:val="1"/>
      <w:numFmt w:val="bullet"/>
      <w:lvlText w:val=""/>
      <w:lvlJc w:val="left"/>
      <w:pPr>
        <w:ind w:left="2160" w:hanging="360"/>
      </w:pPr>
      <w:rPr>
        <w:rFonts w:ascii="Wingdings" w:hAnsi="Wingdings" w:hint="default"/>
      </w:rPr>
    </w:lvl>
    <w:lvl w:ilvl="3" w:tplc="FA4839BA">
      <w:start w:val="1"/>
      <w:numFmt w:val="bullet"/>
      <w:lvlText w:val=""/>
      <w:lvlJc w:val="left"/>
      <w:pPr>
        <w:ind w:left="2880" w:hanging="360"/>
      </w:pPr>
      <w:rPr>
        <w:rFonts w:ascii="Symbol" w:hAnsi="Symbol" w:hint="default"/>
      </w:rPr>
    </w:lvl>
    <w:lvl w:ilvl="4" w:tplc="E834D832">
      <w:start w:val="1"/>
      <w:numFmt w:val="bullet"/>
      <w:lvlText w:val="o"/>
      <w:lvlJc w:val="left"/>
      <w:pPr>
        <w:ind w:left="3600" w:hanging="360"/>
      </w:pPr>
      <w:rPr>
        <w:rFonts w:ascii="Courier New" w:hAnsi="Courier New" w:hint="default"/>
      </w:rPr>
    </w:lvl>
    <w:lvl w:ilvl="5" w:tplc="A93C06D6">
      <w:start w:val="1"/>
      <w:numFmt w:val="bullet"/>
      <w:lvlText w:val=""/>
      <w:lvlJc w:val="left"/>
      <w:pPr>
        <w:ind w:left="4320" w:hanging="360"/>
      </w:pPr>
      <w:rPr>
        <w:rFonts w:ascii="Wingdings" w:hAnsi="Wingdings" w:hint="default"/>
      </w:rPr>
    </w:lvl>
    <w:lvl w:ilvl="6" w:tplc="7EF85C02">
      <w:start w:val="1"/>
      <w:numFmt w:val="bullet"/>
      <w:lvlText w:val=""/>
      <w:lvlJc w:val="left"/>
      <w:pPr>
        <w:ind w:left="5040" w:hanging="360"/>
      </w:pPr>
      <w:rPr>
        <w:rFonts w:ascii="Symbol" w:hAnsi="Symbol" w:hint="default"/>
      </w:rPr>
    </w:lvl>
    <w:lvl w:ilvl="7" w:tplc="1A28B874">
      <w:start w:val="1"/>
      <w:numFmt w:val="bullet"/>
      <w:lvlText w:val="o"/>
      <w:lvlJc w:val="left"/>
      <w:pPr>
        <w:ind w:left="5760" w:hanging="360"/>
      </w:pPr>
      <w:rPr>
        <w:rFonts w:ascii="Courier New" w:hAnsi="Courier New" w:hint="default"/>
      </w:rPr>
    </w:lvl>
    <w:lvl w:ilvl="8" w:tplc="F3F23FF6">
      <w:start w:val="1"/>
      <w:numFmt w:val="bullet"/>
      <w:lvlText w:val=""/>
      <w:lvlJc w:val="left"/>
      <w:pPr>
        <w:ind w:left="6480" w:hanging="360"/>
      </w:pPr>
      <w:rPr>
        <w:rFonts w:ascii="Wingdings" w:hAnsi="Wingdings" w:hint="default"/>
      </w:rPr>
    </w:lvl>
  </w:abstractNum>
  <w:abstractNum w:abstractNumId="31" w15:restartNumberingAfterBreak="0">
    <w:nsid w:val="62E124A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2C3996"/>
    <w:multiLevelType w:val="multilevel"/>
    <w:tmpl w:val="F98A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B5673A"/>
    <w:multiLevelType w:val="hybridMultilevel"/>
    <w:tmpl w:val="FFFFFFFF"/>
    <w:lvl w:ilvl="0" w:tplc="CEBA48F4">
      <w:start w:val="1"/>
      <w:numFmt w:val="bullet"/>
      <w:lvlText w:val=""/>
      <w:lvlJc w:val="left"/>
      <w:pPr>
        <w:ind w:left="720" w:hanging="360"/>
      </w:pPr>
      <w:rPr>
        <w:rFonts w:ascii="Symbol" w:hAnsi="Symbol" w:hint="default"/>
      </w:rPr>
    </w:lvl>
    <w:lvl w:ilvl="1" w:tplc="0AC6C518">
      <w:start w:val="1"/>
      <w:numFmt w:val="bullet"/>
      <w:lvlText w:val="o"/>
      <w:lvlJc w:val="left"/>
      <w:pPr>
        <w:ind w:left="1440" w:hanging="360"/>
      </w:pPr>
      <w:rPr>
        <w:rFonts w:ascii="Courier New" w:hAnsi="Courier New" w:hint="default"/>
      </w:rPr>
    </w:lvl>
    <w:lvl w:ilvl="2" w:tplc="B844B47E">
      <w:start w:val="1"/>
      <w:numFmt w:val="bullet"/>
      <w:lvlText w:val=""/>
      <w:lvlJc w:val="left"/>
      <w:pPr>
        <w:ind w:left="2160" w:hanging="360"/>
      </w:pPr>
      <w:rPr>
        <w:rFonts w:ascii="Wingdings" w:hAnsi="Wingdings" w:hint="default"/>
      </w:rPr>
    </w:lvl>
    <w:lvl w:ilvl="3" w:tplc="F66AD3A4">
      <w:start w:val="1"/>
      <w:numFmt w:val="bullet"/>
      <w:lvlText w:val=""/>
      <w:lvlJc w:val="left"/>
      <w:pPr>
        <w:ind w:left="2880" w:hanging="360"/>
      </w:pPr>
      <w:rPr>
        <w:rFonts w:ascii="Symbol" w:hAnsi="Symbol" w:hint="default"/>
      </w:rPr>
    </w:lvl>
    <w:lvl w:ilvl="4" w:tplc="EFE821AE">
      <w:start w:val="1"/>
      <w:numFmt w:val="bullet"/>
      <w:lvlText w:val="o"/>
      <w:lvlJc w:val="left"/>
      <w:pPr>
        <w:ind w:left="3600" w:hanging="360"/>
      </w:pPr>
      <w:rPr>
        <w:rFonts w:ascii="Courier New" w:hAnsi="Courier New" w:hint="default"/>
      </w:rPr>
    </w:lvl>
    <w:lvl w:ilvl="5" w:tplc="8A08E906">
      <w:start w:val="1"/>
      <w:numFmt w:val="bullet"/>
      <w:lvlText w:val=""/>
      <w:lvlJc w:val="left"/>
      <w:pPr>
        <w:ind w:left="4320" w:hanging="360"/>
      </w:pPr>
      <w:rPr>
        <w:rFonts w:ascii="Wingdings" w:hAnsi="Wingdings" w:hint="default"/>
      </w:rPr>
    </w:lvl>
    <w:lvl w:ilvl="6" w:tplc="1368C708">
      <w:start w:val="1"/>
      <w:numFmt w:val="bullet"/>
      <w:lvlText w:val=""/>
      <w:lvlJc w:val="left"/>
      <w:pPr>
        <w:ind w:left="5040" w:hanging="360"/>
      </w:pPr>
      <w:rPr>
        <w:rFonts w:ascii="Symbol" w:hAnsi="Symbol" w:hint="default"/>
      </w:rPr>
    </w:lvl>
    <w:lvl w:ilvl="7" w:tplc="3A08C82E">
      <w:start w:val="1"/>
      <w:numFmt w:val="bullet"/>
      <w:lvlText w:val="o"/>
      <w:lvlJc w:val="left"/>
      <w:pPr>
        <w:ind w:left="5760" w:hanging="360"/>
      </w:pPr>
      <w:rPr>
        <w:rFonts w:ascii="Courier New" w:hAnsi="Courier New" w:hint="default"/>
      </w:rPr>
    </w:lvl>
    <w:lvl w:ilvl="8" w:tplc="005ACD64">
      <w:start w:val="1"/>
      <w:numFmt w:val="bullet"/>
      <w:lvlText w:val=""/>
      <w:lvlJc w:val="left"/>
      <w:pPr>
        <w:ind w:left="6480" w:hanging="360"/>
      </w:pPr>
      <w:rPr>
        <w:rFonts w:ascii="Wingdings" w:hAnsi="Wingdings" w:hint="default"/>
      </w:rPr>
    </w:lvl>
  </w:abstractNum>
  <w:abstractNum w:abstractNumId="34" w15:restartNumberingAfterBreak="0">
    <w:nsid w:val="67771BCA"/>
    <w:multiLevelType w:val="multilevel"/>
    <w:tmpl w:val="9926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4DF6F9"/>
    <w:multiLevelType w:val="hybridMultilevel"/>
    <w:tmpl w:val="FFFFFFFF"/>
    <w:lvl w:ilvl="0" w:tplc="2026D3F8">
      <w:start w:val="1"/>
      <w:numFmt w:val="bullet"/>
      <w:lvlText w:val=""/>
      <w:lvlJc w:val="left"/>
      <w:pPr>
        <w:ind w:left="720" w:hanging="360"/>
      </w:pPr>
      <w:rPr>
        <w:rFonts w:ascii="Symbol" w:hAnsi="Symbol" w:hint="default"/>
      </w:rPr>
    </w:lvl>
    <w:lvl w:ilvl="1" w:tplc="655856B4">
      <w:start w:val="1"/>
      <w:numFmt w:val="bullet"/>
      <w:lvlText w:val="o"/>
      <w:lvlJc w:val="left"/>
      <w:pPr>
        <w:ind w:left="1440" w:hanging="360"/>
      </w:pPr>
      <w:rPr>
        <w:rFonts w:ascii="Courier New" w:hAnsi="Courier New" w:hint="default"/>
      </w:rPr>
    </w:lvl>
    <w:lvl w:ilvl="2" w:tplc="B74682A0">
      <w:start w:val="1"/>
      <w:numFmt w:val="bullet"/>
      <w:lvlText w:val=""/>
      <w:lvlJc w:val="left"/>
      <w:pPr>
        <w:ind w:left="2160" w:hanging="360"/>
      </w:pPr>
      <w:rPr>
        <w:rFonts w:ascii="Wingdings" w:hAnsi="Wingdings" w:hint="default"/>
      </w:rPr>
    </w:lvl>
    <w:lvl w:ilvl="3" w:tplc="B0E6135E">
      <w:start w:val="1"/>
      <w:numFmt w:val="bullet"/>
      <w:lvlText w:val=""/>
      <w:lvlJc w:val="left"/>
      <w:pPr>
        <w:ind w:left="2880" w:hanging="360"/>
      </w:pPr>
      <w:rPr>
        <w:rFonts w:ascii="Symbol" w:hAnsi="Symbol" w:hint="default"/>
      </w:rPr>
    </w:lvl>
    <w:lvl w:ilvl="4" w:tplc="755021E2">
      <w:start w:val="1"/>
      <w:numFmt w:val="bullet"/>
      <w:lvlText w:val="o"/>
      <w:lvlJc w:val="left"/>
      <w:pPr>
        <w:ind w:left="3600" w:hanging="360"/>
      </w:pPr>
      <w:rPr>
        <w:rFonts w:ascii="Courier New" w:hAnsi="Courier New" w:hint="default"/>
      </w:rPr>
    </w:lvl>
    <w:lvl w:ilvl="5" w:tplc="67C2D338">
      <w:start w:val="1"/>
      <w:numFmt w:val="bullet"/>
      <w:lvlText w:val=""/>
      <w:lvlJc w:val="left"/>
      <w:pPr>
        <w:ind w:left="4320" w:hanging="360"/>
      </w:pPr>
      <w:rPr>
        <w:rFonts w:ascii="Wingdings" w:hAnsi="Wingdings" w:hint="default"/>
      </w:rPr>
    </w:lvl>
    <w:lvl w:ilvl="6" w:tplc="A8EC05A0">
      <w:start w:val="1"/>
      <w:numFmt w:val="bullet"/>
      <w:lvlText w:val=""/>
      <w:lvlJc w:val="left"/>
      <w:pPr>
        <w:ind w:left="5040" w:hanging="360"/>
      </w:pPr>
      <w:rPr>
        <w:rFonts w:ascii="Symbol" w:hAnsi="Symbol" w:hint="default"/>
      </w:rPr>
    </w:lvl>
    <w:lvl w:ilvl="7" w:tplc="4832FDEC">
      <w:start w:val="1"/>
      <w:numFmt w:val="bullet"/>
      <w:lvlText w:val="o"/>
      <w:lvlJc w:val="left"/>
      <w:pPr>
        <w:ind w:left="5760" w:hanging="360"/>
      </w:pPr>
      <w:rPr>
        <w:rFonts w:ascii="Courier New" w:hAnsi="Courier New" w:hint="default"/>
      </w:rPr>
    </w:lvl>
    <w:lvl w:ilvl="8" w:tplc="D626F124">
      <w:start w:val="1"/>
      <w:numFmt w:val="bullet"/>
      <w:lvlText w:val=""/>
      <w:lvlJc w:val="left"/>
      <w:pPr>
        <w:ind w:left="6480" w:hanging="360"/>
      </w:pPr>
      <w:rPr>
        <w:rFonts w:ascii="Wingdings" w:hAnsi="Wingdings" w:hint="default"/>
      </w:rPr>
    </w:lvl>
  </w:abstractNum>
  <w:abstractNum w:abstractNumId="36" w15:restartNumberingAfterBreak="0">
    <w:nsid w:val="6C767DA3"/>
    <w:multiLevelType w:val="hybridMultilevel"/>
    <w:tmpl w:val="FFFFFFFF"/>
    <w:lvl w:ilvl="0" w:tplc="D53629B2">
      <w:start w:val="1"/>
      <w:numFmt w:val="bullet"/>
      <w:lvlText w:val=""/>
      <w:lvlJc w:val="left"/>
      <w:pPr>
        <w:ind w:left="720" w:hanging="360"/>
      </w:pPr>
      <w:rPr>
        <w:rFonts w:ascii="Symbol" w:hAnsi="Symbol" w:hint="default"/>
      </w:rPr>
    </w:lvl>
    <w:lvl w:ilvl="1" w:tplc="20C69C5C">
      <w:start w:val="1"/>
      <w:numFmt w:val="bullet"/>
      <w:lvlText w:val="o"/>
      <w:lvlJc w:val="left"/>
      <w:pPr>
        <w:ind w:left="1440" w:hanging="360"/>
      </w:pPr>
      <w:rPr>
        <w:rFonts w:ascii="Courier New" w:hAnsi="Courier New" w:hint="default"/>
      </w:rPr>
    </w:lvl>
    <w:lvl w:ilvl="2" w:tplc="1F0C81AA">
      <w:start w:val="1"/>
      <w:numFmt w:val="bullet"/>
      <w:lvlText w:val=""/>
      <w:lvlJc w:val="left"/>
      <w:pPr>
        <w:ind w:left="2160" w:hanging="360"/>
      </w:pPr>
      <w:rPr>
        <w:rFonts w:ascii="Wingdings" w:hAnsi="Wingdings" w:hint="default"/>
      </w:rPr>
    </w:lvl>
    <w:lvl w:ilvl="3" w:tplc="FD4C0440">
      <w:start w:val="1"/>
      <w:numFmt w:val="bullet"/>
      <w:lvlText w:val=""/>
      <w:lvlJc w:val="left"/>
      <w:pPr>
        <w:ind w:left="2880" w:hanging="360"/>
      </w:pPr>
      <w:rPr>
        <w:rFonts w:ascii="Symbol" w:hAnsi="Symbol" w:hint="default"/>
      </w:rPr>
    </w:lvl>
    <w:lvl w:ilvl="4" w:tplc="61E4ECC0">
      <w:start w:val="1"/>
      <w:numFmt w:val="bullet"/>
      <w:lvlText w:val="o"/>
      <w:lvlJc w:val="left"/>
      <w:pPr>
        <w:ind w:left="3600" w:hanging="360"/>
      </w:pPr>
      <w:rPr>
        <w:rFonts w:ascii="Courier New" w:hAnsi="Courier New" w:hint="default"/>
      </w:rPr>
    </w:lvl>
    <w:lvl w:ilvl="5" w:tplc="09E052BA">
      <w:start w:val="1"/>
      <w:numFmt w:val="bullet"/>
      <w:lvlText w:val=""/>
      <w:lvlJc w:val="left"/>
      <w:pPr>
        <w:ind w:left="4320" w:hanging="360"/>
      </w:pPr>
      <w:rPr>
        <w:rFonts w:ascii="Wingdings" w:hAnsi="Wingdings" w:hint="default"/>
      </w:rPr>
    </w:lvl>
    <w:lvl w:ilvl="6" w:tplc="3A66D7E2">
      <w:start w:val="1"/>
      <w:numFmt w:val="bullet"/>
      <w:lvlText w:val=""/>
      <w:lvlJc w:val="left"/>
      <w:pPr>
        <w:ind w:left="5040" w:hanging="360"/>
      </w:pPr>
      <w:rPr>
        <w:rFonts w:ascii="Symbol" w:hAnsi="Symbol" w:hint="default"/>
      </w:rPr>
    </w:lvl>
    <w:lvl w:ilvl="7" w:tplc="886E86FE">
      <w:start w:val="1"/>
      <w:numFmt w:val="bullet"/>
      <w:lvlText w:val="o"/>
      <w:lvlJc w:val="left"/>
      <w:pPr>
        <w:ind w:left="5760" w:hanging="360"/>
      </w:pPr>
      <w:rPr>
        <w:rFonts w:ascii="Courier New" w:hAnsi="Courier New" w:hint="default"/>
      </w:rPr>
    </w:lvl>
    <w:lvl w:ilvl="8" w:tplc="6338BCEA">
      <w:start w:val="1"/>
      <w:numFmt w:val="bullet"/>
      <w:lvlText w:val=""/>
      <w:lvlJc w:val="left"/>
      <w:pPr>
        <w:ind w:left="6480" w:hanging="360"/>
      </w:pPr>
      <w:rPr>
        <w:rFonts w:ascii="Wingdings" w:hAnsi="Wingdings" w:hint="default"/>
      </w:rPr>
    </w:lvl>
  </w:abstractNum>
  <w:abstractNum w:abstractNumId="37" w15:restartNumberingAfterBreak="0">
    <w:nsid w:val="6D9FA9D2"/>
    <w:multiLevelType w:val="hybridMultilevel"/>
    <w:tmpl w:val="FFFFFFFF"/>
    <w:lvl w:ilvl="0" w:tplc="ABBCC2A4">
      <w:start w:val="1"/>
      <w:numFmt w:val="bullet"/>
      <w:lvlText w:val=""/>
      <w:lvlJc w:val="left"/>
      <w:pPr>
        <w:ind w:left="720" w:hanging="360"/>
      </w:pPr>
      <w:rPr>
        <w:rFonts w:ascii="Symbol" w:hAnsi="Symbol" w:hint="default"/>
      </w:rPr>
    </w:lvl>
    <w:lvl w:ilvl="1" w:tplc="B8508428">
      <w:start w:val="1"/>
      <w:numFmt w:val="bullet"/>
      <w:lvlText w:val="o"/>
      <w:lvlJc w:val="left"/>
      <w:pPr>
        <w:ind w:left="1440" w:hanging="360"/>
      </w:pPr>
      <w:rPr>
        <w:rFonts w:ascii="Courier New" w:hAnsi="Courier New" w:hint="default"/>
      </w:rPr>
    </w:lvl>
    <w:lvl w:ilvl="2" w:tplc="75E2BC5E">
      <w:start w:val="1"/>
      <w:numFmt w:val="bullet"/>
      <w:lvlText w:val=""/>
      <w:lvlJc w:val="left"/>
      <w:pPr>
        <w:ind w:left="2160" w:hanging="360"/>
      </w:pPr>
      <w:rPr>
        <w:rFonts w:ascii="Wingdings" w:hAnsi="Wingdings" w:hint="default"/>
      </w:rPr>
    </w:lvl>
    <w:lvl w:ilvl="3" w:tplc="FF0C2C8A">
      <w:start w:val="1"/>
      <w:numFmt w:val="bullet"/>
      <w:lvlText w:val=""/>
      <w:lvlJc w:val="left"/>
      <w:pPr>
        <w:ind w:left="2880" w:hanging="360"/>
      </w:pPr>
      <w:rPr>
        <w:rFonts w:ascii="Symbol" w:hAnsi="Symbol" w:hint="default"/>
      </w:rPr>
    </w:lvl>
    <w:lvl w:ilvl="4" w:tplc="276A5146">
      <w:start w:val="1"/>
      <w:numFmt w:val="bullet"/>
      <w:lvlText w:val="o"/>
      <w:lvlJc w:val="left"/>
      <w:pPr>
        <w:ind w:left="3600" w:hanging="360"/>
      </w:pPr>
      <w:rPr>
        <w:rFonts w:ascii="Courier New" w:hAnsi="Courier New" w:hint="default"/>
      </w:rPr>
    </w:lvl>
    <w:lvl w:ilvl="5" w:tplc="815ACCB4">
      <w:start w:val="1"/>
      <w:numFmt w:val="bullet"/>
      <w:lvlText w:val=""/>
      <w:lvlJc w:val="left"/>
      <w:pPr>
        <w:ind w:left="4320" w:hanging="360"/>
      </w:pPr>
      <w:rPr>
        <w:rFonts w:ascii="Wingdings" w:hAnsi="Wingdings" w:hint="default"/>
      </w:rPr>
    </w:lvl>
    <w:lvl w:ilvl="6" w:tplc="AA0E8458">
      <w:start w:val="1"/>
      <w:numFmt w:val="bullet"/>
      <w:lvlText w:val=""/>
      <w:lvlJc w:val="left"/>
      <w:pPr>
        <w:ind w:left="5040" w:hanging="360"/>
      </w:pPr>
      <w:rPr>
        <w:rFonts w:ascii="Symbol" w:hAnsi="Symbol" w:hint="default"/>
      </w:rPr>
    </w:lvl>
    <w:lvl w:ilvl="7" w:tplc="862E1B40">
      <w:start w:val="1"/>
      <w:numFmt w:val="bullet"/>
      <w:lvlText w:val="o"/>
      <w:lvlJc w:val="left"/>
      <w:pPr>
        <w:ind w:left="5760" w:hanging="360"/>
      </w:pPr>
      <w:rPr>
        <w:rFonts w:ascii="Courier New" w:hAnsi="Courier New" w:hint="default"/>
      </w:rPr>
    </w:lvl>
    <w:lvl w:ilvl="8" w:tplc="C5AE424C">
      <w:start w:val="1"/>
      <w:numFmt w:val="bullet"/>
      <w:lvlText w:val=""/>
      <w:lvlJc w:val="left"/>
      <w:pPr>
        <w:ind w:left="6480" w:hanging="360"/>
      </w:pPr>
      <w:rPr>
        <w:rFonts w:ascii="Wingdings" w:hAnsi="Wingdings" w:hint="default"/>
      </w:rPr>
    </w:lvl>
  </w:abstractNum>
  <w:abstractNum w:abstractNumId="38" w15:restartNumberingAfterBreak="0">
    <w:nsid w:val="6EA934E7"/>
    <w:multiLevelType w:val="hybridMultilevel"/>
    <w:tmpl w:val="D4648EB6"/>
    <w:lvl w:ilvl="0" w:tplc="6610D84C">
      <w:start w:val="1"/>
      <w:numFmt w:val="bullet"/>
      <w:lvlText w:val=""/>
      <w:lvlJc w:val="left"/>
      <w:pPr>
        <w:ind w:left="720" w:hanging="360"/>
      </w:pPr>
      <w:rPr>
        <w:rFonts w:ascii="Symbol" w:hAnsi="Symbol" w:hint="default"/>
      </w:rPr>
    </w:lvl>
    <w:lvl w:ilvl="1" w:tplc="59A475CA">
      <w:start w:val="1"/>
      <w:numFmt w:val="bullet"/>
      <w:lvlText w:val="o"/>
      <w:lvlJc w:val="left"/>
      <w:pPr>
        <w:ind w:left="1440" w:hanging="360"/>
      </w:pPr>
      <w:rPr>
        <w:rFonts w:ascii="Courier New" w:hAnsi="Courier New" w:hint="default"/>
      </w:rPr>
    </w:lvl>
    <w:lvl w:ilvl="2" w:tplc="42A66B70">
      <w:start w:val="1"/>
      <w:numFmt w:val="bullet"/>
      <w:lvlText w:val=""/>
      <w:lvlJc w:val="left"/>
      <w:pPr>
        <w:ind w:left="2160" w:hanging="360"/>
      </w:pPr>
      <w:rPr>
        <w:rFonts w:ascii="Wingdings" w:hAnsi="Wingdings" w:hint="default"/>
      </w:rPr>
    </w:lvl>
    <w:lvl w:ilvl="3" w:tplc="2C82C3EC">
      <w:start w:val="1"/>
      <w:numFmt w:val="bullet"/>
      <w:lvlText w:val=""/>
      <w:lvlJc w:val="left"/>
      <w:pPr>
        <w:ind w:left="2880" w:hanging="360"/>
      </w:pPr>
      <w:rPr>
        <w:rFonts w:ascii="Symbol" w:hAnsi="Symbol" w:hint="default"/>
      </w:rPr>
    </w:lvl>
    <w:lvl w:ilvl="4" w:tplc="D2743E90">
      <w:start w:val="1"/>
      <w:numFmt w:val="bullet"/>
      <w:lvlText w:val="o"/>
      <w:lvlJc w:val="left"/>
      <w:pPr>
        <w:ind w:left="3600" w:hanging="360"/>
      </w:pPr>
      <w:rPr>
        <w:rFonts w:ascii="Courier New" w:hAnsi="Courier New" w:hint="default"/>
      </w:rPr>
    </w:lvl>
    <w:lvl w:ilvl="5" w:tplc="8CA412B8">
      <w:start w:val="1"/>
      <w:numFmt w:val="bullet"/>
      <w:lvlText w:val=""/>
      <w:lvlJc w:val="left"/>
      <w:pPr>
        <w:ind w:left="4320" w:hanging="360"/>
      </w:pPr>
      <w:rPr>
        <w:rFonts w:ascii="Wingdings" w:hAnsi="Wingdings" w:hint="default"/>
      </w:rPr>
    </w:lvl>
    <w:lvl w:ilvl="6" w:tplc="6CCC6910">
      <w:start w:val="1"/>
      <w:numFmt w:val="bullet"/>
      <w:lvlText w:val=""/>
      <w:lvlJc w:val="left"/>
      <w:pPr>
        <w:ind w:left="5040" w:hanging="360"/>
      </w:pPr>
      <w:rPr>
        <w:rFonts w:ascii="Symbol" w:hAnsi="Symbol" w:hint="default"/>
      </w:rPr>
    </w:lvl>
    <w:lvl w:ilvl="7" w:tplc="F2D2013A">
      <w:start w:val="1"/>
      <w:numFmt w:val="bullet"/>
      <w:lvlText w:val="o"/>
      <w:lvlJc w:val="left"/>
      <w:pPr>
        <w:ind w:left="5760" w:hanging="360"/>
      </w:pPr>
      <w:rPr>
        <w:rFonts w:ascii="Courier New" w:hAnsi="Courier New" w:hint="default"/>
      </w:rPr>
    </w:lvl>
    <w:lvl w:ilvl="8" w:tplc="8EB09034">
      <w:start w:val="1"/>
      <w:numFmt w:val="bullet"/>
      <w:lvlText w:val=""/>
      <w:lvlJc w:val="left"/>
      <w:pPr>
        <w:ind w:left="6480" w:hanging="360"/>
      </w:pPr>
      <w:rPr>
        <w:rFonts w:ascii="Wingdings" w:hAnsi="Wingdings" w:hint="default"/>
      </w:rPr>
    </w:lvl>
  </w:abstractNum>
  <w:abstractNum w:abstractNumId="39" w15:restartNumberingAfterBreak="0">
    <w:nsid w:val="72537C2E"/>
    <w:multiLevelType w:val="hybridMultilevel"/>
    <w:tmpl w:val="FFFFFFFF"/>
    <w:lvl w:ilvl="0" w:tplc="19308674">
      <w:start w:val="1"/>
      <w:numFmt w:val="bullet"/>
      <w:lvlText w:val=""/>
      <w:lvlJc w:val="left"/>
      <w:pPr>
        <w:ind w:left="720" w:hanging="360"/>
      </w:pPr>
      <w:rPr>
        <w:rFonts w:ascii="Symbol" w:hAnsi="Symbol" w:hint="default"/>
      </w:rPr>
    </w:lvl>
    <w:lvl w:ilvl="1" w:tplc="AD82EA5A">
      <w:start w:val="1"/>
      <w:numFmt w:val="bullet"/>
      <w:lvlText w:val="o"/>
      <w:lvlJc w:val="left"/>
      <w:pPr>
        <w:ind w:left="1440" w:hanging="360"/>
      </w:pPr>
      <w:rPr>
        <w:rFonts w:ascii="Courier New" w:hAnsi="Courier New" w:hint="default"/>
      </w:rPr>
    </w:lvl>
    <w:lvl w:ilvl="2" w:tplc="0AD85A86">
      <w:start w:val="1"/>
      <w:numFmt w:val="bullet"/>
      <w:lvlText w:val=""/>
      <w:lvlJc w:val="left"/>
      <w:pPr>
        <w:ind w:left="2160" w:hanging="360"/>
      </w:pPr>
      <w:rPr>
        <w:rFonts w:ascii="Wingdings" w:hAnsi="Wingdings" w:hint="default"/>
      </w:rPr>
    </w:lvl>
    <w:lvl w:ilvl="3" w:tplc="61D47632">
      <w:start w:val="1"/>
      <w:numFmt w:val="bullet"/>
      <w:lvlText w:val=""/>
      <w:lvlJc w:val="left"/>
      <w:pPr>
        <w:ind w:left="2880" w:hanging="360"/>
      </w:pPr>
      <w:rPr>
        <w:rFonts w:ascii="Symbol" w:hAnsi="Symbol" w:hint="default"/>
      </w:rPr>
    </w:lvl>
    <w:lvl w:ilvl="4" w:tplc="F75C46E6">
      <w:start w:val="1"/>
      <w:numFmt w:val="bullet"/>
      <w:lvlText w:val="o"/>
      <w:lvlJc w:val="left"/>
      <w:pPr>
        <w:ind w:left="3600" w:hanging="360"/>
      </w:pPr>
      <w:rPr>
        <w:rFonts w:ascii="Courier New" w:hAnsi="Courier New" w:hint="default"/>
      </w:rPr>
    </w:lvl>
    <w:lvl w:ilvl="5" w:tplc="64941ABE">
      <w:start w:val="1"/>
      <w:numFmt w:val="bullet"/>
      <w:lvlText w:val=""/>
      <w:lvlJc w:val="left"/>
      <w:pPr>
        <w:ind w:left="4320" w:hanging="360"/>
      </w:pPr>
      <w:rPr>
        <w:rFonts w:ascii="Wingdings" w:hAnsi="Wingdings" w:hint="default"/>
      </w:rPr>
    </w:lvl>
    <w:lvl w:ilvl="6" w:tplc="43848FEE">
      <w:start w:val="1"/>
      <w:numFmt w:val="bullet"/>
      <w:lvlText w:val=""/>
      <w:lvlJc w:val="left"/>
      <w:pPr>
        <w:ind w:left="5040" w:hanging="360"/>
      </w:pPr>
      <w:rPr>
        <w:rFonts w:ascii="Symbol" w:hAnsi="Symbol" w:hint="default"/>
      </w:rPr>
    </w:lvl>
    <w:lvl w:ilvl="7" w:tplc="09CE66BE">
      <w:start w:val="1"/>
      <w:numFmt w:val="bullet"/>
      <w:lvlText w:val="o"/>
      <w:lvlJc w:val="left"/>
      <w:pPr>
        <w:ind w:left="5760" w:hanging="360"/>
      </w:pPr>
      <w:rPr>
        <w:rFonts w:ascii="Courier New" w:hAnsi="Courier New" w:hint="default"/>
      </w:rPr>
    </w:lvl>
    <w:lvl w:ilvl="8" w:tplc="F5D699D4">
      <w:start w:val="1"/>
      <w:numFmt w:val="bullet"/>
      <w:lvlText w:val=""/>
      <w:lvlJc w:val="left"/>
      <w:pPr>
        <w:ind w:left="6480" w:hanging="360"/>
      </w:pPr>
      <w:rPr>
        <w:rFonts w:ascii="Wingdings" w:hAnsi="Wingdings" w:hint="default"/>
      </w:rPr>
    </w:lvl>
  </w:abstractNum>
  <w:abstractNum w:abstractNumId="40" w15:restartNumberingAfterBreak="0">
    <w:nsid w:val="73C3D00E"/>
    <w:multiLevelType w:val="hybridMultilevel"/>
    <w:tmpl w:val="FFFFFFFF"/>
    <w:lvl w:ilvl="0" w:tplc="48CAC6F2">
      <w:start w:val="1"/>
      <w:numFmt w:val="bullet"/>
      <w:lvlText w:val=""/>
      <w:lvlJc w:val="left"/>
      <w:pPr>
        <w:ind w:left="720" w:hanging="360"/>
      </w:pPr>
      <w:rPr>
        <w:rFonts w:ascii="Symbol" w:hAnsi="Symbol" w:hint="default"/>
      </w:rPr>
    </w:lvl>
    <w:lvl w:ilvl="1" w:tplc="C45EC2CE">
      <w:start w:val="1"/>
      <w:numFmt w:val="bullet"/>
      <w:lvlText w:val="o"/>
      <w:lvlJc w:val="left"/>
      <w:pPr>
        <w:ind w:left="1440" w:hanging="360"/>
      </w:pPr>
      <w:rPr>
        <w:rFonts w:ascii="Courier New" w:hAnsi="Courier New" w:hint="default"/>
      </w:rPr>
    </w:lvl>
    <w:lvl w:ilvl="2" w:tplc="D20E1D6E">
      <w:start w:val="1"/>
      <w:numFmt w:val="bullet"/>
      <w:lvlText w:val=""/>
      <w:lvlJc w:val="left"/>
      <w:pPr>
        <w:ind w:left="2160" w:hanging="360"/>
      </w:pPr>
      <w:rPr>
        <w:rFonts w:ascii="Wingdings" w:hAnsi="Wingdings" w:hint="default"/>
      </w:rPr>
    </w:lvl>
    <w:lvl w:ilvl="3" w:tplc="90627A6C">
      <w:start w:val="1"/>
      <w:numFmt w:val="bullet"/>
      <w:lvlText w:val=""/>
      <w:lvlJc w:val="left"/>
      <w:pPr>
        <w:ind w:left="2880" w:hanging="360"/>
      </w:pPr>
      <w:rPr>
        <w:rFonts w:ascii="Symbol" w:hAnsi="Symbol" w:hint="default"/>
      </w:rPr>
    </w:lvl>
    <w:lvl w:ilvl="4" w:tplc="EEBAF610">
      <w:start w:val="1"/>
      <w:numFmt w:val="bullet"/>
      <w:lvlText w:val="o"/>
      <w:lvlJc w:val="left"/>
      <w:pPr>
        <w:ind w:left="3600" w:hanging="360"/>
      </w:pPr>
      <w:rPr>
        <w:rFonts w:ascii="Courier New" w:hAnsi="Courier New" w:hint="default"/>
      </w:rPr>
    </w:lvl>
    <w:lvl w:ilvl="5" w:tplc="8CA40BFA">
      <w:start w:val="1"/>
      <w:numFmt w:val="bullet"/>
      <w:lvlText w:val=""/>
      <w:lvlJc w:val="left"/>
      <w:pPr>
        <w:ind w:left="4320" w:hanging="360"/>
      </w:pPr>
      <w:rPr>
        <w:rFonts w:ascii="Wingdings" w:hAnsi="Wingdings" w:hint="default"/>
      </w:rPr>
    </w:lvl>
    <w:lvl w:ilvl="6" w:tplc="F07C8BF8">
      <w:start w:val="1"/>
      <w:numFmt w:val="bullet"/>
      <w:lvlText w:val=""/>
      <w:lvlJc w:val="left"/>
      <w:pPr>
        <w:ind w:left="5040" w:hanging="360"/>
      </w:pPr>
      <w:rPr>
        <w:rFonts w:ascii="Symbol" w:hAnsi="Symbol" w:hint="default"/>
      </w:rPr>
    </w:lvl>
    <w:lvl w:ilvl="7" w:tplc="10B08A72">
      <w:start w:val="1"/>
      <w:numFmt w:val="bullet"/>
      <w:lvlText w:val="o"/>
      <w:lvlJc w:val="left"/>
      <w:pPr>
        <w:ind w:left="5760" w:hanging="360"/>
      </w:pPr>
      <w:rPr>
        <w:rFonts w:ascii="Courier New" w:hAnsi="Courier New" w:hint="default"/>
      </w:rPr>
    </w:lvl>
    <w:lvl w:ilvl="8" w:tplc="AFC21D84">
      <w:start w:val="1"/>
      <w:numFmt w:val="bullet"/>
      <w:lvlText w:val=""/>
      <w:lvlJc w:val="left"/>
      <w:pPr>
        <w:ind w:left="6480" w:hanging="360"/>
      </w:pPr>
      <w:rPr>
        <w:rFonts w:ascii="Wingdings" w:hAnsi="Wingdings" w:hint="default"/>
      </w:rPr>
    </w:lvl>
  </w:abstractNum>
  <w:abstractNum w:abstractNumId="41" w15:restartNumberingAfterBreak="0">
    <w:nsid w:val="770604F4"/>
    <w:multiLevelType w:val="multilevel"/>
    <w:tmpl w:val="4708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12D1ED"/>
    <w:multiLevelType w:val="hybridMultilevel"/>
    <w:tmpl w:val="FFFFFFFF"/>
    <w:lvl w:ilvl="0" w:tplc="79B69850">
      <w:start w:val="1"/>
      <w:numFmt w:val="bullet"/>
      <w:lvlText w:val=""/>
      <w:lvlJc w:val="left"/>
      <w:pPr>
        <w:ind w:left="720" w:hanging="360"/>
      </w:pPr>
      <w:rPr>
        <w:rFonts w:ascii="Symbol" w:hAnsi="Symbol" w:hint="default"/>
      </w:rPr>
    </w:lvl>
    <w:lvl w:ilvl="1" w:tplc="C652BEF2">
      <w:start w:val="1"/>
      <w:numFmt w:val="bullet"/>
      <w:lvlText w:val="o"/>
      <w:lvlJc w:val="left"/>
      <w:pPr>
        <w:ind w:left="1440" w:hanging="360"/>
      </w:pPr>
      <w:rPr>
        <w:rFonts w:ascii="Courier New" w:hAnsi="Courier New" w:hint="default"/>
      </w:rPr>
    </w:lvl>
    <w:lvl w:ilvl="2" w:tplc="E99461FC">
      <w:start w:val="1"/>
      <w:numFmt w:val="bullet"/>
      <w:lvlText w:val=""/>
      <w:lvlJc w:val="left"/>
      <w:pPr>
        <w:ind w:left="2160" w:hanging="360"/>
      </w:pPr>
      <w:rPr>
        <w:rFonts w:ascii="Wingdings" w:hAnsi="Wingdings" w:hint="default"/>
      </w:rPr>
    </w:lvl>
    <w:lvl w:ilvl="3" w:tplc="936C16EC">
      <w:start w:val="1"/>
      <w:numFmt w:val="bullet"/>
      <w:lvlText w:val=""/>
      <w:lvlJc w:val="left"/>
      <w:pPr>
        <w:ind w:left="2880" w:hanging="360"/>
      </w:pPr>
      <w:rPr>
        <w:rFonts w:ascii="Symbol" w:hAnsi="Symbol" w:hint="default"/>
      </w:rPr>
    </w:lvl>
    <w:lvl w:ilvl="4" w:tplc="CAA6BC1A">
      <w:start w:val="1"/>
      <w:numFmt w:val="bullet"/>
      <w:lvlText w:val="o"/>
      <w:lvlJc w:val="left"/>
      <w:pPr>
        <w:ind w:left="3600" w:hanging="360"/>
      </w:pPr>
      <w:rPr>
        <w:rFonts w:ascii="Courier New" w:hAnsi="Courier New" w:hint="default"/>
      </w:rPr>
    </w:lvl>
    <w:lvl w:ilvl="5" w:tplc="D318015E">
      <w:start w:val="1"/>
      <w:numFmt w:val="bullet"/>
      <w:lvlText w:val=""/>
      <w:lvlJc w:val="left"/>
      <w:pPr>
        <w:ind w:left="4320" w:hanging="360"/>
      </w:pPr>
      <w:rPr>
        <w:rFonts w:ascii="Wingdings" w:hAnsi="Wingdings" w:hint="default"/>
      </w:rPr>
    </w:lvl>
    <w:lvl w:ilvl="6" w:tplc="EFFC3974">
      <w:start w:val="1"/>
      <w:numFmt w:val="bullet"/>
      <w:lvlText w:val=""/>
      <w:lvlJc w:val="left"/>
      <w:pPr>
        <w:ind w:left="5040" w:hanging="360"/>
      </w:pPr>
      <w:rPr>
        <w:rFonts w:ascii="Symbol" w:hAnsi="Symbol" w:hint="default"/>
      </w:rPr>
    </w:lvl>
    <w:lvl w:ilvl="7" w:tplc="60B21BA4">
      <w:start w:val="1"/>
      <w:numFmt w:val="bullet"/>
      <w:lvlText w:val="o"/>
      <w:lvlJc w:val="left"/>
      <w:pPr>
        <w:ind w:left="5760" w:hanging="360"/>
      </w:pPr>
      <w:rPr>
        <w:rFonts w:ascii="Courier New" w:hAnsi="Courier New" w:hint="default"/>
      </w:rPr>
    </w:lvl>
    <w:lvl w:ilvl="8" w:tplc="C9681B38">
      <w:start w:val="1"/>
      <w:numFmt w:val="bullet"/>
      <w:lvlText w:val=""/>
      <w:lvlJc w:val="left"/>
      <w:pPr>
        <w:ind w:left="6480" w:hanging="360"/>
      </w:pPr>
      <w:rPr>
        <w:rFonts w:ascii="Wingdings" w:hAnsi="Wingdings" w:hint="default"/>
      </w:rPr>
    </w:lvl>
  </w:abstractNum>
  <w:num w:numId="1" w16cid:durableId="809904235">
    <w:abstractNumId w:val="24"/>
  </w:num>
  <w:num w:numId="2" w16cid:durableId="569269253">
    <w:abstractNumId w:val="12"/>
  </w:num>
  <w:num w:numId="3" w16cid:durableId="283926222">
    <w:abstractNumId w:val="38"/>
  </w:num>
  <w:num w:numId="4" w16cid:durableId="813723115">
    <w:abstractNumId w:val="26"/>
  </w:num>
  <w:num w:numId="5" w16cid:durableId="405886126">
    <w:abstractNumId w:val="7"/>
  </w:num>
  <w:num w:numId="6" w16cid:durableId="1095832029">
    <w:abstractNumId w:val="17"/>
  </w:num>
  <w:num w:numId="7" w16cid:durableId="650446643">
    <w:abstractNumId w:val="8"/>
  </w:num>
  <w:num w:numId="8" w16cid:durableId="1275283594">
    <w:abstractNumId w:val="37"/>
  </w:num>
  <w:num w:numId="9" w16cid:durableId="1428503190">
    <w:abstractNumId w:val="14"/>
  </w:num>
  <w:num w:numId="10" w16cid:durableId="1580866591">
    <w:abstractNumId w:val="20"/>
  </w:num>
  <w:num w:numId="11" w16cid:durableId="1937324043">
    <w:abstractNumId w:val="30"/>
  </w:num>
  <w:num w:numId="12" w16cid:durableId="1133787576">
    <w:abstractNumId w:val="40"/>
  </w:num>
  <w:num w:numId="13" w16cid:durableId="878670123">
    <w:abstractNumId w:val="15"/>
  </w:num>
  <w:num w:numId="14" w16cid:durableId="859971814">
    <w:abstractNumId w:val="36"/>
  </w:num>
  <w:num w:numId="15" w16cid:durableId="1135949439">
    <w:abstractNumId w:val="33"/>
  </w:num>
  <w:num w:numId="16" w16cid:durableId="1961566496">
    <w:abstractNumId w:val="18"/>
  </w:num>
  <w:num w:numId="17" w16cid:durableId="827212063">
    <w:abstractNumId w:val="42"/>
  </w:num>
  <w:num w:numId="18" w16cid:durableId="1859350545">
    <w:abstractNumId w:val="0"/>
  </w:num>
  <w:num w:numId="19" w16cid:durableId="2071996863">
    <w:abstractNumId w:val="29"/>
  </w:num>
  <w:num w:numId="20" w16cid:durableId="328992843">
    <w:abstractNumId w:val="39"/>
  </w:num>
  <w:num w:numId="21" w16cid:durableId="331565646">
    <w:abstractNumId w:val="3"/>
  </w:num>
  <w:num w:numId="22" w16cid:durableId="1474718505">
    <w:abstractNumId w:val="35"/>
  </w:num>
  <w:num w:numId="23" w16cid:durableId="1796678546">
    <w:abstractNumId w:val="31"/>
  </w:num>
  <w:num w:numId="24" w16cid:durableId="835002144">
    <w:abstractNumId w:val="9"/>
  </w:num>
  <w:num w:numId="25" w16cid:durableId="1334987373">
    <w:abstractNumId w:val="13"/>
  </w:num>
  <w:num w:numId="26" w16cid:durableId="1742479661">
    <w:abstractNumId w:val="27"/>
  </w:num>
  <w:num w:numId="27" w16cid:durableId="196236457">
    <w:abstractNumId w:val="2"/>
  </w:num>
  <w:num w:numId="28" w16cid:durableId="95292748">
    <w:abstractNumId w:val="22"/>
  </w:num>
  <w:num w:numId="29" w16cid:durableId="1674600667">
    <w:abstractNumId w:val="5"/>
  </w:num>
  <w:num w:numId="30" w16cid:durableId="1961761294">
    <w:abstractNumId w:val="1"/>
  </w:num>
  <w:num w:numId="31" w16cid:durableId="180440946">
    <w:abstractNumId w:val="16"/>
  </w:num>
  <w:num w:numId="32" w16cid:durableId="1484004824">
    <w:abstractNumId w:val="32"/>
  </w:num>
  <w:num w:numId="33" w16cid:durableId="1928616027">
    <w:abstractNumId w:val="11"/>
  </w:num>
  <w:num w:numId="34" w16cid:durableId="1405839655">
    <w:abstractNumId w:val="34"/>
  </w:num>
  <w:num w:numId="35" w16cid:durableId="824128396">
    <w:abstractNumId w:val="25"/>
  </w:num>
  <w:num w:numId="36" w16cid:durableId="787895766">
    <w:abstractNumId w:val="21"/>
  </w:num>
  <w:num w:numId="37" w16cid:durableId="331491994">
    <w:abstractNumId w:val="23"/>
  </w:num>
  <w:num w:numId="38" w16cid:durableId="1296178601">
    <w:abstractNumId w:val="19"/>
  </w:num>
  <w:num w:numId="39" w16cid:durableId="570315551">
    <w:abstractNumId w:val="6"/>
  </w:num>
  <w:num w:numId="40" w16cid:durableId="37318987">
    <w:abstractNumId w:val="4"/>
  </w:num>
  <w:num w:numId="41" w16cid:durableId="1231886647">
    <w:abstractNumId w:val="10"/>
  </w:num>
  <w:num w:numId="42" w16cid:durableId="366150898">
    <w:abstractNumId w:val="41"/>
  </w:num>
  <w:num w:numId="43" w16cid:durableId="760834152">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C2B"/>
    <w:rsid w:val="0000417D"/>
    <w:rsid w:val="00015D5D"/>
    <w:rsid w:val="00015F06"/>
    <w:rsid w:val="00021003"/>
    <w:rsid w:val="00023C47"/>
    <w:rsid w:val="00023E66"/>
    <w:rsid w:val="0002491D"/>
    <w:rsid w:val="000253D3"/>
    <w:rsid w:val="000314D0"/>
    <w:rsid w:val="00032C21"/>
    <w:rsid w:val="00037FF9"/>
    <w:rsid w:val="000456FA"/>
    <w:rsid w:val="00045CDC"/>
    <w:rsid w:val="00064487"/>
    <w:rsid w:val="000645E9"/>
    <w:rsid w:val="00065348"/>
    <w:rsid w:val="00071D14"/>
    <w:rsid w:val="00081CDC"/>
    <w:rsid w:val="00085A45"/>
    <w:rsid w:val="00086E8D"/>
    <w:rsid w:val="0008773E"/>
    <w:rsid w:val="000964A5"/>
    <w:rsid w:val="000A3DA1"/>
    <w:rsid w:val="000A48DF"/>
    <w:rsid w:val="000B0FE2"/>
    <w:rsid w:val="000C5F18"/>
    <w:rsid w:val="000E1629"/>
    <w:rsid w:val="000E279D"/>
    <w:rsid w:val="000E7D9B"/>
    <w:rsid w:val="000F275D"/>
    <w:rsid w:val="00102BD8"/>
    <w:rsid w:val="00105FD9"/>
    <w:rsid w:val="00114444"/>
    <w:rsid w:val="00124437"/>
    <w:rsid w:val="00125E70"/>
    <w:rsid w:val="0013074A"/>
    <w:rsid w:val="0013104B"/>
    <w:rsid w:val="00133920"/>
    <w:rsid w:val="0014475A"/>
    <w:rsid w:val="0014663C"/>
    <w:rsid w:val="00146D56"/>
    <w:rsid w:val="0015264D"/>
    <w:rsid w:val="00162824"/>
    <w:rsid w:val="00163C98"/>
    <w:rsid w:val="001641FB"/>
    <w:rsid w:val="00170245"/>
    <w:rsid w:val="00171175"/>
    <w:rsid w:val="00172E3D"/>
    <w:rsid w:val="0017341D"/>
    <w:rsid w:val="00173DA8"/>
    <w:rsid w:val="001761F6"/>
    <w:rsid w:val="00176E12"/>
    <w:rsid w:val="001772FE"/>
    <w:rsid w:val="00177364"/>
    <w:rsid w:val="00181515"/>
    <w:rsid w:val="00181662"/>
    <w:rsid w:val="001858E2"/>
    <w:rsid w:val="00186052"/>
    <w:rsid w:val="001879F0"/>
    <w:rsid w:val="00190509"/>
    <w:rsid w:val="00197C07"/>
    <w:rsid w:val="001A40C7"/>
    <w:rsid w:val="001B491C"/>
    <w:rsid w:val="001B7408"/>
    <w:rsid w:val="001C166F"/>
    <w:rsid w:val="001C7E34"/>
    <w:rsid w:val="001D5BCA"/>
    <w:rsid w:val="001D6670"/>
    <w:rsid w:val="001E2433"/>
    <w:rsid w:val="001E29CE"/>
    <w:rsid w:val="001E41F7"/>
    <w:rsid w:val="001E7FB4"/>
    <w:rsid w:val="001F255B"/>
    <w:rsid w:val="001F5020"/>
    <w:rsid w:val="001F6826"/>
    <w:rsid w:val="00200C6B"/>
    <w:rsid w:val="002050FA"/>
    <w:rsid w:val="00211457"/>
    <w:rsid w:val="002224DB"/>
    <w:rsid w:val="00226341"/>
    <w:rsid w:val="00232B48"/>
    <w:rsid w:val="002337EA"/>
    <w:rsid w:val="00233ECA"/>
    <w:rsid w:val="00237F81"/>
    <w:rsid w:val="00252692"/>
    <w:rsid w:val="00256879"/>
    <w:rsid w:val="00257961"/>
    <w:rsid w:val="002610D2"/>
    <w:rsid w:val="00263C2B"/>
    <w:rsid w:val="00265AF7"/>
    <w:rsid w:val="002702A6"/>
    <w:rsid w:val="00270695"/>
    <w:rsid w:val="00276C9C"/>
    <w:rsid w:val="0027704B"/>
    <w:rsid w:val="00282626"/>
    <w:rsid w:val="00282F68"/>
    <w:rsid w:val="00295D1C"/>
    <w:rsid w:val="002A0B2B"/>
    <w:rsid w:val="002B151C"/>
    <w:rsid w:val="002B19E2"/>
    <w:rsid w:val="002B6397"/>
    <w:rsid w:val="002C2E17"/>
    <w:rsid w:val="002C2E5C"/>
    <w:rsid w:val="002C343C"/>
    <w:rsid w:val="002C7258"/>
    <w:rsid w:val="002D0AC0"/>
    <w:rsid w:val="002D338D"/>
    <w:rsid w:val="002F177F"/>
    <w:rsid w:val="002F4359"/>
    <w:rsid w:val="002F4699"/>
    <w:rsid w:val="002F46CC"/>
    <w:rsid w:val="002F4B66"/>
    <w:rsid w:val="002F5A65"/>
    <w:rsid w:val="00300CBE"/>
    <w:rsid w:val="00301ACD"/>
    <w:rsid w:val="00305CA2"/>
    <w:rsid w:val="00305DE8"/>
    <w:rsid w:val="00312E10"/>
    <w:rsid w:val="003136F9"/>
    <w:rsid w:val="0032170B"/>
    <w:rsid w:val="00322F64"/>
    <w:rsid w:val="00326790"/>
    <w:rsid w:val="003306A3"/>
    <w:rsid w:val="00330E1A"/>
    <w:rsid w:val="00340151"/>
    <w:rsid w:val="00341AF0"/>
    <w:rsid w:val="00347940"/>
    <w:rsid w:val="00357599"/>
    <w:rsid w:val="003640A5"/>
    <w:rsid w:val="00366F16"/>
    <w:rsid w:val="0037141F"/>
    <w:rsid w:val="00372503"/>
    <w:rsid w:val="00374047"/>
    <w:rsid w:val="00380383"/>
    <w:rsid w:val="003949DE"/>
    <w:rsid w:val="003A2B29"/>
    <w:rsid w:val="003A6F6E"/>
    <w:rsid w:val="003B3BAD"/>
    <w:rsid w:val="003B5F29"/>
    <w:rsid w:val="003C2DEB"/>
    <w:rsid w:val="003C426E"/>
    <w:rsid w:val="003D1AB9"/>
    <w:rsid w:val="003D55DC"/>
    <w:rsid w:val="003D6D16"/>
    <w:rsid w:val="003E370E"/>
    <w:rsid w:val="003E3F6E"/>
    <w:rsid w:val="003E63F2"/>
    <w:rsid w:val="003F609F"/>
    <w:rsid w:val="00400292"/>
    <w:rsid w:val="00404D05"/>
    <w:rsid w:val="004057DA"/>
    <w:rsid w:val="004071A0"/>
    <w:rsid w:val="00407B70"/>
    <w:rsid w:val="0041050B"/>
    <w:rsid w:val="00413883"/>
    <w:rsid w:val="00423073"/>
    <w:rsid w:val="0042520F"/>
    <w:rsid w:val="00427AEB"/>
    <w:rsid w:val="00440DA4"/>
    <w:rsid w:val="0044702D"/>
    <w:rsid w:val="0044774B"/>
    <w:rsid w:val="00453AC7"/>
    <w:rsid w:val="004552F6"/>
    <w:rsid w:val="004571E2"/>
    <w:rsid w:val="0046178D"/>
    <w:rsid w:val="00463FA5"/>
    <w:rsid w:val="0046784A"/>
    <w:rsid w:val="00476A3D"/>
    <w:rsid w:val="00482E28"/>
    <w:rsid w:val="00491DC3"/>
    <w:rsid w:val="004958BB"/>
    <w:rsid w:val="004A15F7"/>
    <w:rsid w:val="004B079C"/>
    <w:rsid w:val="004B163D"/>
    <w:rsid w:val="004B39C0"/>
    <w:rsid w:val="004B5568"/>
    <w:rsid w:val="004B6940"/>
    <w:rsid w:val="004C04FE"/>
    <w:rsid w:val="004C2D7D"/>
    <w:rsid w:val="004C6967"/>
    <w:rsid w:val="004C6C9C"/>
    <w:rsid w:val="004C7F5E"/>
    <w:rsid w:val="004D1CEF"/>
    <w:rsid w:val="004E11F5"/>
    <w:rsid w:val="004E1337"/>
    <w:rsid w:val="004E2519"/>
    <w:rsid w:val="004E3CD9"/>
    <w:rsid w:val="004E449A"/>
    <w:rsid w:val="004E76BD"/>
    <w:rsid w:val="004F0CDE"/>
    <w:rsid w:val="004F2B88"/>
    <w:rsid w:val="00503D30"/>
    <w:rsid w:val="00507C7D"/>
    <w:rsid w:val="00513699"/>
    <w:rsid w:val="00513F4E"/>
    <w:rsid w:val="0052403E"/>
    <w:rsid w:val="00530F60"/>
    <w:rsid w:val="00532C5F"/>
    <w:rsid w:val="00540982"/>
    <w:rsid w:val="00540F71"/>
    <w:rsid w:val="00553EA4"/>
    <w:rsid w:val="00554DE6"/>
    <w:rsid w:val="0057110D"/>
    <w:rsid w:val="00591D76"/>
    <w:rsid w:val="00595E76"/>
    <w:rsid w:val="005A478B"/>
    <w:rsid w:val="005B1E73"/>
    <w:rsid w:val="005C52B3"/>
    <w:rsid w:val="005D5753"/>
    <w:rsid w:val="00603675"/>
    <w:rsid w:val="00614839"/>
    <w:rsid w:val="00621708"/>
    <w:rsid w:val="00621991"/>
    <w:rsid w:val="0062609E"/>
    <w:rsid w:val="0063175E"/>
    <w:rsid w:val="006330FD"/>
    <w:rsid w:val="00637D6A"/>
    <w:rsid w:val="00637E9B"/>
    <w:rsid w:val="00641A88"/>
    <w:rsid w:val="006459BA"/>
    <w:rsid w:val="006562E3"/>
    <w:rsid w:val="00672315"/>
    <w:rsid w:val="006769F5"/>
    <w:rsid w:val="00686AB7"/>
    <w:rsid w:val="0069376D"/>
    <w:rsid w:val="00696AA3"/>
    <w:rsid w:val="006974C5"/>
    <w:rsid w:val="006A645A"/>
    <w:rsid w:val="006A64A1"/>
    <w:rsid w:val="006A6A14"/>
    <w:rsid w:val="006C7030"/>
    <w:rsid w:val="006E3426"/>
    <w:rsid w:val="006E68A6"/>
    <w:rsid w:val="00725BFD"/>
    <w:rsid w:val="007312C3"/>
    <w:rsid w:val="0073508E"/>
    <w:rsid w:val="007412B4"/>
    <w:rsid w:val="00741700"/>
    <w:rsid w:val="00746B0F"/>
    <w:rsid w:val="00752245"/>
    <w:rsid w:val="00762F2C"/>
    <w:rsid w:val="00763453"/>
    <w:rsid w:val="00764A0B"/>
    <w:rsid w:val="00765805"/>
    <w:rsid w:val="00775BB3"/>
    <w:rsid w:val="00777371"/>
    <w:rsid w:val="00787EE8"/>
    <w:rsid w:val="007911E2"/>
    <w:rsid w:val="00795BF1"/>
    <w:rsid w:val="007A4D9F"/>
    <w:rsid w:val="007A6736"/>
    <w:rsid w:val="007A7691"/>
    <w:rsid w:val="007B09C1"/>
    <w:rsid w:val="007B1D07"/>
    <w:rsid w:val="007D70C0"/>
    <w:rsid w:val="007D7987"/>
    <w:rsid w:val="007E0A6A"/>
    <w:rsid w:val="007E2E3C"/>
    <w:rsid w:val="007E7F3E"/>
    <w:rsid w:val="007F5202"/>
    <w:rsid w:val="0080293A"/>
    <w:rsid w:val="00812656"/>
    <w:rsid w:val="00813206"/>
    <w:rsid w:val="00813858"/>
    <w:rsid w:val="00824B2F"/>
    <w:rsid w:val="00833678"/>
    <w:rsid w:val="0083392B"/>
    <w:rsid w:val="008348E9"/>
    <w:rsid w:val="00844C3D"/>
    <w:rsid w:val="00853D16"/>
    <w:rsid w:val="00855330"/>
    <w:rsid w:val="00855591"/>
    <w:rsid w:val="008566C4"/>
    <w:rsid w:val="0086349F"/>
    <w:rsid w:val="00863B68"/>
    <w:rsid w:val="0086468B"/>
    <w:rsid w:val="00866401"/>
    <w:rsid w:val="00871776"/>
    <w:rsid w:val="00874E9A"/>
    <w:rsid w:val="0088169E"/>
    <w:rsid w:val="008823BA"/>
    <w:rsid w:val="00882403"/>
    <w:rsid w:val="00892047"/>
    <w:rsid w:val="00893733"/>
    <w:rsid w:val="00894523"/>
    <w:rsid w:val="00897B85"/>
    <w:rsid w:val="00897E76"/>
    <w:rsid w:val="008C3423"/>
    <w:rsid w:val="008C564A"/>
    <w:rsid w:val="008C7350"/>
    <w:rsid w:val="008D33D7"/>
    <w:rsid w:val="008D5B91"/>
    <w:rsid w:val="008F4B40"/>
    <w:rsid w:val="008F4CCE"/>
    <w:rsid w:val="00906EBB"/>
    <w:rsid w:val="00924394"/>
    <w:rsid w:val="00926604"/>
    <w:rsid w:val="009407B4"/>
    <w:rsid w:val="0094083D"/>
    <w:rsid w:val="0095794E"/>
    <w:rsid w:val="00957E1C"/>
    <w:rsid w:val="0096308F"/>
    <w:rsid w:val="00964C4E"/>
    <w:rsid w:val="00967D14"/>
    <w:rsid w:val="0097447E"/>
    <w:rsid w:val="00984EAC"/>
    <w:rsid w:val="009903BD"/>
    <w:rsid w:val="00995393"/>
    <w:rsid w:val="009A67D5"/>
    <w:rsid w:val="009B2CFF"/>
    <w:rsid w:val="009B3870"/>
    <w:rsid w:val="009D7C20"/>
    <w:rsid w:val="009E23A2"/>
    <w:rsid w:val="009E2DAA"/>
    <w:rsid w:val="009E53DD"/>
    <w:rsid w:val="00A115DE"/>
    <w:rsid w:val="00A12C4C"/>
    <w:rsid w:val="00A26625"/>
    <w:rsid w:val="00A26969"/>
    <w:rsid w:val="00A43678"/>
    <w:rsid w:val="00A67D78"/>
    <w:rsid w:val="00A7580F"/>
    <w:rsid w:val="00A77C06"/>
    <w:rsid w:val="00A81317"/>
    <w:rsid w:val="00A8447A"/>
    <w:rsid w:val="00A9036A"/>
    <w:rsid w:val="00A97FF8"/>
    <w:rsid w:val="00AA0C02"/>
    <w:rsid w:val="00AA2459"/>
    <w:rsid w:val="00AB2BC8"/>
    <w:rsid w:val="00AB3F48"/>
    <w:rsid w:val="00AB5191"/>
    <w:rsid w:val="00AB761C"/>
    <w:rsid w:val="00AC3622"/>
    <w:rsid w:val="00AC7536"/>
    <w:rsid w:val="00AD1D0E"/>
    <w:rsid w:val="00B00CAC"/>
    <w:rsid w:val="00B1051F"/>
    <w:rsid w:val="00B114EB"/>
    <w:rsid w:val="00B17047"/>
    <w:rsid w:val="00B17538"/>
    <w:rsid w:val="00B17EBA"/>
    <w:rsid w:val="00B251EE"/>
    <w:rsid w:val="00B319FA"/>
    <w:rsid w:val="00B32984"/>
    <w:rsid w:val="00B36774"/>
    <w:rsid w:val="00B44B7C"/>
    <w:rsid w:val="00B47432"/>
    <w:rsid w:val="00B5615E"/>
    <w:rsid w:val="00B56235"/>
    <w:rsid w:val="00B608F7"/>
    <w:rsid w:val="00B733AF"/>
    <w:rsid w:val="00B76ED9"/>
    <w:rsid w:val="00B92278"/>
    <w:rsid w:val="00B94797"/>
    <w:rsid w:val="00B95523"/>
    <w:rsid w:val="00B97FD2"/>
    <w:rsid w:val="00BA5D17"/>
    <w:rsid w:val="00BB37E4"/>
    <w:rsid w:val="00BC7ECF"/>
    <w:rsid w:val="00BD2FD9"/>
    <w:rsid w:val="00BD60D9"/>
    <w:rsid w:val="00BF0D1E"/>
    <w:rsid w:val="00BF65C2"/>
    <w:rsid w:val="00C0798C"/>
    <w:rsid w:val="00C07D92"/>
    <w:rsid w:val="00C11C19"/>
    <w:rsid w:val="00C25536"/>
    <w:rsid w:val="00C25BD8"/>
    <w:rsid w:val="00C369F9"/>
    <w:rsid w:val="00C36C09"/>
    <w:rsid w:val="00C4363D"/>
    <w:rsid w:val="00C46199"/>
    <w:rsid w:val="00C53875"/>
    <w:rsid w:val="00C64509"/>
    <w:rsid w:val="00C7225A"/>
    <w:rsid w:val="00C7371D"/>
    <w:rsid w:val="00C75970"/>
    <w:rsid w:val="00C7734D"/>
    <w:rsid w:val="00C77AA7"/>
    <w:rsid w:val="00C77F9E"/>
    <w:rsid w:val="00C80221"/>
    <w:rsid w:val="00C815EC"/>
    <w:rsid w:val="00C85D27"/>
    <w:rsid w:val="00CA34CB"/>
    <w:rsid w:val="00CB18DE"/>
    <w:rsid w:val="00CD51B6"/>
    <w:rsid w:val="00CD742F"/>
    <w:rsid w:val="00CE11EA"/>
    <w:rsid w:val="00CE44E4"/>
    <w:rsid w:val="00CF04BC"/>
    <w:rsid w:val="00CF2F9A"/>
    <w:rsid w:val="00CF73A7"/>
    <w:rsid w:val="00D10B9B"/>
    <w:rsid w:val="00D16A2F"/>
    <w:rsid w:val="00D22B11"/>
    <w:rsid w:val="00D2302D"/>
    <w:rsid w:val="00D24016"/>
    <w:rsid w:val="00D25FF8"/>
    <w:rsid w:val="00D30762"/>
    <w:rsid w:val="00D3347E"/>
    <w:rsid w:val="00D35CCC"/>
    <w:rsid w:val="00D42C52"/>
    <w:rsid w:val="00D75BCD"/>
    <w:rsid w:val="00D918AD"/>
    <w:rsid w:val="00D91F59"/>
    <w:rsid w:val="00D92507"/>
    <w:rsid w:val="00D9509F"/>
    <w:rsid w:val="00D952F6"/>
    <w:rsid w:val="00D9660B"/>
    <w:rsid w:val="00DA5AB6"/>
    <w:rsid w:val="00DC05FF"/>
    <w:rsid w:val="00DC0C8D"/>
    <w:rsid w:val="00DC32C1"/>
    <w:rsid w:val="00DC4685"/>
    <w:rsid w:val="00DC570A"/>
    <w:rsid w:val="00DD4D02"/>
    <w:rsid w:val="00DD58BE"/>
    <w:rsid w:val="00DD5EEE"/>
    <w:rsid w:val="00DD5F92"/>
    <w:rsid w:val="00DE0E14"/>
    <w:rsid w:val="00DE337C"/>
    <w:rsid w:val="00DE6D0E"/>
    <w:rsid w:val="00DF255D"/>
    <w:rsid w:val="00E00954"/>
    <w:rsid w:val="00E0332F"/>
    <w:rsid w:val="00E1421E"/>
    <w:rsid w:val="00E16423"/>
    <w:rsid w:val="00E2089A"/>
    <w:rsid w:val="00E254EB"/>
    <w:rsid w:val="00E26899"/>
    <w:rsid w:val="00E27555"/>
    <w:rsid w:val="00E32AB6"/>
    <w:rsid w:val="00E3747A"/>
    <w:rsid w:val="00E40747"/>
    <w:rsid w:val="00E52161"/>
    <w:rsid w:val="00E57EC9"/>
    <w:rsid w:val="00E619B0"/>
    <w:rsid w:val="00E6374E"/>
    <w:rsid w:val="00E6382B"/>
    <w:rsid w:val="00E72F91"/>
    <w:rsid w:val="00E82595"/>
    <w:rsid w:val="00E87F1A"/>
    <w:rsid w:val="00E9783B"/>
    <w:rsid w:val="00EA2D29"/>
    <w:rsid w:val="00EA4BE6"/>
    <w:rsid w:val="00EA5550"/>
    <w:rsid w:val="00EA6C3C"/>
    <w:rsid w:val="00EB208E"/>
    <w:rsid w:val="00EB4F71"/>
    <w:rsid w:val="00EB60F7"/>
    <w:rsid w:val="00EB70EC"/>
    <w:rsid w:val="00EB715B"/>
    <w:rsid w:val="00EC6AA8"/>
    <w:rsid w:val="00ED62CA"/>
    <w:rsid w:val="00EE746F"/>
    <w:rsid w:val="00EF35D3"/>
    <w:rsid w:val="00F01371"/>
    <w:rsid w:val="00F03AD3"/>
    <w:rsid w:val="00F15D35"/>
    <w:rsid w:val="00F16481"/>
    <w:rsid w:val="00F400CE"/>
    <w:rsid w:val="00F5272C"/>
    <w:rsid w:val="00F545EE"/>
    <w:rsid w:val="00F5524A"/>
    <w:rsid w:val="00F56355"/>
    <w:rsid w:val="00F6259A"/>
    <w:rsid w:val="00F62C68"/>
    <w:rsid w:val="00F718BB"/>
    <w:rsid w:val="00F91DAC"/>
    <w:rsid w:val="00F92A12"/>
    <w:rsid w:val="00FA1333"/>
    <w:rsid w:val="00FA3981"/>
    <w:rsid w:val="00FA49CE"/>
    <w:rsid w:val="00FA598E"/>
    <w:rsid w:val="00FB0806"/>
    <w:rsid w:val="00FB1F36"/>
    <w:rsid w:val="00FB4B0B"/>
    <w:rsid w:val="00FB5CDA"/>
    <w:rsid w:val="00FC0221"/>
    <w:rsid w:val="00FC1D60"/>
    <w:rsid w:val="00FC3201"/>
    <w:rsid w:val="00FD1E72"/>
    <w:rsid w:val="00FD78F2"/>
    <w:rsid w:val="00FF0773"/>
    <w:rsid w:val="00FF2DE6"/>
    <w:rsid w:val="00FF3580"/>
    <w:rsid w:val="01F6AF78"/>
    <w:rsid w:val="03053CEB"/>
    <w:rsid w:val="03A605CA"/>
    <w:rsid w:val="04621021"/>
    <w:rsid w:val="0475288D"/>
    <w:rsid w:val="0558E096"/>
    <w:rsid w:val="067D4520"/>
    <w:rsid w:val="06CF83F8"/>
    <w:rsid w:val="0A97AEE1"/>
    <w:rsid w:val="0C310DF8"/>
    <w:rsid w:val="0C3C55C8"/>
    <w:rsid w:val="0D3DC95E"/>
    <w:rsid w:val="0E1283EC"/>
    <w:rsid w:val="104689DF"/>
    <w:rsid w:val="109F8F22"/>
    <w:rsid w:val="12E1CDE6"/>
    <w:rsid w:val="12F64A36"/>
    <w:rsid w:val="15213B8B"/>
    <w:rsid w:val="166B8AC7"/>
    <w:rsid w:val="16AC5EE2"/>
    <w:rsid w:val="16B9C108"/>
    <w:rsid w:val="16EBA58D"/>
    <w:rsid w:val="18BB9E38"/>
    <w:rsid w:val="19B24BF4"/>
    <w:rsid w:val="19C44BC1"/>
    <w:rsid w:val="1ABAFCE6"/>
    <w:rsid w:val="1AD04489"/>
    <w:rsid w:val="1B591AFB"/>
    <w:rsid w:val="1C2F82BB"/>
    <w:rsid w:val="1C338234"/>
    <w:rsid w:val="1CE57052"/>
    <w:rsid w:val="1D4AD976"/>
    <w:rsid w:val="1E04D7B8"/>
    <w:rsid w:val="2076F901"/>
    <w:rsid w:val="213BED9A"/>
    <w:rsid w:val="2153EFEC"/>
    <w:rsid w:val="23724971"/>
    <w:rsid w:val="26865F6A"/>
    <w:rsid w:val="26D1F6FE"/>
    <w:rsid w:val="272A29FD"/>
    <w:rsid w:val="28E4DC49"/>
    <w:rsid w:val="29FDD616"/>
    <w:rsid w:val="2A57A691"/>
    <w:rsid w:val="2A94D717"/>
    <w:rsid w:val="2B86B661"/>
    <w:rsid w:val="2CD0FF6F"/>
    <w:rsid w:val="2D34B5D9"/>
    <w:rsid w:val="2DC3969B"/>
    <w:rsid w:val="2F9FD0E8"/>
    <w:rsid w:val="2FC58945"/>
    <w:rsid w:val="3086D9EE"/>
    <w:rsid w:val="31FA5F14"/>
    <w:rsid w:val="321284C2"/>
    <w:rsid w:val="334BD4AD"/>
    <w:rsid w:val="335AD8FB"/>
    <w:rsid w:val="33839A62"/>
    <w:rsid w:val="3439741C"/>
    <w:rsid w:val="35605E50"/>
    <w:rsid w:val="35DB14D3"/>
    <w:rsid w:val="36296075"/>
    <w:rsid w:val="3638C674"/>
    <w:rsid w:val="36B2B6FA"/>
    <w:rsid w:val="376D4653"/>
    <w:rsid w:val="38092B68"/>
    <w:rsid w:val="3853F9A7"/>
    <w:rsid w:val="38E5595F"/>
    <w:rsid w:val="39284198"/>
    <w:rsid w:val="395900A5"/>
    <w:rsid w:val="39E6C04F"/>
    <w:rsid w:val="3A277967"/>
    <w:rsid w:val="3AED7BAF"/>
    <w:rsid w:val="3B2E7F4A"/>
    <w:rsid w:val="3B2F76DD"/>
    <w:rsid w:val="3BC90B95"/>
    <w:rsid w:val="3CF6B0FD"/>
    <w:rsid w:val="3D346CBB"/>
    <w:rsid w:val="3D74300B"/>
    <w:rsid w:val="3DF9F975"/>
    <w:rsid w:val="3E25286D"/>
    <w:rsid w:val="3EC0C701"/>
    <w:rsid w:val="3F8B9FB0"/>
    <w:rsid w:val="40FB71A4"/>
    <w:rsid w:val="41CA76AC"/>
    <w:rsid w:val="426E76A5"/>
    <w:rsid w:val="42AA65C2"/>
    <w:rsid w:val="433C1685"/>
    <w:rsid w:val="43CC561C"/>
    <w:rsid w:val="44384321"/>
    <w:rsid w:val="45999CE8"/>
    <w:rsid w:val="46EB32B5"/>
    <w:rsid w:val="46F1F279"/>
    <w:rsid w:val="46F7A7C6"/>
    <w:rsid w:val="472FD27C"/>
    <w:rsid w:val="48B26EE3"/>
    <w:rsid w:val="48C97909"/>
    <w:rsid w:val="48EBBD7F"/>
    <w:rsid w:val="4934AEDE"/>
    <w:rsid w:val="4B3745F5"/>
    <w:rsid w:val="4C48AFD6"/>
    <w:rsid w:val="4CA39E80"/>
    <w:rsid w:val="4CAB03C8"/>
    <w:rsid w:val="4D093620"/>
    <w:rsid w:val="4E6EA073"/>
    <w:rsid w:val="4F0D87E8"/>
    <w:rsid w:val="4F8467D5"/>
    <w:rsid w:val="4F960A97"/>
    <w:rsid w:val="4FC0D38C"/>
    <w:rsid w:val="501863D4"/>
    <w:rsid w:val="50B237BD"/>
    <w:rsid w:val="50E94745"/>
    <w:rsid w:val="51DA73CA"/>
    <w:rsid w:val="5261C8B7"/>
    <w:rsid w:val="52B03DDA"/>
    <w:rsid w:val="530F43B5"/>
    <w:rsid w:val="53DF19A4"/>
    <w:rsid w:val="54AFBFC6"/>
    <w:rsid w:val="55FB5A3A"/>
    <w:rsid w:val="570B35E9"/>
    <w:rsid w:val="5866476D"/>
    <w:rsid w:val="59A56F98"/>
    <w:rsid w:val="5A79D1A4"/>
    <w:rsid w:val="5AA26DB7"/>
    <w:rsid w:val="5CCD261A"/>
    <w:rsid w:val="5E880683"/>
    <w:rsid w:val="5F4757EE"/>
    <w:rsid w:val="5F72A2F5"/>
    <w:rsid w:val="5FFFA465"/>
    <w:rsid w:val="602C4F77"/>
    <w:rsid w:val="622FD29D"/>
    <w:rsid w:val="6304938C"/>
    <w:rsid w:val="636D311C"/>
    <w:rsid w:val="646A55BF"/>
    <w:rsid w:val="64B2DD5D"/>
    <w:rsid w:val="66243A36"/>
    <w:rsid w:val="66D06CD4"/>
    <w:rsid w:val="66D80F38"/>
    <w:rsid w:val="67C64A11"/>
    <w:rsid w:val="691750AD"/>
    <w:rsid w:val="69CD08E6"/>
    <w:rsid w:val="6D90EBDE"/>
    <w:rsid w:val="6DE5AE90"/>
    <w:rsid w:val="6EB649C3"/>
    <w:rsid w:val="6FB0BB4F"/>
    <w:rsid w:val="707A96A8"/>
    <w:rsid w:val="71D7E513"/>
    <w:rsid w:val="728DBCEF"/>
    <w:rsid w:val="729E3EA9"/>
    <w:rsid w:val="72D6CD9D"/>
    <w:rsid w:val="74D52CDA"/>
    <w:rsid w:val="7658E92E"/>
    <w:rsid w:val="77776704"/>
    <w:rsid w:val="78438721"/>
    <w:rsid w:val="799600E7"/>
    <w:rsid w:val="7B00BB6E"/>
    <w:rsid w:val="7B8B4933"/>
    <w:rsid w:val="7BC63689"/>
    <w:rsid w:val="7BFA61D2"/>
    <w:rsid w:val="7C82E911"/>
    <w:rsid w:val="7D1786DB"/>
    <w:rsid w:val="7D7F331E"/>
    <w:rsid w:val="7E2B7980"/>
    <w:rsid w:val="7E59D7C1"/>
    <w:rsid w:val="7F2EA86A"/>
    <w:rsid w:val="7F375004"/>
    <w:rsid w:val="7F71B50E"/>
    <w:rsid w:val="7F98413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012F"/>
  <w15:chartTrackingRefBased/>
  <w15:docId w15:val="{87432BD9-4E1F-410D-9AF4-A5104FF20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629"/>
  </w:style>
  <w:style w:type="paragraph" w:styleId="Heading1">
    <w:name w:val="heading 1"/>
    <w:basedOn w:val="Normal"/>
    <w:next w:val="Normal"/>
    <w:link w:val="Heading1Char"/>
    <w:uiPriority w:val="9"/>
    <w:qFormat/>
    <w:rsid w:val="00263C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3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3C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3C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3C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3C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3C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3C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3C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C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3C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3C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3C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3C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3C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3C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3C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3C2B"/>
    <w:rPr>
      <w:rFonts w:eastAsiaTheme="majorEastAsia" w:cstheme="majorBidi"/>
      <w:color w:val="272727" w:themeColor="text1" w:themeTint="D8"/>
    </w:rPr>
  </w:style>
  <w:style w:type="paragraph" w:styleId="Title">
    <w:name w:val="Title"/>
    <w:basedOn w:val="Normal"/>
    <w:next w:val="Normal"/>
    <w:link w:val="TitleChar"/>
    <w:uiPriority w:val="10"/>
    <w:qFormat/>
    <w:rsid w:val="00263C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3C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3C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3C2B"/>
    <w:pPr>
      <w:spacing w:before="160"/>
      <w:jc w:val="center"/>
    </w:pPr>
    <w:rPr>
      <w:i/>
      <w:iCs/>
      <w:color w:val="404040" w:themeColor="text1" w:themeTint="BF"/>
    </w:rPr>
  </w:style>
  <w:style w:type="character" w:customStyle="1" w:styleId="QuoteChar">
    <w:name w:val="Quote Char"/>
    <w:basedOn w:val="DefaultParagraphFont"/>
    <w:link w:val="Quote"/>
    <w:uiPriority w:val="29"/>
    <w:rsid w:val="00263C2B"/>
    <w:rPr>
      <w:i/>
      <w:iCs/>
      <w:color w:val="404040" w:themeColor="text1" w:themeTint="BF"/>
    </w:rPr>
  </w:style>
  <w:style w:type="paragraph" w:styleId="ListParagraph">
    <w:name w:val="List Paragraph"/>
    <w:basedOn w:val="Normal"/>
    <w:uiPriority w:val="34"/>
    <w:qFormat/>
    <w:rsid w:val="00263C2B"/>
    <w:pPr>
      <w:ind w:left="720"/>
      <w:contextualSpacing/>
    </w:pPr>
  </w:style>
  <w:style w:type="character" w:styleId="IntenseEmphasis">
    <w:name w:val="Intense Emphasis"/>
    <w:basedOn w:val="DefaultParagraphFont"/>
    <w:uiPriority w:val="21"/>
    <w:qFormat/>
    <w:rsid w:val="00263C2B"/>
    <w:rPr>
      <w:i/>
      <w:iCs/>
      <w:color w:val="0F4761" w:themeColor="accent1" w:themeShade="BF"/>
    </w:rPr>
  </w:style>
  <w:style w:type="paragraph" w:styleId="IntenseQuote">
    <w:name w:val="Intense Quote"/>
    <w:basedOn w:val="Normal"/>
    <w:next w:val="Normal"/>
    <w:link w:val="IntenseQuoteChar"/>
    <w:uiPriority w:val="30"/>
    <w:qFormat/>
    <w:rsid w:val="00263C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3C2B"/>
    <w:rPr>
      <w:i/>
      <w:iCs/>
      <w:color w:val="0F4761" w:themeColor="accent1" w:themeShade="BF"/>
    </w:rPr>
  </w:style>
  <w:style w:type="character" w:styleId="IntenseReference">
    <w:name w:val="Intense Reference"/>
    <w:basedOn w:val="DefaultParagraphFont"/>
    <w:uiPriority w:val="32"/>
    <w:qFormat/>
    <w:rsid w:val="00263C2B"/>
    <w:rPr>
      <w:b/>
      <w:bCs/>
      <w:smallCaps/>
      <w:color w:val="0F4761" w:themeColor="accent1" w:themeShade="BF"/>
      <w:spacing w:val="5"/>
    </w:rPr>
  </w:style>
  <w:style w:type="paragraph" w:styleId="TOCHeading">
    <w:name w:val="TOC Heading"/>
    <w:basedOn w:val="Heading1"/>
    <w:next w:val="Normal"/>
    <w:uiPriority w:val="39"/>
    <w:unhideWhenUsed/>
    <w:qFormat/>
    <w:rsid w:val="003136F9"/>
    <w:pPr>
      <w:spacing w:before="240" w:after="0"/>
      <w:outlineLvl w:val="9"/>
    </w:pPr>
    <w:rPr>
      <w:kern w:val="0"/>
      <w:sz w:val="32"/>
      <w:szCs w:val="32"/>
      <w:lang w:eastAsia="es-CO"/>
      <w14:ligatures w14:val="none"/>
    </w:rPr>
  </w:style>
  <w:style w:type="table" w:styleId="GridTable5Dark">
    <w:name w:val="Grid Table 5 Dark"/>
    <w:basedOn w:val="TableNormal"/>
    <w:uiPriority w:val="50"/>
    <w:rsid w:val="00200C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B9479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B9479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404D05"/>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4D05"/>
  </w:style>
  <w:style w:type="paragraph" w:styleId="Footer">
    <w:name w:val="footer"/>
    <w:basedOn w:val="Normal"/>
    <w:link w:val="FooterChar"/>
    <w:uiPriority w:val="99"/>
    <w:unhideWhenUsed/>
    <w:rsid w:val="00404D05"/>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4D05"/>
  </w:style>
  <w:style w:type="paragraph" w:styleId="TOC1">
    <w:name w:val="toc 1"/>
    <w:basedOn w:val="Normal"/>
    <w:next w:val="Normal"/>
    <w:autoRedefine/>
    <w:uiPriority w:val="39"/>
    <w:unhideWhenUsed/>
    <w:rsid w:val="00322F64"/>
    <w:pPr>
      <w:tabs>
        <w:tab w:val="left" w:pos="440"/>
        <w:tab w:val="right" w:leader="dot" w:pos="9350"/>
      </w:tabs>
      <w:spacing w:after="100"/>
    </w:pPr>
  </w:style>
  <w:style w:type="character" w:styleId="Hyperlink">
    <w:name w:val="Hyperlink"/>
    <w:basedOn w:val="DefaultParagraphFont"/>
    <w:uiPriority w:val="99"/>
    <w:unhideWhenUsed/>
    <w:rsid w:val="00906EBB"/>
    <w:rPr>
      <w:color w:val="467886" w:themeColor="hyperlink"/>
      <w:u w:val="single"/>
    </w:rPr>
  </w:style>
  <w:style w:type="table" w:styleId="TableGrid">
    <w:name w:val="Table Grid"/>
    <w:basedOn w:val="TableNormal"/>
    <w:uiPriority w:val="39"/>
    <w:rsid w:val="00031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9E23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2">
    <w:name w:val="toc 2"/>
    <w:basedOn w:val="Normal"/>
    <w:next w:val="Normal"/>
    <w:autoRedefine/>
    <w:uiPriority w:val="39"/>
    <w:unhideWhenUsed/>
    <w:rsid w:val="00863B68"/>
    <w:pPr>
      <w:spacing w:after="100"/>
      <w:ind w:left="220"/>
    </w:pPr>
  </w:style>
  <w:style w:type="paragraph" w:styleId="TOC3">
    <w:name w:val="toc 3"/>
    <w:basedOn w:val="Normal"/>
    <w:next w:val="Normal"/>
    <w:autoRedefine/>
    <w:uiPriority w:val="39"/>
    <w:unhideWhenUsed/>
    <w:rsid w:val="00863B6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2242">
      <w:bodyDiv w:val="1"/>
      <w:marLeft w:val="0"/>
      <w:marRight w:val="0"/>
      <w:marTop w:val="0"/>
      <w:marBottom w:val="0"/>
      <w:divBdr>
        <w:top w:val="none" w:sz="0" w:space="0" w:color="auto"/>
        <w:left w:val="none" w:sz="0" w:space="0" w:color="auto"/>
        <w:bottom w:val="none" w:sz="0" w:space="0" w:color="auto"/>
        <w:right w:val="none" w:sz="0" w:space="0" w:color="auto"/>
      </w:divBdr>
    </w:div>
    <w:div w:id="36396967">
      <w:bodyDiv w:val="1"/>
      <w:marLeft w:val="0"/>
      <w:marRight w:val="0"/>
      <w:marTop w:val="0"/>
      <w:marBottom w:val="0"/>
      <w:divBdr>
        <w:top w:val="none" w:sz="0" w:space="0" w:color="auto"/>
        <w:left w:val="none" w:sz="0" w:space="0" w:color="auto"/>
        <w:bottom w:val="none" w:sz="0" w:space="0" w:color="auto"/>
        <w:right w:val="none" w:sz="0" w:space="0" w:color="auto"/>
      </w:divBdr>
    </w:div>
    <w:div w:id="170723136">
      <w:bodyDiv w:val="1"/>
      <w:marLeft w:val="0"/>
      <w:marRight w:val="0"/>
      <w:marTop w:val="0"/>
      <w:marBottom w:val="0"/>
      <w:divBdr>
        <w:top w:val="none" w:sz="0" w:space="0" w:color="auto"/>
        <w:left w:val="none" w:sz="0" w:space="0" w:color="auto"/>
        <w:bottom w:val="none" w:sz="0" w:space="0" w:color="auto"/>
        <w:right w:val="none" w:sz="0" w:space="0" w:color="auto"/>
      </w:divBdr>
    </w:div>
    <w:div w:id="173308735">
      <w:bodyDiv w:val="1"/>
      <w:marLeft w:val="0"/>
      <w:marRight w:val="0"/>
      <w:marTop w:val="0"/>
      <w:marBottom w:val="0"/>
      <w:divBdr>
        <w:top w:val="none" w:sz="0" w:space="0" w:color="auto"/>
        <w:left w:val="none" w:sz="0" w:space="0" w:color="auto"/>
        <w:bottom w:val="none" w:sz="0" w:space="0" w:color="auto"/>
        <w:right w:val="none" w:sz="0" w:space="0" w:color="auto"/>
      </w:divBdr>
    </w:div>
    <w:div w:id="237054235">
      <w:bodyDiv w:val="1"/>
      <w:marLeft w:val="0"/>
      <w:marRight w:val="0"/>
      <w:marTop w:val="0"/>
      <w:marBottom w:val="0"/>
      <w:divBdr>
        <w:top w:val="none" w:sz="0" w:space="0" w:color="auto"/>
        <w:left w:val="none" w:sz="0" w:space="0" w:color="auto"/>
        <w:bottom w:val="none" w:sz="0" w:space="0" w:color="auto"/>
        <w:right w:val="none" w:sz="0" w:space="0" w:color="auto"/>
      </w:divBdr>
    </w:div>
    <w:div w:id="247808199">
      <w:bodyDiv w:val="1"/>
      <w:marLeft w:val="0"/>
      <w:marRight w:val="0"/>
      <w:marTop w:val="0"/>
      <w:marBottom w:val="0"/>
      <w:divBdr>
        <w:top w:val="none" w:sz="0" w:space="0" w:color="auto"/>
        <w:left w:val="none" w:sz="0" w:space="0" w:color="auto"/>
        <w:bottom w:val="none" w:sz="0" w:space="0" w:color="auto"/>
        <w:right w:val="none" w:sz="0" w:space="0" w:color="auto"/>
      </w:divBdr>
    </w:div>
    <w:div w:id="251861009">
      <w:bodyDiv w:val="1"/>
      <w:marLeft w:val="0"/>
      <w:marRight w:val="0"/>
      <w:marTop w:val="0"/>
      <w:marBottom w:val="0"/>
      <w:divBdr>
        <w:top w:val="none" w:sz="0" w:space="0" w:color="auto"/>
        <w:left w:val="none" w:sz="0" w:space="0" w:color="auto"/>
        <w:bottom w:val="none" w:sz="0" w:space="0" w:color="auto"/>
        <w:right w:val="none" w:sz="0" w:space="0" w:color="auto"/>
      </w:divBdr>
    </w:div>
    <w:div w:id="264926105">
      <w:bodyDiv w:val="1"/>
      <w:marLeft w:val="0"/>
      <w:marRight w:val="0"/>
      <w:marTop w:val="0"/>
      <w:marBottom w:val="0"/>
      <w:divBdr>
        <w:top w:val="none" w:sz="0" w:space="0" w:color="auto"/>
        <w:left w:val="none" w:sz="0" w:space="0" w:color="auto"/>
        <w:bottom w:val="none" w:sz="0" w:space="0" w:color="auto"/>
        <w:right w:val="none" w:sz="0" w:space="0" w:color="auto"/>
      </w:divBdr>
      <w:divsChild>
        <w:div w:id="270433398">
          <w:marLeft w:val="0"/>
          <w:marRight w:val="0"/>
          <w:marTop w:val="0"/>
          <w:marBottom w:val="0"/>
          <w:divBdr>
            <w:top w:val="none" w:sz="0" w:space="0" w:color="auto"/>
            <w:left w:val="none" w:sz="0" w:space="0" w:color="auto"/>
            <w:bottom w:val="none" w:sz="0" w:space="0" w:color="auto"/>
            <w:right w:val="none" w:sz="0" w:space="0" w:color="auto"/>
          </w:divBdr>
          <w:divsChild>
            <w:div w:id="1658679598">
              <w:marLeft w:val="0"/>
              <w:marRight w:val="0"/>
              <w:marTop w:val="0"/>
              <w:marBottom w:val="0"/>
              <w:divBdr>
                <w:top w:val="none" w:sz="0" w:space="0" w:color="auto"/>
                <w:left w:val="none" w:sz="0" w:space="0" w:color="auto"/>
                <w:bottom w:val="none" w:sz="0" w:space="0" w:color="auto"/>
                <w:right w:val="none" w:sz="0" w:space="0" w:color="auto"/>
              </w:divBdr>
            </w:div>
          </w:divsChild>
        </w:div>
        <w:div w:id="622735264">
          <w:marLeft w:val="0"/>
          <w:marRight w:val="0"/>
          <w:marTop w:val="0"/>
          <w:marBottom w:val="0"/>
          <w:divBdr>
            <w:top w:val="none" w:sz="0" w:space="0" w:color="auto"/>
            <w:left w:val="none" w:sz="0" w:space="0" w:color="auto"/>
            <w:bottom w:val="none" w:sz="0" w:space="0" w:color="auto"/>
            <w:right w:val="none" w:sz="0" w:space="0" w:color="auto"/>
          </w:divBdr>
          <w:divsChild>
            <w:div w:id="1489053416">
              <w:marLeft w:val="0"/>
              <w:marRight w:val="0"/>
              <w:marTop w:val="0"/>
              <w:marBottom w:val="0"/>
              <w:divBdr>
                <w:top w:val="none" w:sz="0" w:space="0" w:color="auto"/>
                <w:left w:val="none" w:sz="0" w:space="0" w:color="auto"/>
                <w:bottom w:val="none" w:sz="0" w:space="0" w:color="auto"/>
                <w:right w:val="none" w:sz="0" w:space="0" w:color="auto"/>
              </w:divBdr>
            </w:div>
          </w:divsChild>
        </w:div>
        <w:div w:id="738405536">
          <w:marLeft w:val="0"/>
          <w:marRight w:val="0"/>
          <w:marTop w:val="0"/>
          <w:marBottom w:val="0"/>
          <w:divBdr>
            <w:top w:val="none" w:sz="0" w:space="0" w:color="auto"/>
            <w:left w:val="none" w:sz="0" w:space="0" w:color="auto"/>
            <w:bottom w:val="none" w:sz="0" w:space="0" w:color="auto"/>
            <w:right w:val="none" w:sz="0" w:space="0" w:color="auto"/>
          </w:divBdr>
          <w:divsChild>
            <w:div w:id="1282420570">
              <w:marLeft w:val="0"/>
              <w:marRight w:val="0"/>
              <w:marTop w:val="0"/>
              <w:marBottom w:val="0"/>
              <w:divBdr>
                <w:top w:val="none" w:sz="0" w:space="0" w:color="auto"/>
                <w:left w:val="none" w:sz="0" w:space="0" w:color="auto"/>
                <w:bottom w:val="none" w:sz="0" w:space="0" w:color="auto"/>
                <w:right w:val="none" w:sz="0" w:space="0" w:color="auto"/>
              </w:divBdr>
            </w:div>
          </w:divsChild>
        </w:div>
        <w:div w:id="1127702152">
          <w:marLeft w:val="0"/>
          <w:marRight w:val="0"/>
          <w:marTop w:val="0"/>
          <w:marBottom w:val="0"/>
          <w:divBdr>
            <w:top w:val="none" w:sz="0" w:space="0" w:color="auto"/>
            <w:left w:val="none" w:sz="0" w:space="0" w:color="auto"/>
            <w:bottom w:val="none" w:sz="0" w:space="0" w:color="auto"/>
            <w:right w:val="none" w:sz="0" w:space="0" w:color="auto"/>
          </w:divBdr>
          <w:divsChild>
            <w:div w:id="1187980299">
              <w:marLeft w:val="0"/>
              <w:marRight w:val="0"/>
              <w:marTop w:val="0"/>
              <w:marBottom w:val="0"/>
              <w:divBdr>
                <w:top w:val="none" w:sz="0" w:space="0" w:color="auto"/>
                <w:left w:val="none" w:sz="0" w:space="0" w:color="auto"/>
                <w:bottom w:val="none" w:sz="0" w:space="0" w:color="auto"/>
                <w:right w:val="none" w:sz="0" w:space="0" w:color="auto"/>
              </w:divBdr>
            </w:div>
          </w:divsChild>
        </w:div>
        <w:div w:id="2041776619">
          <w:marLeft w:val="0"/>
          <w:marRight w:val="0"/>
          <w:marTop w:val="0"/>
          <w:marBottom w:val="0"/>
          <w:divBdr>
            <w:top w:val="none" w:sz="0" w:space="0" w:color="auto"/>
            <w:left w:val="none" w:sz="0" w:space="0" w:color="auto"/>
            <w:bottom w:val="none" w:sz="0" w:space="0" w:color="auto"/>
            <w:right w:val="none" w:sz="0" w:space="0" w:color="auto"/>
          </w:divBdr>
          <w:divsChild>
            <w:div w:id="8861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5029">
      <w:bodyDiv w:val="1"/>
      <w:marLeft w:val="0"/>
      <w:marRight w:val="0"/>
      <w:marTop w:val="0"/>
      <w:marBottom w:val="0"/>
      <w:divBdr>
        <w:top w:val="none" w:sz="0" w:space="0" w:color="auto"/>
        <w:left w:val="none" w:sz="0" w:space="0" w:color="auto"/>
        <w:bottom w:val="none" w:sz="0" w:space="0" w:color="auto"/>
        <w:right w:val="none" w:sz="0" w:space="0" w:color="auto"/>
      </w:divBdr>
    </w:div>
    <w:div w:id="289016413">
      <w:bodyDiv w:val="1"/>
      <w:marLeft w:val="0"/>
      <w:marRight w:val="0"/>
      <w:marTop w:val="0"/>
      <w:marBottom w:val="0"/>
      <w:divBdr>
        <w:top w:val="none" w:sz="0" w:space="0" w:color="auto"/>
        <w:left w:val="none" w:sz="0" w:space="0" w:color="auto"/>
        <w:bottom w:val="none" w:sz="0" w:space="0" w:color="auto"/>
        <w:right w:val="none" w:sz="0" w:space="0" w:color="auto"/>
      </w:divBdr>
    </w:div>
    <w:div w:id="290676812">
      <w:bodyDiv w:val="1"/>
      <w:marLeft w:val="0"/>
      <w:marRight w:val="0"/>
      <w:marTop w:val="0"/>
      <w:marBottom w:val="0"/>
      <w:divBdr>
        <w:top w:val="none" w:sz="0" w:space="0" w:color="auto"/>
        <w:left w:val="none" w:sz="0" w:space="0" w:color="auto"/>
        <w:bottom w:val="none" w:sz="0" w:space="0" w:color="auto"/>
        <w:right w:val="none" w:sz="0" w:space="0" w:color="auto"/>
      </w:divBdr>
    </w:div>
    <w:div w:id="290720241">
      <w:bodyDiv w:val="1"/>
      <w:marLeft w:val="0"/>
      <w:marRight w:val="0"/>
      <w:marTop w:val="0"/>
      <w:marBottom w:val="0"/>
      <w:divBdr>
        <w:top w:val="none" w:sz="0" w:space="0" w:color="auto"/>
        <w:left w:val="none" w:sz="0" w:space="0" w:color="auto"/>
        <w:bottom w:val="none" w:sz="0" w:space="0" w:color="auto"/>
        <w:right w:val="none" w:sz="0" w:space="0" w:color="auto"/>
      </w:divBdr>
    </w:div>
    <w:div w:id="320233453">
      <w:bodyDiv w:val="1"/>
      <w:marLeft w:val="0"/>
      <w:marRight w:val="0"/>
      <w:marTop w:val="0"/>
      <w:marBottom w:val="0"/>
      <w:divBdr>
        <w:top w:val="none" w:sz="0" w:space="0" w:color="auto"/>
        <w:left w:val="none" w:sz="0" w:space="0" w:color="auto"/>
        <w:bottom w:val="none" w:sz="0" w:space="0" w:color="auto"/>
        <w:right w:val="none" w:sz="0" w:space="0" w:color="auto"/>
      </w:divBdr>
    </w:div>
    <w:div w:id="334308236">
      <w:bodyDiv w:val="1"/>
      <w:marLeft w:val="0"/>
      <w:marRight w:val="0"/>
      <w:marTop w:val="0"/>
      <w:marBottom w:val="0"/>
      <w:divBdr>
        <w:top w:val="none" w:sz="0" w:space="0" w:color="auto"/>
        <w:left w:val="none" w:sz="0" w:space="0" w:color="auto"/>
        <w:bottom w:val="none" w:sz="0" w:space="0" w:color="auto"/>
        <w:right w:val="none" w:sz="0" w:space="0" w:color="auto"/>
      </w:divBdr>
    </w:div>
    <w:div w:id="338509680">
      <w:bodyDiv w:val="1"/>
      <w:marLeft w:val="0"/>
      <w:marRight w:val="0"/>
      <w:marTop w:val="0"/>
      <w:marBottom w:val="0"/>
      <w:divBdr>
        <w:top w:val="none" w:sz="0" w:space="0" w:color="auto"/>
        <w:left w:val="none" w:sz="0" w:space="0" w:color="auto"/>
        <w:bottom w:val="none" w:sz="0" w:space="0" w:color="auto"/>
        <w:right w:val="none" w:sz="0" w:space="0" w:color="auto"/>
      </w:divBdr>
    </w:div>
    <w:div w:id="339700094">
      <w:bodyDiv w:val="1"/>
      <w:marLeft w:val="0"/>
      <w:marRight w:val="0"/>
      <w:marTop w:val="0"/>
      <w:marBottom w:val="0"/>
      <w:divBdr>
        <w:top w:val="none" w:sz="0" w:space="0" w:color="auto"/>
        <w:left w:val="none" w:sz="0" w:space="0" w:color="auto"/>
        <w:bottom w:val="none" w:sz="0" w:space="0" w:color="auto"/>
        <w:right w:val="none" w:sz="0" w:space="0" w:color="auto"/>
      </w:divBdr>
    </w:div>
    <w:div w:id="387806024">
      <w:bodyDiv w:val="1"/>
      <w:marLeft w:val="0"/>
      <w:marRight w:val="0"/>
      <w:marTop w:val="0"/>
      <w:marBottom w:val="0"/>
      <w:divBdr>
        <w:top w:val="none" w:sz="0" w:space="0" w:color="auto"/>
        <w:left w:val="none" w:sz="0" w:space="0" w:color="auto"/>
        <w:bottom w:val="none" w:sz="0" w:space="0" w:color="auto"/>
        <w:right w:val="none" w:sz="0" w:space="0" w:color="auto"/>
      </w:divBdr>
    </w:div>
    <w:div w:id="445849567">
      <w:bodyDiv w:val="1"/>
      <w:marLeft w:val="0"/>
      <w:marRight w:val="0"/>
      <w:marTop w:val="0"/>
      <w:marBottom w:val="0"/>
      <w:divBdr>
        <w:top w:val="none" w:sz="0" w:space="0" w:color="auto"/>
        <w:left w:val="none" w:sz="0" w:space="0" w:color="auto"/>
        <w:bottom w:val="none" w:sz="0" w:space="0" w:color="auto"/>
        <w:right w:val="none" w:sz="0" w:space="0" w:color="auto"/>
      </w:divBdr>
    </w:div>
    <w:div w:id="492990383">
      <w:bodyDiv w:val="1"/>
      <w:marLeft w:val="0"/>
      <w:marRight w:val="0"/>
      <w:marTop w:val="0"/>
      <w:marBottom w:val="0"/>
      <w:divBdr>
        <w:top w:val="none" w:sz="0" w:space="0" w:color="auto"/>
        <w:left w:val="none" w:sz="0" w:space="0" w:color="auto"/>
        <w:bottom w:val="none" w:sz="0" w:space="0" w:color="auto"/>
        <w:right w:val="none" w:sz="0" w:space="0" w:color="auto"/>
      </w:divBdr>
    </w:div>
    <w:div w:id="558714705">
      <w:bodyDiv w:val="1"/>
      <w:marLeft w:val="0"/>
      <w:marRight w:val="0"/>
      <w:marTop w:val="0"/>
      <w:marBottom w:val="0"/>
      <w:divBdr>
        <w:top w:val="none" w:sz="0" w:space="0" w:color="auto"/>
        <w:left w:val="none" w:sz="0" w:space="0" w:color="auto"/>
        <w:bottom w:val="none" w:sz="0" w:space="0" w:color="auto"/>
        <w:right w:val="none" w:sz="0" w:space="0" w:color="auto"/>
      </w:divBdr>
    </w:div>
    <w:div w:id="624968966">
      <w:bodyDiv w:val="1"/>
      <w:marLeft w:val="0"/>
      <w:marRight w:val="0"/>
      <w:marTop w:val="0"/>
      <w:marBottom w:val="0"/>
      <w:divBdr>
        <w:top w:val="none" w:sz="0" w:space="0" w:color="auto"/>
        <w:left w:val="none" w:sz="0" w:space="0" w:color="auto"/>
        <w:bottom w:val="none" w:sz="0" w:space="0" w:color="auto"/>
        <w:right w:val="none" w:sz="0" w:space="0" w:color="auto"/>
      </w:divBdr>
    </w:div>
    <w:div w:id="685718447">
      <w:bodyDiv w:val="1"/>
      <w:marLeft w:val="0"/>
      <w:marRight w:val="0"/>
      <w:marTop w:val="0"/>
      <w:marBottom w:val="0"/>
      <w:divBdr>
        <w:top w:val="none" w:sz="0" w:space="0" w:color="auto"/>
        <w:left w:val="none" w:sz="0" w:space="0" w:color="auto"/>
        <w:bottom w:val="none" w:sz="0" w:space="0" w:color="auto"/>
        <w:right w:val="none" w:sz="0" w:space="0" w:color="auto"/>
      </w:divBdr>
    </w:div>
    <w:div w:id="700017112">
      <w:bodyDiv w:val="1"/>
      <w:marLeft w:val="0"/>
      <w:marRight w:val="0"/>
      <w:marTop w:val="0"/>
      <w:marBottom w:val="0"/>
      <w:divBdr>
        <w:top w:val="none" w:sz="0" w:space="0" w:color="auto"/>
        <w:left w:val="none" w:sz="0" w:space="0" w:color="auto"/>
        <w:bottom w:val="none" w:sz="0" w:space="0" w:color="auto"/>
        <w:right w:val="none" w:sz="0" w:space="0" w:color="auto"/>
      </w:divBdr>
    </w:div>
    <w:div w:id="708338330">
      <w:bodyDiv w:val="1"/>
      <w:marLeft w:val="0"/>
      <w:marRight w:val="0"/>
      <w:marTop w:val="0"/>
      <w:marBottom w:val="0"/>
      <w:divBdr>
        <w:top w:val="none" w:sz="0" w:space="0" w:color="auto"/>
        <w:left w:val="none" w:sz="0" w:space="0" w:color="auto"/>
        <w:bottom w:val="none" w:sz="0" w:space="0" w:color="auto"/>
        <w:right w:val="none" w:sz="0" w:space="0" w:color="auto"/>
      </w:divBdr>
    </w:div>
    <w:div w:id="748774384">
      <w:bodyDiv w:val="1"/>
      <w:marLeft w:val="0"/>
      <w:marRight w:val="0"/>
      <w:marTop w:val="0"/>
      <w:marBottom w:val="0"/>
      <w:divBdr>
        <w:top w:val="none" w:sz="0" w:space="0" w:color="auto"/>
        <w:left w:val="none" w:sz="0" w:space="0" w:color="auto"/>
        <w:bottom w:val="none" w:sz="0" w:space="0" w:color="auto"/>
        <w:right w:val="none" w:sz="0" w:space="0" w:color="auto"/>
      </w:divBdr>
    </w:div>
    <w:div w:id="749810501">
      <w:bodyDiv w:val="1"/>
      <w:marLeft w:val="0"/>
      <w:marRight w:val="0"/>
      <w:marTop w:val="0"/>
      <w:marBottom w:val="0"/>
      <w:divBdr>
        <w:top w:val="none" w:sz="0" w:space="0" w:color="auto"/>
        <w:left w:val="none" w:sz="0" w:space="0" w:color="auto"/>
        <w:bottom w:val="none" w:sz="0" w:space="0" w:color="auto"/>
        <w:right w:val="none" w:sz="0" w:space="0" w:color="auto"/>
      </w:divBdr>
    </w:div>
    <w:div w:id="753743075">
      <w:bodyDiv w:val="1"/>
      <w:marLeft w:val="0"/>
      <w:marRight w:val="0"/>
      <w:marTop w:val="0"/>
      <w:marBottom w:val="0"/>
      <w:divBdr>
        <w:top w:val="none" w:sz="0" w:space="0" w:color="auto"/>
        <w:left w:val="none" w:sz="0" w:space="0" w:color="auto"/>
        <w:bottom w:val="none" w:sz="0" w:space="0" w:color="auto"/>
        <w:right w:val="none" w:sz="0" w:space="0" w:color="auto"/>
      </w:divBdr>
    </w:div>
    <w:div w:id="795372329">
      <w:bodyDiv w:val="1"/>
      <w:marLeft w:val="0"/>
      <w:marRight w:val="0"/>
      <w:marTop w:val="0"/>
      <w:marBottom w:val="0"/>
      <w:divBdr>
        <w:top w:val="none" w:sz="0" w:space="0" w:color="auto"/>
        <w:left w:val="none" w:sz="0" w:space="0" w:color="auto"/>
        <w:bottom w:val="none" w:sz="0" w:space="0" w:color="auto"/>
        <w:right w:val="none" w:sz="0" w:space="0" w:color="auto"/>
      </w:divBdr>
    </w:div>
    <w:div w:id="837424741">
      <w:bodyDiv w:val="1"/>
      <w:marLeft w:val="0"/>
      <w:marRight w:val="0"/>
      <w:marTop w:val="0"/>
      <w:marBottom w:val="0"/>
      <w:divBdr>
        <w:top w:val="none" w:sz="0" w:space="0" w:color="auto"/>
        <w:left w:val="none" w:sz="0" w:space="0" w:color="auto"/>
        <w:bottom w:val="none" w:sz="0" w:space="0" w:color="auto"/>
        <w:right w:val="none" w:sz="0" w:space="0" w:color="auto"/>
      </w:divBdr>
    </w:div>
    <w:div w:id="957106291">
      <w:bodyDiv w:val="1"/>
      <w:marLeft w:val="0"/>
      <w:marRight w:val="0"/>
      <w:marTop w:val="0"/>
      <w:marBottom w:val="0"/>
      <w:divBdr>
        <w:top w:val="none" w:sz="0" w:space="0" w:color="auto"/>
        <w:left w:val="none" w:sz="0" w:space="0" w:color="auto"/>
        <w:bottom w:val="none" w:sz="0" w:space="0" w:color="auto"/>
        <w:right w:val="none" w:sz="0" w:space="0" w:color="auto"/>
      </w:divBdr>
    </w:div>
    <w:div w:id="966474123">
      <w:bodyDiv w:val="1"/>
      <w:marLeft w:val="0"/>
      <w:marRight w:val="0"/>
      <w:marTop w:val="0"/>
      <w:marBottom w:val="0"/>
      <w:divBdr>
        <w:top w:val="none" w:sz="0" w:space="0" w:color="auto"/>
        <w:left w:val="none" w:sz="0" w:space="0" w:color="auto"/>
        <w:bottom w:val="none" w:sz="0" w:space="0" w:color="auto"/>
        <w:right w:val="none" w:sz="0" w:space="0" w:color="auto"/>
      </w:divBdr>
    </w:div>
    <w:div w:id="1006445230">
      <w:bodyDiv w:val="1"/>
      <w:marLeft w:val="0"/>
      <w:marRight w:val="0"/>
      <w:marTop w:val="0"/>
      <w:marBottom w:val="0"/>
      <w:divBdr>
        <w:top w:val="none" w:sz="0" w:space="0" w:color="auto"/>
        <w:left w:val="none" w:sz="0" w:space="0" w:color="auto"/>
        <w:bottom w:val="none" w:sz="0" w:space="0" w:color="auto"/>
        <w:right w:val="none" w:sz="0" w:space="0" w:color="auto"/>
      </w:divBdr>
    </w:div>
    <w:div w:id="1036345785">
      <w:bodyDiv w:val="1"/>
      <w:marLeft w:val="0"/>
      <w:marRight w:val="0"/>
      <w:marTop w:val="0"/>
      <w:marBottom w:val="0"/>
      <w:divBdr>
        <w:top w:val="none" w:sz="0" w:space="0" w:color="auto"/>
        <w:left w:val="none" w:sz="0" w:space="0" w:color="auto"/>
        <w:bottom w:val="none" w:sz="0" w:space="0" w:color="auto"/>
        <w:right w:val="none" w:sz="0" w:space="0" w:color="auto"/>
      </w:divBdr>
    </w:div>
    <w:div w:id="1061518976">
      <w:bodyDiv w:val="1"/>
      <w:marLeft w:val="0"/>
      <w:marRight w:val="0"/>
      <w:marTop w:val="0"/>
      <w:marBottom w:val="0"/>
      <w:divBdr>
        <w:top w:val="none" w:sz="0" w:space="0" w:color="auto"/>
        <w:left w:val="none" w:sz="0" w:space="0" w:color="auto"/>
        <w:bottom w:val="none" w:sz="0" w:space="0" w:color="auto"/>
        <w:right w:val="none" w:sz="0" w:space="0" w:color="auto"/>
      </w:divBdr>
    </w:div>
    <w:div w:id="1152913944">
      <w:bodyDiv w:val="1"/>
      <w:marLeft w:val="0"/>
      <w:marRight w:val="0"/>
      <w:marTop w:val="0"/>
      <w:marBottom w:val="0"/>
      <w:divBdr>
        <w:top w:val="none" w:sz="0" w:space="0" w:color="auto"/>
        <w:left w:val="none" w:sz="0" w:space="0" w:color="auto"/>
        <w:bottom w:val="none" w:sz="0" w:space="0" w:color="auto"/>
        <w:right w:val="none" w:sz="0" w:space="0" w:color="auto"/>
      </w:divBdr>
    </w:div>
    <w:div w:id="1201361154">
      <w:bodyDiv w:val="1"/>
      <w:marLeft w:val="0"/>
      <w:marRight w:val="0"/>
      <w:marTop w:val="0"/>
      <w:marBottom w:val="0"/>
      <w:divBdr>
        <w:top w:val="none" w:sz="0" w:space="0" w:color="auto"/>
        <w:left w:val="none" w:sz="0" w:space="0" w:color="auto"/>
        <w:bottom w:val="none" w:sz="0" w:space="0" w:color="auto"/>
        <w:right w:val="none" w:sz="0" w:space="0" w:color="auto"/>
      </w:divBdr>
    </w:div>
    <w:div w:id="1227377816">
      <w:bodyDiv w:val="1"/>
      <w:marLeft w:val="0"/>
      <w:marRight w:val="0"/>
      <w:marTop w:val="0"/>
      <w:marBottom w:val="0"/>
      <w:divBdr>
        <w:top w:val="none" w:sz="0" w:space="0" w:color="auto"/>
        <w:left w:val="none" w:sz="0" w:space="0" w:color="auto"/>
        <w:bottom w:val="none" w:sz="0" w:space="0" w:color="auto"/>
        <w:right w:val="none" w:sz="0" w:space="0" w:color="auto"/>
      </w:divBdr>
    </w:div>
    <w:div w:id="1359969686">
      <w:bodyDiv w:val="1"/>
      <w:marLeft w:val="0"/>
      <w:marRight w:val="0"/>
      <w:marTop w:val="0"/>
      <w:marBottom w:val="0"/>
      <w:divBdr>
        <w:top w:val="none" w:sz="0" w:space="0" w:color="auto"/>
        <w:left w:val="none" w:sz="0" w:space="0" w:color="auto"/>
        <w:bottom w:val="none" w:sz="0" w:space="0" w:color="auto"/>
        <w:right w:val="none" w:sz="0" w:space="0" w:color="auto"/>
      </w:divBdr>
    </w:div>
    <w:div w:id="1369839665">
      <w:bodyDiv w:val="1"/>
      <w:marLeft w:val="0"/>
      <w:marRight w:val="0"/>
      <w:marTop w:val="0"/>
      <w:marBottom w:val="0"/>
      <w:divBdr>
        <w:top w:val="none" w:sz="0" w:space="0" w:color="auto"/>
        <w:left w:val="none" w:sz="0" w:space="0" w:color="auto"/>
        <w:bottom w:val="none" w:sz="0" w:space="0" w:color="auto"/>
        <w:right w:val="none" w:sz="0" w:space="0" w:color="auto"/>
      </w:divBdr>
    </w:div>
    <w:div w:id="1391079909">
      <w:bodyDiv w:val="1"/>
      <w:marLeft w:val="0"/>
      <w:marRight w:val="0"/>
      <w:marTop w:val="0"/>
      <w:marBottom w:val="0"/>
      <w:divBdr>
        <w:top w:val="none" w:sz="0" w:space="0" w:color="auto"/>
        <w:left w:val="none" w:sz="0" w:space="0" w:color="auto"/>
        <w:bottom w:val="none" w:sz="0" w:space="0" w:color="auto"/>
        <w:right w:val="none" w:sz="0" w:space="0" w:color="auto"/>
      </w:divBdr>
    </w:div>
    <w:div w:id="1425567677">
      <w:bodyDiv w:val="1"/>
      <w:marLeft w:val="0"/>
      <w:marRight w:val="0"/>
      <w:marTop w:val="0"/>
      <w:marBottom w:val="0"/>
      <w:divBdr>
        <w:top w:val="none" w:sz="0" w:space="0" w:color="auto"/>
        <w:left w:val="none" w:sz="0" w:space="0" w:color="auto"/>
        <w:bottom w:val="none" w:sz="0" w:space="0" w:color="auto"/>
        <w:right w:val="none" w:sz="0" w:space="0" w:color="auto"/>
      </w:divBdr>
    </w:div>
    <w:div w:id="1511288377">
      <w:bodyDiv w:val="1"/>
      <w:marLeft w:val="0"/>
      <w:marRight w:val="0"/>
      <w:marTop w:val="0"/>
      <w:marBottom w:val="0"/>
      <w:divBdr>
        <w:top w:val="none" w:sz="0" w:space="0" w:color="auto"/>
        <w:left w:val="none" w:sz="0" w:space="0" w:color="auto"/>
        <w:bottom w:val="none" w:sz="0" w:space="0" w:color="auto"/>
        <w:right w:val="none" w:sz="0" w:space="0" w:color="auto"/>
      </w:divBdr>
    </w:div>
    <w:div w:id="1519852837">
      <w:bodyDiv w:val="1"/>
      <w:marLeft w:val="0"/>
      <w:marRight w:val="0"/>
      <w:marTop w:val="0"/>
      <w:marBottom w:val="0"/>
      <w:divBdr>
        <w:top w:val="none" w:sz="0" w:space="0" w:color="auto"/>
        <w:left w:val="none" w:sz="0" w:space="0" w:color="auto"/>
        <w:bottom w:val="none" w:sz="0" w:space="0" w:color="auto"/>
        <w:right w:val="none" w:sz="0" w:space="0" w:color="auto"/>
      </w:divBdr>
    </w:div>
    <w:div w:id="1537423836">
      <w:bodyDiv w:val="1"/>
      <w:marLeft w:val="0"/>
      <w:marRight w:val="0"/>
      <w:marTop w:val="0"/>
      <w:marBottom w:val="0"/>
      <w:divBdr>
        <w:top w:val="none" w:sz="0" w:space="0" w:color="auto"/>
        <w:left w:val="none" w:sz="0" w:space="0" w:color="auto"/>
        <w:bottom w:val="none" w:sz="0" w:space="0" w:color="auto"/>
        <w:right w:val="none" w:sz="0" w:space="0" w:color="auto"/>
      </w:divBdr>
      <w:divsChild>
        <w:div w:id="659428482">
          <w:marLeft w:val="0"/>
          <w:marRight w:val="0"/>
          <w:marTop w:val="0"/>
          <w:marBottom w:val="0"/>
          <w:divBdr>
            <w:top w:val="none" w:sz="0" w:space="0" w:color="auto"/>
            <w:left w:val="none" w:sz="0" w:space="0" w:color="auto"/>
            <w:bottom w:val="none" w:sz="0" w:space="0" w:color="auto"/>
            <w:right w:val="none" w:sz="0" w:space="0" w:color="auto"/>
          </w:divBdr>
          <w:divsChild>
            <w:div w:id="755832284">
              <w:marLeft w:val="0"/>
              <w:marRight w:val="0"/>
              <w:marTop w:val="0"/>
              <w:marBottom w:val="0"/>
              <w:divBdr>
                <w:top w:val="none" w:sz="0" w:space="0" w:color="auto"/>
                <w:left w:val="none" w:sz="0" w:space="0" w:color="auto"/>
                <w:bottom w:val="none" w:sz="0" w:space="0" w:color="auto"/>
                <w:right w:val="none" w:sz="0" w:space="0" w:color="auto"/>
              </w:divBdr>
            </w:div>
          </w:divsChild>
        </w:div>
        <w:div w:id="758596284">
          <w:marLeft w:val="0"/>
          <w:marRight w:val="0"/>
          <w:marTop w:val="0"/>
          <w:marBottom w:val="0"/>
          <w:divBdr>
            <w:top w:val="none" w:sz="0" w:space="0" w:color="auto"/>
            <w:left w:val="none" w:sz="0" w:space="0" w:color="auto"/>
            <w:bottom w:val="none" w:sz="0" w:space="0" w:color="auto"/>
            <w:right w:val="none" w:sz="0" w:space="0" w:color="auto"/>
          </w:divBdr>
          <w:divsChild>
            <w:div w:id="1955869334">
              <w:marLeft w:val="0"/>
              <w:marRight w:val="0"/>
              <w:marTop w:val="0"/>
              <w:marBottom w:val="0"/>
              <w:divBdr>
                <w:top w:val="none" w:sz="0" w:space="0" w:color="auto"/>
                <w:left w:val="none" w:sz="0" w:space="0" w:color="auto"/>
                <w:bottom w:val="none" w:sz="0" w:space="0" w:color="auto"/>
                <w:right w:val="none" w:sz="0" w:space="0" w:color="auto"/>
              </w:divBdr>
            </w:div>
          </w:divsChild>
        </w:div>
        <w:div w:id="1720011583">
          <w:marLeft w:val="0"/>
          <w:marRight w:val="0"/>
          <w:marTop w:val="0"/>
          <w:marBottom w:val="0"/>
          <w:divBdr>
            <w:top w:val="none" w:sz="0" w:space="0" w:color="auto"/>
            <w:left w:val="none" w:sz="0" w:space="0" w:color="auto"/>
            <w:bottom w:val="none" w:sz="0" w:space="0" w:color="auto"/>
            <w:right w:val="none" w:sz="0" w:space="0" w:color="auto"/>
          </w:divBdr>
          <w:divsChild>
            <w:div w:id="624696848">
              <w:marLeft w:val="0"/>
              <w:marRight w:val="0"/>
              <w:marTop w:val="0"/>
              <w:marBottom w:val="0"/>
              <w:divBdr>
                <w:top w:val="none" w:sz="0" w:space="0" w:color="auto"/>
                <w:left w:val="none" w:sz="0" w:space="0" w:color="auto"/>
                <w:bottom w:val="none" w:sz="0" w:space="0" w:color="auto"/>
                <w:right w:val="none" w:sz="0" w:space="0" w:color="auto"/>
              </w:divBdr>
            </w:div>
          </w:divsChild>
        </w:div>
        <w:div w:id="1873610143">
          <w:marLeft w:val="0"/>
          <w:marRight w:val="0"/>
          <w:marTop w:val="0"/>
          <w:marBottom w:val="0"/>
          <w:divBdr>
            <w:top w:val="none" w:sz="0" w:space="0" w:color="auto"/>
            <w:left w:val="none" w:sz="0" w:space="0" w:color="auto"/>
            <w:bottom w:val="none" w:sz="0" w:space="0" w:color="auto"/>
            <w:right w:val="none" w:sz="0" w:space="0" w:color="auto"/>
          </w:divBdr>
          <w:divsChild>
            <w:div w:id="1704477740">
              <w:marLeft w:val="0"/>
              <w:marRight w:val="0"/>
              <w:marTop w:val="0"/>
              <w:marBottom w:val="0"/>
              <w:divBdr>
                <w:top w:val="none" w:sz="0" w:space="0" w:color="auto"/>
                <w:left w:val="none" w:sz="0" w:space="0" w:color="auto"/>
                <w:bottom w:val="none" w:sz="0" w:space="0" w:color="auto"/>
                <w:right w:val="none" w:sz="0" w:space="0" w:color="auto"/>
              </w:divBdr>
            </w:div>
          </w:divsChild>
        </w:div>
        <w:div w:id="2096003184">
          <w:marLeft w:val="0"/>
          <w:marRight w:val="0"/>
          <w:marTop w:val="0"/>
          <w:marBottom w:val="0"/>
          <w:divBdr>
            <w:top w:val="none" w:sz="0" w:space="0" w:color="auto"/>
            <w:left w:val="none" w:sz="0" w:space="0" w:color="auto"/>
            <w:bottom w:val="none" w:sz="0" w:space="0" w:color="auto"/>
            <w:right w:val="none" w:sz="0" w:space="0" w:color="auto"/>
          </w:divBdr>
          <w:divsChild>
            <w:div w:id="20257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3807">
      <w:bodyDiv w:val="1"/>
      <w:marLeft w:val="0"/>
      <w:marRight w:val="0"/>
      <w:marTop w:val="0"/>
      <w:marBottom w:val="0"/>
      <w:divBdr>
        <w:top w:val="none" w:sz="0" w:space="0" w:color="auto"/>
        <w:left w:val="none" w:sz="0" w:space="0" w:color="auto"/>
        <w:bottom w:val="none" w:sz="0" w:space="0" w:color="auto"/>
        <w:right w:val="none" w:sz="0" w:space="0" w:color="auto"/>
      </w:divBdr>
    </w:div>
    <w:div w:id="1593933557">
      <w:bodyDiv w:val="1"/>
      <w:marLeft w:val="0"/>
      <w:marRight w:val="0"/>
      <w:marTop w:val="0"/>
      <w:marBottom w:val="0"/>
      <w:divBdr>
        <w:top w:val="none" w:sz="0" w:space="0" w:color="auto"/>
        <w:left w:val="none" w:sz="0" w:space="0" w:color="auto"/>
        <w:bottom w:val="none" w:sz="0" w:space="0" w:color="auto"/>
        <w:right w:val="none" w:sz="0" w:space="0" w:color="auto"/>
      </w:divBdr>
      <w:divsChild>
        <w:div w:id="877669739">
          <w:marLeft w:val="0"/>
          <w:marRight w:val="0"/>
          <w:marTop w:val="0"/>
          <w:marBottom w:val="0"/>
          <w:divBdr>
            <w:top w:val="none" w:sz="0" w:space="0" w:color="auto"/>
            <w:left w:val="none" w:sz="0" w:space="0" w:color="auto"/>
            <w:bottom w:val="none" w:sz="0" w:space="0" w:color="auto"/>
            <w:right w:val="none" w:sz="0" w:space="0" w:color="auto"/>
          </w:divBdr>
          <w:divsChild>
            <w:div w:id="70859788">
              <w:marLeft w:val="0"/>
              <w:marRight w:val="0"/>
              <w:marTop w:val="0"/>
              <w:marBottom w:val="0"/>
              <w:divBdr>
                <w:top w:val="none" w:sz="0" w:space="0" w:color="auto"/>
                <w:left w:val="none" w:sz="0" w:space="0" w:color="auto"/>
                <w:bottom w:val="none" w:sz="0" w:space="0" w:color="auto"/>
                <w:right w:val="none" w:sz="0" w:space="0" w:color="auto"/>
              </w:divBdr>
            </w:div>
          </w:divsChild>
        </w:div>
        <w:div w:id="1346665039">
          <w:marLeft w:val="0"/>
          <w:marRight w:val="0"/>
          <w:marTop w:val="0"/>
          <w:marBottom w:val="0"/>
          <w:divBdr>
            <w:top w:val="none" w:sz="0" w:space="0" w:color="auto"/>
            <w:left w:val="none" w:sz="0" w:space="0" w:color="auto"/>
            <w:bottom w:val="none" w:sz="0" w:space="0" w:color="auto"/>
            <w:right w:val="none" w:sz="0" w:space="0" w:color="auto"/>
          </w:divBdr>
          <w:divsChild>
            <w:div w:id="554777716">
              <w:marLeft w:val="0"/>
              <w:marRight w:val="0"/>
              <w:marTop w:val="0"/>
              <w:marBottom w:val="0"/>
              <w:divBdr>
                <w:top w:val="none" w:sz="0" w:space="0" w:color="auto"/>
                <w:left w:val="none" w:sz="0" w:space="0" w:color="auto"/>
                <w:bottom w:val="none" w:sz="0" w:space="0" w:color="auto"/>
                <w:right w:val="none" w:sz="0" w:space="0" w:color="auto"/>
              </w:divBdr>
            </w:div>
          </w:divsChild>
        </w:div>
        <w:div w:id="1753041529">
          <w:marLeft w:val="0"/>
          <w:marRight w:val="0"/>
          <w:marTop w:val="0"/>
          <w:marBottom w:val="0"/>
          <w:divBdr>
            <w:top w:val="none" w:sz="0" w:space="0" w:color="auto"/>
            <w:left w:val="none" w:sz="0" w:space="0" w:color="auto"/>
            <w:bottom w:val="none" w:sz="0" w:space="0" w:color="auto"/>
            <w:right w:val="none" w:sz="0" w:space="0" w:color="auto"/>
          </w:divBdr>
          <w:divsChild>
            <w:div w:id="586769745">
              <w:marLeft w:val="0"/>
              <w:marRight w:val="0"/>
              <w:marTop w:val="0"/>
              <w:marBottom w:val="0"/>
              <w:divBdr>
                <w:top w:val="none" w:sz="0" w:space="0" w:color="auto"/>
                <w:left w:val="none" w:sz="0" w:space="0" w:color="auto"/>
                <w:bottom w:val="none" w:sz="0" w:space="0" w:color="auto"/>
                <w:right w:val="none" w:sz="0" w:space="0" w:color="auto"/>
              </w:divBdr>
            </w:div>
          </w:divsChild>
        </w:div>
        <w:div w:id="1799714433">
          <w:marLeft w:val="0"/>
          <w:marRight w:val="0"/>
          <w:marTop w:val="0"/>
          <w:marBottom w:val="0"/>
          <w:divBdr>
            <w:top w:val="none" w:sz="0" w:space="0" w:color="auto"/>
            <w:left w:val="none" w:sz="0" w:space="0" w:color="auto"/>
            <w:bottom w:val="none" w:sz="0" w:space="0" w:color="auto"/>
            <w:right w:val="none" w:sz="0" w:space="0" w:color="auto"/>
          </w:divBdr>
          <w:divsChild>
            <w:div w:id="426735030">
              <w:marLeft w:val="0"/>
              <w:marRight w:val="0"/>
              <w:marTop w:val="0"/>
              <w:marBottom w:val="0"/>
              <w:divBdr>
                <w:top w:val="none" w:sz="0" w:space="0" w:color="auto"/>
                <w:left w:val="none" w:sz="0" w:space="0" w:color="auto"/>
                <w:bottom w:val="none" w:sz="0" w:space="0" w:color="auto"/>
                <w:right w:val="none" w:sz="0" w:space="0" w:color="auto"/>
              </w:divBdr>
            </w:div>
          </w:divsChild>
        </w:div>
        <w:div w:id="1939874318">
          <w:marLeft w:val="0"/>
          <w:marRight w:val="0"/>
          <w:marTop w:val="0"/>
          <w:marBottom w:val="0"/>
          <w:divBdr>
            <w:top w:val="none" w:sz="0" w:space="0" w:color="auto"/>
            <w:left w:val="none" w:sz="0" w:space="0" w:color="auto"/>
            <w:bottom w:val="none" w:sz="0" w:space="0" w:color="auto"/>
            <w:right w:val="none" w:sz="0" w:space="0" w:color="auto"/>
          </w:divBdr>
          <w:divsChild>
            <w:div w:id="3959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9385">
      <w:bodyDiv w:val="1"/>
      <w:marLeft w:val="0"/>
      <w:marRight w:val="0"/>
      <w:marTop w:val="0"/>
      <w:marBottom w:val="0"/>
      <w:divBdr>
        <w:top w:val="none" w:sz="0" w:space="0" w:color="auto"/>
        <w:left w:val="none" w:sz="0" w:space="0" w:color="auto"/>
        <w:bottom w:val="none" w:sz="0" w:space="0" w:color="auto"/>
        <w:right w:val="none" w:sz="0" w:space="0" w:color="auto"/>
      </w:divBdr>
    </w:div>
    <w:div w:id="1635062276">
      <w:bodyDiv w:val="1"/>
      <w:marLeft w:val="0"/>
      <w:marRight w:val="0"/>
      <w:marTop w:val="0"/>
      <w:marBottom w:val="0"/>
      <w:divBdr>
        <w:top w:val="none" w:sz="0" w:space="0" w:color="auto"/>
        <w:left w:val="none" w:sz="0" w:space="0" w:color="auto"/>
        <w:bottom w:val="none" w:sz="0" w:space="0" w:color="auto"/>
        <w:right w:val="none" w:sz="0" w:space="0" w:color="auto"/>
      </w:divBdr>
    </w:div>
    <w:div w:id="1645426603">
      <w:bodyDiv w:val="1"/>
      <w:marLeft w:val="0"/>
      <w:marRight w:val="0"/>
      <w:marTop w:val="0"/>
      <w:marBottom w:val="0"/>
      <w:divBdr>
        <w:top w:val="none" w:sz="0" w:space="0" w:color="auto"/>
        <w:left w:val="none" w:sz="0" w:space="0" w:color="auto"/>
        <w:bottom w:val="none" w:sz="0" w:space="0" w:color="auto"/>
        <w:right w:val="none" w:sz="0" w:space="0" w:color="auto"/>
      </w:divBdr>
    </w:div>
    <w:div w:id="1664047640">
      <w:bodyDiv w:val="1"/>
      <w:marLeft w:val="0"/>
      <w:marRight w:val="0"/>
      <w:marTop w:val="0"/>
      <w:marBottom w:val="0"/>
      <w:divBdr>
        <w:top w:val="none" w:sz="0" w:space="0" w:color="auto"/>
        <w:left w:val="none" w:sz="0" w:space="0" w:color="auto"/>
        <w:bottom w:val="none" w:sz="0" w:space="0" w:color="auto"/>
        <w:right w:val="none" w:sz="0" w:space="0" w:color="auto"/>
      </w:divBdr>
    </w:div>
    <w:div w:id="1760562005">
      <w:bodyDiv w:val="1"/>
      <w:marLeft w:val="0"/>
      <w:marRight w:val="0"/>
      <w:marTop w:val="0"/>
      <w:marBottom w:val="0"/>
      <w:divBdr>
        <w:top w:val="none" w:sz="0" w:space="0" w:color="auto"/>
        <w:left w:val="none" w:sz="0" w:space="0" w:color="auto"/>
        <w:bottom w:val="none" w:sz="0" w:space="0" w:color="auto"/>
        <w:right w:val="none" w:sz="0" w:space="0" w:color="auto"/>
      </w:divBdr>
    </w:div>
    <w:div w:id="1765951725">
      <w:bodyDiv w:val="1"/>
      <w:marLeft w:val="0"/>
      <w:marRight w:val="0"/>
      <w:marTop w:val="0"/>
      <w:marBottom w:val="0"/>
      <w:divBdr>
        <w:top w:val="none" w:sz="0" w:space="0" w:color="auto"/>
        <w:left w:val="none" w:sz="0" w:space="0" w:color="auto"/>
        <w:bottom w:val="none" w:sz="0" w:space="0" w:color="auto"/>
        <w:right w:val="none" w:sz="0" w:space="0" w:color="auto"/>
      </w:divBdr>
      <w:divsChild>
        <w:div w:id="274682265">
          <w:marLeft w:val="0"/>
          <w:marRight w:val="0"/>
          <w:marTop w:val="0"/>
          <w:marBottom w:val="0"/>
          <w:divBdr>
            <w:top w:val="none" w:sz="0" w:space="0" w:color="auto"/>
            <w:left w:val="none" w:sz="0" w:space="0" w:color="auto"/>
            <w:bottom w:val="none" w:sz="0" w:space="0" w:color="auto"/>
            <w:right w:val="none" w:sz="0" w:space="0" w:color="auto"/>
          </w:divBdr>
          <w:divsChild>
            <w:div w:id="618024455">
              <w:marLeft w:val="0"/>
              <w:marRight w:val="0"/>
              <w:marTop w:val="0"/>
              <w:marBottom w:val="0"/>
              <w:divBdr>
                <w:top w:val="none" w:sz="0" w:space="0" w:color="auto"/>
                <w:left w:val="none" w:sz="0" w:space="0" w:color="auto"/>
                <w:bottom w:val="none" w:sz="0" w:space="0" w:color="auto"/>
                <w:right w:val="none" w:sz="0" w:space="0" w:color="auto"/>
              </w:divBdr>
            </w:div>
          </w:divsChild>
        </w:div>
        <w:div w:id="1161197445">
          <w:marLeft w:val="0"/>
          <w:marRight w:val="0"/>
          <w:marTop w:val="0"/>
          <w:marBottom w:val="0"/>
          <w:divBdr>
            <w:top w:val="none" w:sz="0" w:space="0" w:color="auto"/>
            <w:left w:val="none" w:sz="0" w:space="0" w:color="auto"/>
            <w:bottom w:val="none" w:sz="0" w:space="0" w:color="auto"/>
            <w:right w:val="none" w:sz="0" w:space="0" w:color="auto"/>
          </w:divBdr>
          <w:divsChild>
            <w:div w:id="1724711868">
              <w:marLeft w:val="0"/>
              <w:marRight w:val="0"/>
              <w:marTop w:val="0"/>
              <w:marBottom w:val="0"/>
              <w:divBdr>
                <w:top w:val="none" w:sz="0" w:space="0" w:color="auto"/>
                <w:left w:val="none" w:sz="0" w:space="0" w:color="auto"/>
                <w:bottom w:val="none" w:sz="0" w:space="0" w:color="auto"/>
                <w:right w:val="none" w:sz="0" w:space="0" w:color="auto"/>
              </w:divBdr>
            </w:div>
          </w:divsChild>
        </w:div>
        <w:div w:id="1430082040">
          <w:marLeft w:val="0"/>
          <w:marRight w:val="0"/>
          <w:marTop w:val="0"/>
          <w:marBottom w:val="0"/>
          <w:divBdr>
            <w:top w:val="none" w:sz="0" w:space="0" w:color="auto"/>
            <w:left w:val="none" w:sz="0" w:space="0" w:color="auto"/>
            <w:bottom w:val="none" w:sz="0" w:space="0" w:color="auto"/>
            <w:right w:val="none" w:sz="0" w:space="0" w:color="auto"/>
          </w:divBdr>
          <w:divsChild>
            <w:div w:id="728069400">
              <w:marLeft w:val="0"/>
              <w:marRight w:val="0"/>
              <w:marTop w:val="0"/>
              <w:marBottom w:val="0"/>
              <w:divBdr>
                <w:top w:val="none" w:sz="0" w:space="0" w:color="auto"/>
                <w:left w:val="none" w:sz="0" w:space="0" w:color="auto"/>
                <w:bottom w:val="none" w:sz="0" w:space="0" w:color="auto"/>
                <w:right w:val="none" w:sz="0" w:space="0" w:color="auto"/>
              </w:divBdr>
            </w:div>
          </w:divsChild>
        </w:div>
        <w:div w:id="1667511039">
          <w:marLeft w:val="0"/>
          <w:marRight w:val="0"/>
          <w:marTop w:val="0"/>
          <w:marBottom w:val="0"/>
          <w:divBdr>
            <w:top w:val="none" w:sz="0" w:space="0" w:color="auto"/>
            <w:left w:val="none" w:sz="0" w:space="0" w:color="auto"/>
            <w:bottom w:val="none" w:sz="0" w:space="0" w:color="auto"/>
            <w:right w:val="none" w:sz="0" w:space="0" w:color="auto"/>
          </w:divBdr>
          <w:divsChild>
            <w:div w:id="1133324624">
              <w:marLeft w:val="0"/>
              <w:marRight w:val="0"/>
              <w:marTop w:val="0"/>
              <w:marBottom w:val="0"/>
              <w:divBdr>
                <w:top w:val="none" w:sz="0" w:space="0" w:color="auto"/>
                <w:left w:val="none" w:sz="0" w:space="0" w:color="auto"/>
                <w:bottom w:val="none" w:sz="0" w:space="0" w:color="auto"/>
                <w:right w:val="none" w:sz="0" w:space="0" w:color="auto"/>
              </w:divBdr>
            </w:div>
          </w:divsChild>
        </w:div>
        <w:div w:id="1809781858">
          <w:marLeft w:val="0"/>
          <w:marRight w:val="0"/>
          <w:marTop w:val="0"/>
          <w:marBottom w:val="0"/>
          <w:divBdr>
            <w:top w:val="none" w:sz="0" w:space="0" w:color="auto"/>
            <w:left w:val="none" w:sz="0" w:space="0" w:color="auto"/>
            <w:bottom w:val="none" w:sz="0" w:space="0" w:color="auto"/>
            <w:right w:val="none" w:sz="0" w:space="0" w:color="auto"/>
          </w:divBdr>
          <w:divsChild>
            <w:div w:id="10632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1155">
      <w:bodyDiv w:val="1"/>
      <w:marLeft w:val="0"/>
      <w:marRight w:val="0"/>
      <w:marTop w:val="0"/>
      <w:marBottom w:val="0"/>
      <w:divBdr>
        <w:top w:val="none" w:sz="0" w:space="0" w:color="auto"/>
        <w:left w:val="none" w:sz="0" w:space="0" w:color="auto"/>
        <w:bottom w:val="none" w:sz="0" w:space="0" w:color="auto"/>
        <w:right w:val="none" w:sz="0" w:space="0" w:color="auto"/>
      </w:divBdr>
    </w:div>
    <w:div w:id="1894268422">
      <w:bodyDiv w:val="1"/>
      <w:marLeft w:val="0"/>
      <w:marRight w:val="0"/>
      <w:marTop w:val="0"/>
      <w:marBottom w:val="0"/>
      <w:divBdr>
        <w:top w:val="none" w:sz="0" w:space="0" w:color="auto"/>
        <w:left w:val="none" w:sz="0" w:space="0" w:color="auto"/>
        <w:bottom w:val="none" w:sz="0" w:space="0" w:color="auto"/>
        <w:right w:val="none" w:sz="0" w:space="0" w:color="auto"/>
      </w:divBdr>
    </w:div>
    <w:div w:id="1895508593">
      <w:bodyDiv w:val="1"/>
      <w:marLeft w:val="0"/>
      <w:marRight w:val="0"/>
      <w:marTop w:val="0"/>
      <w:marBottom w:val="0"/>
      <w:divBdr>
        <w:top w:val="none" w:sz="0" w:space="0" w:color="auto"/>
        <w:left w:val="none" w:sz="0" w:space="0" w:color="auto"/>
        <w:bottom w:val="none" w:sz="0" w:space="0" w:color="auto"/>
        <w:right w:val="none" w:sz="0" w:space="0" w:color="auto"/>
      </w:divBdr>
    </w:div>
    <w:div w:id="1908803252">
      <w:bodyDiv w:val="1"/>
      <w:marLeft w:val="0"/>
      <w:marRight w:val="0"/>
      <w:marTop w:val="0"/>
      <w:marBottom w:val="0"/>
      <w:divBdr>
        <w:top w:val="none" w:sz="0" w:space="0" w:color="auto"/>
        <w:left w:val="none" w:sz="0" w:space="0" w:color="auto"/>
        <w:bottom w:val="none" w:sz="0" w:space="0" w:color="auto"/>
        <w:right w:val="none" w:sz="0" w:space="0" w:color="auto"/>
      </w:divBdr>
    </w:div>
    <w:div w:id="1923221067">
      <w:bodyDiv w:val="1"/>
      <w:marLeft w:val="0"/>
      <w:marRight w:val="0"/>
      <w:marTop w:val="0"/>
      <w:marBottom w:val="0"/>
      <w:divBdr>
        <w:top w:val="none" w:sz="0" w:space="0" w:color="auto"/>
        <w:left w:val="none" w:sz="0" w:space="0" w:color="auto"/>
        <w:bottom w:val="none" w:sz="0" w:space="0" w:color="auto"/>
        <w:right w:val="none" w:sz="0" w:space="0" w:color="auto"/>
      </w:divBdr>
    </w:div>
    <w:div w:id="1932860433">
      <w:bodyDiv w:val="1"/>
      <w:marLeft w:val="0"/>
      <w:marRight w:val="0"/>
      <w:marTop w:val="0"/>
      <w:marBottom w:val="0"/>
      <w:divBdr>
        <w:top w:val="none" w:sz="0" w:space="0" w:color="auto"/>
        <w:left w:val="none" w:sz="0" w:space="0" w:color="auto"/>
        <w:bottom w:val="none" w:sz="0" w:space="0" w:color="auto"/>
        <w:right w:val="none" w:sz="0" w:space="0" w:color="auto"/>
      </w:divBdr>
    </w:div>
    <w:div w:id="1934706902">
      <w:bodyDiv w:val="1"/>
      <w:marLeft w:val="0"/>
      <w:marRight w:val="0"/>
      <w:marTop w:val="0"/>
      <w:marBottom w:val="0"/>
      <w:divBdr>
        <w:top w:val="none" w:sz="0" w:space="0" w:color="auto"/>
        <w:left w:val="none" w:sz="0" w:space="0" w:color="auto"/>
        <w:bottom w:val="none" w:sz="0" w:space="0" w:color="auto"/>
        <w:right w:val="none" w:sz="0" w:space="0" w:color="auto"/>
      </w:divBdr>
    </w:div>
    <w:div w:id="1995058779">
      <w:bodyDiv w:val="1"/>
      <w:marLeft w:val="0"/>
      <w:marRight w:val="0"/>
      <w:marTop w:val="0"/>
      <w:marBottom w:val="0"/>
      <w:divBdr>
        <w:top w:val="none" w:sz="0" w:space="0" w:color="auto"/>
        <w:left w:val="none" w:sz="0" w:space="0" w:color="auto"/>
        <w:bottom w:val="none" w:sz="0" w:space="0" w:color="auto"/>
        <w:right w:val="none" w:sz="0" w:space="0" w:color="auto"/>
      </w:divBdr>
    </w:div>
    <w:div w:id="2020304242">
      <w:bodyDiv w:val="1"/>
      <w:marLeft w:val="0"/>
      <w:marRight w:val="0"/>
      <w:marTop w:val="0"/>
      <w:marBottom w:val="0"/>
      <w:divBdr>
        <w:top w:val="none" w:sz="0" w:space="0" w:color="auto"/>
        <w:left w:val="none" w:sz="0" w:space="0" w:color="auto"/>
        <w:bottom w:val="none" w:sz="0" w:space="0" w:color="auto"/>
        <w:right w:val="none" w:sz="0" w:space="0" w:color="auto"/>
      </w:divBdr>
    </w:div>
    <w:div w:id="2025325105">
      <w:bodyDiv w:val="1"/>
      <w:marLeft w:val="0"/>
      <w:marRight w:val="0"/>
      <w:marTop w:val="0"/>
      <w:marBottom w:val="0"/>
      <w:divBdr>
        <w:top w:val="none" w:sz="0" w:space="0" w:color="auto"/>
        <w:left w:val="none" w:sz="0" w:space="0" w:color="auto"/>
        <w:bottom w:val="none" w:sz="0" w:space="0" w:color="auto"/>
        <w:right w:val="none" w:sz="0" w:space="0" w:color="auto"/>
      </w:divBdr>
    </w:div>
    <w:div w:id="2032760061">
      <w:bodyDiv w:val="1"/>
      <w:marLeft w:val="0"/>
      <w:marRight w:val="0"/>
      <w:marTop w:val="0"/>
      <w:marBottom w:val="0"/>
      <w:divBdr>
        <w:top w:val="none" w:sz="0" w:space="0" w:color="auto"/>
        <w:left w:val="none" w:sz="0" w:space="0" w:color="auto"/>
        <w:bottom w:val="none" w:sz="0" w:space="0" w:color="auto"/>
        <w:right w:val="none" w:sz="0" w:space="0" w:color="auto"/>
      </w:divBdr>
    </w:div>
    <w:div w:id="2057116444">
      <w:bodyDiv w:val="1"/>
      <w:marLeft w:val="0"/>
      <w:marRight w:val="0"/>
      <w:marTop w:val="0"/>
      <w:marBottom w:val="0"/>
      <w:divBdr>
        <w:top w:val="none" w:sz="0" w:space="0" w:color="auto"/>
        <w:left w:val="none" w:sz="0" w:space="0" w:color="auto"/>
        <w:bottom w:val="none" w:sz="0" w:space="0" w:color="auto"/>
        <w:right w:val="none" w:sz="0" w:space="0" w:color="auto"/>
      </w:divBdr>
    </w:div>
    <w:div w:id="2068216482">
      <w:bodyDiv w:val="1"/>
      <w:marLeft w:val="0"/>
      <w:marRight w:val="0"/>
      <w:marTop w:val="0"/>
      <w:marBottom w:val="0"/>
      <w:divBdr>
        <w:top w:val="none" w:sz="0" w:space="0" w:color="auto"/>
        <w:left w:val="none" w:sz="0" w:space="0" w:color="auto"/>
        <w:bottom w:val="none" w:sz="0" w:space="0" w:color="auto"/>
        <w:right w:val="none" w:sz="0" w:space="0" w:color="auto"/>
      </w:divBdr>
    </w:div>
    <w:div w:id="214527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rive.google.com/file/d/1H4dvUsvIQZZ_OMLtsT4ZE6xMG0vSMXo9/view?usp=drive_link"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rmaid.live/ed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96A67-4850-4309-9FA3-BC81180C1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7768</Words>
  <Characters>44283</Characters>
  <Application>Microsoft Office Word</Application>
  <DocSecurity>4</DocSecurity>
  <Lines>369</Lines>
  <Paragraphs>103</Paragraphs>
  <ScaleCrop>false</ScaleCrop>
  <Company/>
  <LinksUpToDate>false</LinksUpToDate>
  <CharactersWithSpaces>51948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MARIO DIAZ FELICIANO</dc:creator>
  <cp:keywords/>
  <dc:description/>
  <cp:lastModifiedBy>JUAN DAVID DIAZ CERON</cp:lastModifiedBy>
  <cp:revision>306</cp:revision>
  <dcterms:created xsi:type="dcterms:W3CDTF">2025-05-19T22:18:00Z</dcterms:created>
  <dcterms:modified xsi:type="dcterms:W3CDTF">2025-05-29T22:50:00Z</dcterms:modified>
</cp:coreProperties>
</file>