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011A0" w14:textId="20FFA332" w:rsidR="00872F51" w:rsidRPr="00872F51" w:rsidRDefault="00872F51" w:rsidP="4AFD59FA">
      <w:pPr>
        <w:pStyle w:val="Title"/>
        <w:jc w:val="center"/>
        <w:rPr>
          <w:rFonts w:ascii="Times New Roman" w:eastAsia="Times New Roman" w:hAnsi="Times New Roman" w:cs="Times New Roman"/>
          <w:sz w:val="24"/>
          <w:szCs w:val="24"/>
        </w:rPr>
      </w:pPr>
      <w:r w:rsidRPr="4AFD59FA">
        <w:rPr>
          <w:rFonts w:ascii="Times New Roman" w:eastAsia="Times New Roman" w:hAnsi="Times New Roman" w:cs="Times New Roman"/>
          <w:sz w:val="24"/>
          <w:szCs w:val="24"/>
        </w:rPr>
        <w:t>Documento de Arquitectura para la Kata: Revisa Tu Tarea</w:t>
      </w:r>
    </w:p>
    <w:p w14:paraId="42C0FAE5" w14:textId="77777777" w:rsidR="00872F51" w:rsidRPr="0098748B" w:rsidRDefault="00872F51" w:rsidP="4AFD59FA">
      <w:pPr>
        <w:jc w:val="center"/>
        <w:rPr>
          <w:rFonts w:eastAsia="Times New Roman" w:cs="Times New Roman"/>
        </w:rPr>
      </w:pPr>
    </w:p>
    <w:p w14:paraId="0065FFE2" w14:textId="77777777" w:rsidR="00872F51" w:rsidRDefault="00872F51" w:rsidP="4AFD59FA">
      <w:pPr>
        <w:jc w:val="center"/>
        <w:rPr>
          <w:rFonts w:eastAsia="Times New Roman" w:cs="Times New Roman"/>
        </w:rPr>
      </w:pPr>
    </w:p>
    <w:p w14:paraId="641628A9" w14:textId="77777777" w:rsidR="00872F51" w:rsidRPr="0098748B" w:rsidRDefault="00872F51" w:rsidP="4AFD59FA">
      <w:pPr>
        <w:jc w:val="center"/>
        <w:rPr>
          <w:rFonts w:eastAsia="Times New Roman" w:cs="Times New Roman"/>
        </w:rPr>
      </w:pPr>
    </w:p>
    <w:p w14:paraId="0C3639F9" w14:textId="34582CA9" w:rsidR="00872F51" w:rsidRDefault="00872F51" w:rsidP="4AFD59FA">
      <w:pPr>
        <w:jc w:val="center"/>
        <w:rPr>
          <w:rFonts w:eastAsia="Times New Roman" w:cs="Times New Roman"/>
        </w:rPr>
      </w:pPr>
      <w:r w:rsidRPr="4AFD59FA">
        <w:rPr>
          <w:rFonts w:eastAsia="Times New Roman" w:cs="Times New Roman"/>
        </w:rPr>
        <w:t xml:space="preserve">Valeria Rudas Ruiz </w:t>
      </w:r>
    </w:p>
    <w:p w14:paraId="4122D801" w14:textId="1E4D1DA8" w:rsidR="00872F51" w:rsidRDefault="00872F51" w:rsidP="4AFD59FA">
      <w:pPr>
        <w:jc w:val="center"/>
        <w:rPr>
          <w:rFonts w:eastAsia="Times New Roman" w:cs="Times New Roman"/>
        </w:rPr>
      </w:pPr>
      <w:r w:rsidRPr="4AFD59FA">
        <w:rPr>
          <w:rFonts w:eastAsia="Times New Roman" w:cs="Times New Roman"/>
        </w:rPr>
        <w:t>Mariana Cruz Gomez</w:t>
      </w:r>
    </w:p>
    <w:p w14:paraId="54D9C3B0" w14:textId="4A7D9E52" w:rsidR="00872F51" w:rsidRPr="0098748B" w:rsidRDefault="00872F51" w:rsidP="4AFD59FA">
      <w:pPr>
        <w:jc w:val="center"/>
        <w:rPr>
          <w:rFonts w:eastAsia="Times New Roman" w:cs="Times New Roman"/>
        </w:rPr>
      </w:pPr>
      <w:r w:rsidRPr="4AFD59FA">
        <w:rPr>
          <w:rFonts w:eastAsia="Times New Roman" w:cs="Times New Roman"/>
        </w:rPr>
        <w:t>Lilian Estefanía Maradiago Correa</w:t>
      </w:r>
    </w:p>
    <w:p w14:paraId="70C562D8" w14:textId="77777777" w:rsidR="00872F51" w:rsidRPr="0098748B" w:rsidRDefault="00872F51" w:rsidP="4AFD59FA">
      <w:pPr>
        <w:pStyle w:val="texto"/>
        <w:jc w:val="center"/>
      </w:pPr>
    </w:p>
    <w:p w14:paraId="5F6DF96B" w14:textId="77777777" w:rsidR="00872F51" w:rsidRPr="0098748B" w:rsidRDefault="00872F51" w:rsidP="4AFD59FA">
      <w:pPr>
        <w:jc w:val="center"/>
        <w:rPr>
          <w:rFonts w:eastAsia="Times New Roman" w:cs="Times New Roman"/>
        </w:rPr>
      </w:pPr>
    </w:p>
    <w:p w14:paraId="19066EF1" w14:textId="0A34A9CD" w:rsidR="00872F51" w:rsidRPr="0098748B" w:rsidRDefault="00872F51" w:rsidP="4AFD59FA">
      <w:pPr>
        <w:jc w:val="center"/>
        <w:rPr>
          <w:rFonts w:eastAsia="Times New Roman" w:cs="Times New Roman"/>
        </w:rPr>
      </w:pPr>
      <w:r w:rsidRPr="4AFD59FA">
        <w:rPr>
          <w:rFonts w:eastAsia="Times New Roman" w:cs="Times New Roman"/>
        </w:rPr>
        <w:t>Materia: Arquitectura de software</w:t>
      </w:r>
    </w:p>
    <w:p w14:paraId="26DACAB3" w14:textId="77777777" w:rsidR="00872F51" w:rsidRDefault="00872F51" w:rsidP="4AFD59FA">
      <w:pPr>
        <w:jc w:val="center"/>
        <w:rPr>
          <w:rFonts w:eastAsia="Times New Roman" w:cs="Times New Roman"/>
        </w:rPr>
      </w:pPr>
    </w:p>
    <w:p w14:paraId="329F02E1" w14:textId="77777777" w:rsidR="00872F51" w:rsidRDefault="00872F51" w:rsidP="4AFD59FA">
      <w:pPr>
        <w:jc w:val="center"/>
        <w:rPr>
          <w:rFonts w:eastAsia="Times New Roman" w:cs="Times New Roman"/>
        </w:rPr>
      </w:pPr>
    </w:p>
    <w:p w14:paraId="193E4104" w14:textId="1B81F972" w:rsidR="00872F51" w:rsidRDefault="00872F51" w:rsidP="4AFD59FA">
      <w:pPr>
        <w:jc w:val="center"/>
        <w:rPr>
          <w:rFonts w:eastAsia="Times New Roman" w:cs="Times New Roman"/>
        </w:rPr>
      </w:pPr>
      <w:r w:rsidRPr="4AFD59FA">
        <w:rPr>
          <w:rFonts w:eastAsia="Times New Roman" w:cs="Times New Roman"/>
        </w:rPr>
        <w:t xml:space="preserve">Profesor: Julio Robles </w:t>
      </w:r>
    </w:p>
    <w:p w14:paraId="0450F0AD" w14:textId="77777777" w:rsidR="00872F51" w:rsidRDefault="00872F51" w:rsidP="4AFD59FA">
      <w:pPr>
        <w:jc w:val="center"/>
        <w:rPr>
          <w:rFonts w:eastAsia="Times New Roman" w:cs="Times New Roman"/>
        </w:rPr>
      </w:pPr>
    </w:p>
    <w:p w14:paraId="302DD57F" w14:textId="77777777" w:rsidR="00872F51" w:rsidRDefault="00872F51" w:rsidP="4AFD59FA">
      <w:pPr>
        <w:jc w:val="center"/>
        <w:rPr>
          <w:rFonts w:eastAsia="Times New Roman" w:cs="Times New Roman"/>
        </w:rPr>
      </w:pPr>
    </w:p>
    <w:p w14:paraId="696428E6" w14:textId="77777777" w:rsidR="00872F51" w:rsidRDefault="00872F51" w:rsidP="4AFD59FA">
      <w:pPr>
        <w:rPr>
          <w:rFonts w:eastAsia="Times New Roman" w:cs="Times New Roman"/>
        </w:rPr>
      </w:pPr>
    </w:p>
    <w:p w14:paraId="4281EF7F" w14:textId="77777777" w:rsidR="00872F51" w:rsidRDefault="00872F51" w:rsidP="4AFD59FA">
      <w:pPr>
        <w:jc w:val="center"/>
        <w:rPr>
          <w:rFonts w:eastAsia="Times New Roman" w:cs="Times New Roman"/>
        </w:rPr>
      </w:pPr>
      <w:r>
        <w:rPr>
          <w:noProof/>
        </w:rPr>
        <w:drawing>
          <wp:inline distT="0" distB="0" distL="0" distR="0" wp14:anchorId="6D85C0AC" wp14:editId="628BD762">
            <wp:extent cx="1469571" cy="1665514"/>
            <wp:effectExtent l="0" t="0" r="0" b="0"/>
            <wp:docPr id="403995132" name="Imagen 1" descr="ᐈ Campus Virtual USB Cali | Ingres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ᐈ Campus Virtual USB Cali | Ingresa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580" cy="1676858"/>
                    </a:xfrm>
                    <a:prstGeom prst="rect">
                      <a:avLst/>
                    </a:prstGeom>
                    <a:noFill/>
                    <a:ln>
                      <a:noFill/>
                    </a:ln>
                  </pic:spPr>
                </pic:pic>
              </a:graphicData>
            </a:graphic>
          </wp:inline>
        </w:drawing>
      </w:r>
    </w:p>
    <w:p w14:paraId="0DCDC337" w14:textId="77777777" w:rsidR="00872F51" w:rsidRDefault="00872F51" w:rsidP="4AFD59FA">
      <w:pPr>
        <w:jc w:val="center"/>
        <w:rPr>
          <w:rFonts w:eastAsia="Times New Roman" w:cs="Times New Roman"/>
        </w:rPr>
      </w:pPr>
      <w:r w:rsidRPr="4AFD59FA">
        <w:rPr>
          <w:rFonts w:eastAsia="Times New Roman" w:cs="Times New Roman"/>
        </w:rPr>
        <w:t>Universidad San Buenaventura</w:t>
      </w:r>
    </w:p>
    <w:p w14:paraId="29C6D3EC" w14:textId="77777777" w:rsidR="00872F51" w:rsidRDefault="00872F51" w:rsidP="4AFD59FA">
      <w:pPr>
        <w:jc w:val="center"/>
        <w:rPr>
          <w:rFonts w:eastAsia="Times New Roman" w:cs="Times New Roman"/>
        </w:rPr>
      </w:pPr>
      <w:r w:rsidRPr="4AFD59FA">
        <w:rPr>
          <w:rFonts w:eastAsia="Times New Roman" w:cs="Times New Roman"/>
        </w:rPr>
        <w:t>Facultad de Ingeniería</w:t>
      </w:r>
    </w:p>
    <w:p w14:paraId="4BBCCE63" w14:textId="77777777" w:rsidR="00872F51" w:rsidRPr="00006AA9" w:rsidRDefault="00872F51" w:rsidP="4AFD59FA">
      <w:pPr>
        <w:jc w:val="center"/>
        <w:rPr>
          <w:rFonts w:eastAsia="Times New Roman" w:cs="Times New Roman"/>
        </w:rPr>
      </w:pPr>
      <w:r w:rsidRPr="4AFD59FA">
        <w:rPr>
          <w:rFonts w:eastAsia="Times New Roman" w:cs="Times New Roman"/>
        </w:rPr>
        <w:t>Programa Académico Ingeniería de Sistemas</w:t>
      </w:r>
    </w:p>
    <w:p w14:paraId="25469B03" w14:textId="77777777" w:rsidR="00872F51" w:rsidRPr="00006AA9" w:rsidRDefault="00872F51" w:rsidP="4AFD59FA">
      <w:pPr>
        <w:jc w:val="center"/>
        <w:rPr>
          <w:rFonts w:eastAsia="Times New Roman" w:cs="Times New Roman"/>
        </w:rPr>
      </w:pPr>
      <w:r w:rsidRPr="4AFD59FA">
        <w:rPr>
          <w:rFonts w:eastAsia="Times New Roman" w:cs="Times New Roman"/>
        </w:rPr>
        <w:t>Santiago de Cali, Colombia</w:t>
      </w:r>
    </w:p>
    <w:p w14:paraId="20B57CE9" w14:textId="77777777" w:rsidR="00872F51" w:rsidRDefault="00872F51" w:rsidP="4AFD59FA">
      <w:pPr>
        <w:jc w:val="center"/>
        <w:rPr>
          <w:rFonts w:eastAsia="Times New Roman" w:cs="Times New Roman"/>
        </w:rPr>
      </w:pPr>
      <w:r w:rsidRPr="4AFD59FA">
        <w:rPr>
          <w:rFonts w:eastAsia="Times New Roman" w:cs="Times New Roman"/>
        </w:rPr>
        <w:t>2025</w:t>
      </w:r>
    </w:p>
    <w:p w14:paraId="5C1A07E2" w14:textId="63BC4280" w:rsidR="00463C8A" w:rsidRDefault="00463C8A" w:rsidP="4AFD59FA">
      <w:pPr>
        <w:rPr>
          <w:rFonts w:eastAsia="Times New Roman" w:cs="Times New Roman"/>
        </w:rPr>
      </w:pPr>
    </w:p>
    <w:p w14:paraId="4A992136" w14:textId="76412CCB" w:rsidR="374A7A37" w:rsidRDefault="374A7A37" w:rsidP="4AFD59FA">
      <w:pPr>
        <w:jc w:val="both"/>
        <w:rPr>
          <w:rFonts w:eastAsia="Times New Roman" w:cs="Times New Roman"/>
        </w:rPr>
      </w:pPr>
      <w:r w:rsidRPr="4AFD59FA">
        <w:rPr>
          <w:rFonts w:eastAsia="Times New Roman" w:cs="Times New Roman"/>
        </w:rPr>
        <w:br w:type="page"/>
      </w:r>
    </w:p>
    <w:sdt>
      <w:sdtPr>
        <w:rPr>
          <w:rFonts w:eastAsiaTheme="minorHAnsi" w:cstheme="minorBidi"/>
          <w:b w:val="0"/>
          <w:color w:val="auto"/>
          <w:szCs w:val="24"/>
          <w:lang w:val="es-ES" w:eastAsia="en-US"/>
        </w:rPr>
        <w:id w:val="1938148915"/>
        <w:docPartObj>
          <w:docPartGallery w:val="Table of Contents"/>
          <w:docPartUnique/>
        </w:docPartObj>
      </w:sdtPr>
      <w:sdtContent>
        <w:p w14:paraId="59654217" w14:textId="279D207C" w:rsidR="00480AF8" w:rsidRDefault="00480AF8" w:rsidP="4AFD59FA">
          <w:pPr>
            <w:pStyle w:val="TOCHeading"/>
            <w:jc w:val="both"/>
            <w:rPr>
              <w:rFonts w:eastAsia="Times New Roman" w:cs="Times New Roman"/>
              <w:lang w:val="es-ES"/>
            </w:rPr>
          </w:pPr>
          <w:r w:rsidRPr="32A0D6BC">
            <w:rPr>
              <w:lang w:val="es-ES"/>
            </w:rPr>
            <w:t>Contenido</w:t>
          </w:r>
        </w:p>
        <w:p w14:paraId="10E71629" w14:textId="1F71C458" w:rsidR="00EB3E07" w:rsidRDefault="32A0D6BC" w:rsidP="32A0D6BC">
          <w:pPr>
            <w:pStyle w:val="TOC1"/>
            <w:tabs>
              <w:tab w:val="left" w:pos="480"/>
              <w:tab w:val="right" w:leader="dot" w:pos="9015"/>
            </w:tabs>
            <w:rPr>
              <w:rStyle w:val="Hyperlink"/>
              <w:noProof/>
              <w:kern w:val="2"/>
              <w:lang w:val="es-CO" w:eastAsia="es-MX"/>
              <w14:ligatures w14:val="standardContextual"/>
            </w:rPr>
          </w:pPr>
          <w:r>
            <w:fldChar w:fldCharType="begin"/>
          </w:r>
          <w:r w:rsidR="00EB3E07">
            <w:instrText>TOC \o "1-3" \z \u \h</w:instrText>
          </w:r>
          <w:r>
            <w:fldChar w:fldCharType="separate"/>
          </w:r>
          <w:hyperlink w:anchor="_Toc1822740451">
            <w:r w:rsidRPr="32A0D6BC">
              <w:rPr>
                <w:rStyle w:val="Hyperlink"/>
              </w:rPr>
              <w:t>1.</w:t>
            </w:r>
            <w:r w:rsidR="00EB3E07">
              <w:tab/>
            </w:r>
            <w:r w:rsidRPr="32A0D6BC">
              <w:rPr>
                <w:rStyle w:val="Hyperlink"/>
              </w:rPr>
              <w:t>Contexto</w:t>
            </w:r>
            <w:r w:rsidR="00EB3E07">
              <w:tab/>
            </w:r>
            <w:r w:rsidR="00EB3E07">
              <w:fldChar w:fldCharType="begin"/>
            </w:r>
            <w:r w:rsidR="00EB3E07">
              <w:instrText>PAGEREF _Toc1822740451 \h</w:instrText>
            </w:r>
            <w:r w:rsidR="00EB3E07">
              <w:fldChar w:fldCharType="separate"/>
            </w:r>
            <w:r w:rsidRPr="32A0D6BC">
              <w:rPr>
                <w:rStyle w:val="Hyperlink"/>
              </w:rPr>
              <w:t>2</w:t>
            </w:r>
            <w:r w:rsidR="00EB3E07">
              <w:fldChar w:fldCharType="end"/>
            </w:r>
          </w:hyperlink>
        </w:p>
        <w:p w14:paraId="0C49DB65" w14:textId="657E98E4" w:rsidR="00EB3E07" w:rsidRDefault="32A0D6BC" w:rsidP="32A0D6BC">
          <w:pPr>
            <w:pStyle w:val="TOC1"/>
            <w:tabs>
              <w:tab w:val="left" w:pos="480"/>
              <w:tab w:val="right" w:leader="dot" w:pos="9015"/>
            </w:tabs>
            <w:rPr>
              <w:rStyle w:val="Hyperlink"/>
              <w:noProof/>
              <w:kern w:val="2"/>
              <w:lang w:val="es-CO" w:eastAsia="es-MX"/>
              <w14:ligatures w14:val="standardContextual"/>
            </w:rPr>
          </w:pPr>
          <w:hyperlink w:anchor="_Toc48555088">
            <w:r w:rsidRPr="32A0D6BC">
              <w:rPr>
                <w:rStyle w:val="Hyperlink"/>
              </w:rPr>
              <w:t>2.</w:t>
            </w:r>
            <w:r w:rsidR="4AFD59FA">
              <w:tab/>
            </w:r>
            <w:r w:rsidRPr="32A0D6BC">
              <w:rPr>
                <w:rStyle w:val="Hyperlink"/>
              </w:rPr>
              <w:t>Identificar los Interesados</w:t>
            </w:r>
            <w:r w:rsidR="4AFD59FA">
              <w:tab/>
            </w:r>
            <w:r w:rsidR="4AFD59FA">
              <w:fldChar w:fldCharType="begin"/>
            </w:r>
            <w:r w:rsidR="4AFD59FA">
              <w:instrText>PAGEREF _Toc48555088 \h</w:instrText>
            </w:r>
            <w:r w:rsidR="4AFD59FA">
              <w:fldChar w:fldCharType="separate"/>
            </w:r>
            <w:r w:rsidRPr="32A0D6BC">
              <w:rPr>
                <w:rStyle w:val="Hyperlink"/>
              </w:rPr>
              <w:t>3</w:t>
            </w:r>
            <w:r w:rsidR="4AFD59FA">
              <w:fldChar w:fldCharType="end"/>
            </w:r>
          </w:hyperlink>
        </w:p>
        <w:p w14:paraId="08726386" w14:textId="37B6624A" w:rsidR="00EB3E07" w:rsidRDefault="32A0D6BC" w:rsidP="32A0D6BC">
          <w:pPr>
            <w:pStyle w:val="TOC1"/>
            <w:tabs>
              <w:tab w:val="left" w:pos="480"/>
              <w:tab w:val="right" w:leader="dot" w:pos="9015"/>
            </w:tabs>
            <w:rPr>
              <w:rStyle w:val="Hyperlink"/>
              <w:noProof/>
              <w:kern w:val="2"/>
              <w:lang w:val="es-CO" w:eastAsia="es-MX"/>
              <w14:ligatures w14:val="standardContextual"/>
            </w:rPr>
          </w:pPr>
          <w:hyperlink w:anchor="_Toc1463296772">
            <w:r w:rsidRPr="32A0D6BC">
              <w:rPr>
                <w:rStyle w:val="Hyperlink"/>
              </w:rPr>
              <w:t>3.</w:t>
            </w:r>
            <w:r w:rsidR="4AFD59FA">
              <w:tab/>
            </w:r>
            <w:r w:rsidRPr="32A0D6BC">
              <w:rPr>
                <w:rStyle w:val="Hyperlink"/>
              </w:rPr>
              <w:t>Requerimientos Funcionales</w:t>
            </w:r>
            <w:r w:rsidR="4AFD59FA">
              <w:tab/>
            </w:r>
            <w:r w:rsidR="4AFD59FA">
              <w:fldChar w:fldCharType="begin"/>
            </w:r>
            <w:r w:rsidR="4AFD59FA">
              <w:instrText>PAGEREF _Toc1463296772 \h</w:instrText>
            </w:r>
            <w:r w:rsidR="4AFD59FA">
              <w:fldChar w:fldCharType="separate"/>
            </w:r>
            <w:r w:rsidRPr="32A0D6BC">
              <w:rPr>
                <w:rStyle w:val="Hyperlink"/>
              </w:rPr>
              <w:t>3</w:t>
            </w:r>
            <w:r w:rsidR="4AFD59FA">
              <w:fldChar w:fldCharType="end"/>
            </w:r>
          </w:hyperlink>
        </w:p>
        <w:p w14:paraId="2760B724" w14:textId="6A9D5E42" w:rsidR="00EB3E07" w:rsidRDefault="32A0D6BC" w:rsidP="32A0D6BC">
          <w:pPr>
            <w:pStyle w:val="TOC1"/>
            <w:tabs>
              <w:tab w:val="left" w:pos="480"/>
              <w:tab w:val="right" w:leader="dot" w:pos="9015"/>
            </w:tabs>
            <w:rPr>
              <w:rStyle w:val="Hyperlink"/>
              <w:noProof/>
              <w:kern w:val="2"/>
              <w:lang w:val="es-CO" w:eastAsia="es-MX"/>
              <w14:ligatures w14:val="standardContextual"/>
            </w:rPr>
          </w:pPr>
          <w:hyperlink w:anchor="_Toc1078732578">
            <w:r w:rsidRPr="32A0D6BC">
              <w:rPr>
                <w:rStyle w:val="Hyperlink"/>
              </w:rPr>
              <w:t>4.</w:t>
            </w:r>
            <w:r w:rsidR="4AFD59FA">
              <w:tab/>
            </w:r>
            <w:r w:rsidRPr="32A0D6BC">
              <w:rPr>
                <w:rStyle w:val="Hyperlink"/>
              </w:rPr>
              <w:t>Requerimientos No Funcionales</w:t>
            </w:r>
            <w:r w:rsidR="4AFD59FA">
              <w:tab/>
            </w:r>
            <w:r w:rsidR="4AFD59FA">
              <w:fldChar w:fldCharType="begin"/>
            </w:r>
            <w:r w:rsidR="4AFD59FA">
              <w:instrText>PAGEREF _Toc1078732578 \h</w:instrText>
            </w:r>
            <w:r w:rsidR="4AFD59FA">
              <w:fldChar w:fldCharType="separate"/>
            </w:r>
            <w:r w:rsidRPr="32A0D6BC">
              <w:rPr>
                <w:rStyle w:val="Hyperlink"/>
              </w:rPr>
              <w:t>4</w:t>
            </w:r>
            <w:r w:rsidR="4AFD59FA">
              <w:fldChar w:fldCharType="end"/>
            </w:r>
          </w:hyperlink>
        </w:p>
        <w:p w14:paraId="445EA10B" w14:textId="5CD95897" w:rsidR="00EB3E07" w:rsidRDefault="32A0D6BC" w:rsidP="32A0D6BC">
          <w:pPr>
            <w:pStyle w:val="TOC1"/>
            <w:tabs>
              <w:tab w:val="left" w:pos="480"/>
              <w:tab w:val="right" w:leader="dot" w:pos="9015"/>
            </w:tabs>
            <w:rPr>
              <w:rStyle w:val="Hyperlink"/>
              <w:noProof/>
              <w:kern w:val="2"/>
              <w:lang w:val="es-CO" w:eastAsia="es-MX"/>
              <w14:ligatures w14:val="standardContextual"/>
            </w:rPr>
          </w:pPr>
          <w:hyperlink w:anchor="_Toc280334889">
            <w:r w:rsidRPr="32A0D6BC">
              <w:rPr>
                <w:rStyle w:val="Hyperlink"/>
              </w:rPr>
              <w:t>5.</w:t>
            </w:r>
            <w:r w:rsidR="4AFD59FA">
              <w:tab/>
            </w:r>
            <w:r w:rsidRPr="32A0D6BC">
              <w:rPr>
                <w:rStyle w:val="Hyperlink"/>
              </w:rPr>
              <w:t>Atributos de Calidad</w:t>
            </w:r>
            <w:r w:rsidR="4AFD59FA">
              <w:tab/>
            </w:r>
            <w:r w:rsidR="4AFD59FA">
              <w:fldChar w:fldCharType="begin"/>
            </w:r>
            <w:r w:rsidR="4AFD59FA">
              <w:instrText>PAGEREF _Toc280334889 \h</w:instrText>
            </w:r>
            <w:r w:rsidR="4AFD59FA">
              <w:fldChar w:fldCharType="separate"/>
            </w:r>
            <w:r w:rsidRPr="32A0D6BC">
              <w:rPr>
                <w:rStyle w:val="Hyperlink"/>
              </w:rPr>
              <w:t>5</w:t>
            </w:r>
            <w:r w:rsidR="4AFD59FA">
              <w:fldChar w:fldCharType="end"/>
            </w:r>
          </w:hyperlink>
        </w:p>
        <w:p w14:paraId="7D54E8FA" w14:textId="3E5E8FAA" w:rsidR="00EB3E07" w:rsidRDefault="32A0D6BC" w:rsidP="32A0D6BC">
          <w:pPr>
            <w:pStyle w:val="TOC1"/>
            <w:tabs>
              <w:tab w:val="left" w:pos="480"/>
              <w:tab w:val="right" w:leader="dot" w:pos="9015"/>
            </w:tabs>
            <w:rPr>
              <w:rStyle w:val="Hyperlink"/>
              <w:noProof/>
              <w:kern w:val="2"/>
              <w:lang w:val="es-CO" w:eastAsia="es-MX"/>
              <w14:ligatures w14:val="standardContextual"/>
            </w:rPr>
          </w:pPr>
          <w:hyperlink w:anchor="_Toc1096947258">
            <w:r w:rsidRPr="32A0D6BC">
              <w:rPr>
                <w:rStyle w:val="Hyperlink"/>
              </w:rPr>
              <w:t>6.</w:t>
            </w:r>
            <w:r w:rsidR="4AFD59FA">
              <w:tab/>
            </w:r>
            <w:r w:rsidRPr="32A0D6BC">
              <w:rPr>
                <w:rStyle w:val="Hyperlink"/>
              </w:rPr>
              <w:t>Interesados VS Requerimientos No Funcionales (Ponderación)</w:t>
            </w:r>
            <w:r w:rsidR="4AFD59FA">
              <w:tab/>
            </w:r>
            <w:r w:rsidR="4AFD59FA">
              <w:fldChar w:fldCharType="begin"/>
            </w:r>
            <w:r w:rsidR="4AFD59FA">
              <w:instrText>PAGEREF _Toc1096947258 \h</w:instrText>
            </w:r>
            <w:r w:rsidR="4AFD59FA">
              <w:fldChar w:fldCharType="separate"/>
            </w:r>
            <w:r w:rsidRPr="32A0D6BC">
              <w:rPr>
                <w:rStyle w:val="Hyperlink"/>
              </w:rPr>
              <w:t>5</w:t>
            </w:r>
            <w:r w:rsidR="4AFD59FA">
              <w:fldChar w:fldCharType="end"/>
            </w:r>
          </w:hyperlink>
        </w:p>
        <w:p w14:paraId="3D7AB1B0" w14:textId="4DAAAB52" w:rsidR="00EB3E07" w:rsidRDefault="32A0D6BC" w:rsidP="32A0D6BC">
          <w:pPr>
            <w:pStyle w:val="TOC1"/>
            <w:tabs>
              <w:tab w:val="left" w:pos="480"/>
              <w:tab w:val="right" w:leader="dot" w:pos="9015"/>
            </w:tabs>
            <w:rPr>
              <w:rStyle w:val="Hyperlink"/>
              <w:noProof/>
              <w:kern w:val="2"/>
              <w:lang w:val="es-CO" w:eastAsia="es-MX"/>
              <w14:ligatures w14:val="standardContextual"/>
            </w:rPr>
          </w:pPr>
          <w:hyperlink w:anchor="_Toc745439211">
            <w:r w:rsidRPr="32A0D6BC">
              <w:rPr>
                <w:rStyle w:val="Hyperlink"/>
              </w:rPr>
              <w:t>7.</w:t>
            </w:r>
            <w:r w:rsidR="4AFD59FA">
              <w:tab/>
            </w:r>
            <w:r w:rsidRPr="32A0D6BC">
              <w:rPr>
                <w:rStyle w:val="Hyperlink"/>
              </w:rPr>
              <w:t>Los Atributos de Calidad más Importantes (Drivers Arquitectónicos) MAX=5</w:t>
            </w:r>
            <w:r w:rsidR="4AFD59FA">
              <w:tab/>
            </w:r>
            <w:r w:rsidR="4AFD59FA">
              <w:fldChar w:fldCharType="begin"/>
            </w:r>
            <w:r w:rsidR="4AFD59FA">
              <w:instrText>PAGEREF _Toc745439211 \h</w:instrText>
            </w:r>
            <w:r w:rsidR="4AFD59FA">
              <w:fldChar w:fldCharType="separate"/>
            </w:r>
            <w:r w:rsidRPr="32A0D6BC">
              <w:rPr>
                <w:rStyle w:val="Hyperlink"/>
              </w:rPr>
              <w:t>6</w:t>
            </w:r>
            <w:r w:rsidR="4AFD59FA">
              <w:fldChar w:fldCharType="end"/>
            </w:r>
          </w:hyperlink>
        </w:p>
        <w:p w14:paraId="26FF71F3" w14:textId="2E93B884" w:rsidR="00EB3E07" w:rsidRDefault="32A0D6BC" w:rsidP="32A0D6BC">
          <w:pPr>
            <w:pStyle w:val="TOC1"/>
            <w:tabs>
              <w:tab w:val="left" w:pos="480"/>
              <w:tab w:val="right" w:leader="dot" w:pos="9015"/>
            </w:tabs>
            <w:rPr>
              <w:rStyle w:val="Hyperlink"/>
              <w:noProof/>
              <w:kern w:val="2"/>
              <w:lang w:val="es-CO" w:eastAsia="es-MX"/>
              <w14:ligatures w14:val="standardContextual"/>
            </w:rPr>
          </w:pPr>
          <w:hyperlink w:anchor="_Toc507190373">
            <w:r w:rsidRPr="32A0D6BC">
              <w:rPr>
                <w:rStyle w:val="Hyperlink"/>
              </w:rPr>
              <w:t>8.</w:t>
            </w:r>
            <w:r w:rsidR="4AFD59FA">
              <w:tab/>
            </w:r>
            <w:r w:rsidRPr="32A0D6BC">
              <w:rPr>
                <w:rStyle w:val="Hyperlink"/>
              </w:rPr>
              <w:t>Identificar las tácticas para atacar los atributos de calidad</w:t>
            </w:r>
            <w:r w:rsidR="4AFD59FA">
              <w:tab/>
            </w:r>
            <w:r w:rsidR="4AFD59FA">
              <w:fldChar w:fldCharType="begin"/>
            </w:r>
            <w:r w:rsidR="4AFD59FA">
              <w:instrText>PAGEREF _Toc507190373 \h</w:instrText>
            </w:r>
            <w:r w:rsidR="4AFD59FA">
              <w:fldChar w:fldCharType="separate"/>
            </w:r>
            <w:r w:rsidRPr="32A0D6BC">
              <w:rPr>
                <w:rStyle w:val="Hyperlink"/>
              </w:rPr>
              <w:t>6</w:t>
            </w:r>
            <w:r w:rsidR="4AFD59FA">
              <w:fldChar w:fldCharType="end"/>
            </w:r>
          </w:hyperlink>
        </w:p>
        <w:p w14:paraId="30C335EB" w14:textId="7AECBEC8" w:rsidR="00EB3E07" w:rsidRDefault="32A0D6BC" w:rsidP="32A0D6BC">
          <w:pPr>
            <w:pStyle w:val="TOC1"/>
            <w:tabs>
              <w:tab w:val="left" w:pos="480"/>
              <w:tab w:val="right" w:leader="dot" w:pos="9015"/>
            </w:tabs>
            <w:rPr>
              <w:rStyle w:val="Hyperlink"/>
              <w:noProof/>
              <w:kern w:val="2"/>
              <w:lang w:val="es-CO" w:eastAsia="es-MX"/>
              <w14:ligatures w14:val="standardContextual"/>
            </w:rPr>
          </w:pPr>
          <w:hyperlink w:anchor="_Toc2008660084">
            <w:r w:rsidRPr="32A0D6BC">
              <w:rPr>
                <w:rStyle w:val="Hyperlink"/>
              </w:rPr>
              <w:t>9.</w:t>
            </w:r>
            <w:r w:rsidR="4AFD59FA">
              <w:tab/>
            </w:r>
            <w:r w:rsidRPr="32A0D6BC">
              <w:rPr>
                <w:rStyle w:val="Hyperlink"/>
              </w:rPr>
              <w:t>Los Patrones Arquitectónicos que se van a Utilizar</w:t>
            </w:r>
            <w:r w:rsidR="4AFD59FA">
              <w:tab/>
            </w:r>
            <w:r w:rsidR="4AFD59FA">
              <w:fldChar w:fldCharType="begin"/>
            </w:r>
            <w:r w:rsidR="4AFD59FA">
              <w:instrText>PAGEREF _Toc2008660084 \h</w:instrText>
            </w:r>
            <w:r w:rsidR="4AFD59FA">
              <w:fldChar w:fldCharType="separate"/>
            </w:r>
            <w:r w:rsidRPr="32A0D6BC">
              <w:rPr>
                <w:rStyle w:val="Hyperlink"/>
              </w:rPr>
              <w:t>7</w:t>
            </w:r>
            <w:r w:rsidR="4AFD59FA">
              <w:fldChar w:fldCharType="end"/>
            </w:r>
          </w:hyperlink>
        </w:p>
        <w:p w14:paraId="4BF84C84" w14:textId="6BB16602" w:rsidR="00EB3E07" w:rsidRDefault="32A0D6BC" w:rsidP="32A0D6BC">
          <w:pPr>
            <w:pStyle w:val="TOC2"/>
            <w:tabs>
              <w:tab w:val="left" w:pos="720"/>
              <w:tab w:val="right" w:leader="dot" w:pos="9015"/>
            </w:tabs>
            <w:rPr>
              <w:rStyle w:val="Hyperlink"/>
              <w:noProof/>
              <w:kern w:val="2"/>
              <w:lang w:val="es-CO" w:eastAsia="es-MX"/>
              <w14:ligatures w14:val="standardContextual"/>
            </w:rPr>
          </w:pPr>
          <w:hyperlink w:anchor="_Toc1693541875">
            <w:r w:rsidRPr="32A0D6BC">
              <w:rPr>
                <w:rStyle w:val="Hyperlink"/>
              </w:rPr>
              <w:t>9.1</w:t>
            </w:r>
            <w:r w:rsidR="4AFD59FA">
              <w:tab/>
            </w:r>
            <w:r w:rsidRPr="32A0D6BC">
              <w:rPr>
                <w:rStyle w:val="Hyperlink"/>
              </w:rPr>
              <w:t>Estado de colas (State Queues)</w:t>
            </w:r>
            <w:r w:rsidR="4AFD59FA">
              <w:tab/>
            </w:r>
            <w:r w:rsidR="4AFD59FA">
              <w:fldChar w:fldCharType="begin"/>
            </w:r>
            <w:r w:rsidR="4AFD59FA">
              <w:instrText>PAGEREF _Toc1693541875 \h</w:instrText>
            </w:r>
            <w:r w:rsidR="4AFD59FA">
              <w:fldChar w:fldCharType="separate"/>
            </w:r>
            <w:r w:rsidRPr="32A0D6BC">
              <w:rPr>
                <w:rStyle w:val="Hyperlink"/>
              </w:rPr>
              <w:t>8</w:t>
            </w:r>
            <w:r w:rsidR="4AFD59FA">
              <w:fldChar w:fldCharType="end"/>
            </w:r>
          </w:hyperlink>
        </w:p>
        <w:p w14:paraId="0F9C3D1F" w14:textId="075FC6F6" w:rsidR="00EB3E07" w:rsidRDefault="32A0D6BC" w:rsidP="32A0D6BC">
          <w:pPr>
            <w:pStyle w:val="TOC2"/>
            <w:tabs>
              <w:tab w:val="left" w:pos="720"/>
              <w:tab w:val="right" w:leader="dot" w:pos="9015"/>
            </w:tabs>
            <w:rPr>
              <w:rStyle w:val="Hyperlink"/>
              <w:noProof/>
              <w:kern w:val="2"/>
              <w:lang w:val="es-CO" w:eastAsia="es-MX"/>
              <w14:ligatures w14:val="standardContextual"/>
            </w:rPr>
          </w:pPr>
          <w:hyperlink w:anchor="_Toc1134221857">
            <w:r w:rsidRPr="32A0D6BC">
              <w:rPr>
                <w:rStyle w:val="Hyperlink"/>
              </w:rPr>
              <w:t>9.2</w:t>
            </w:r>
            <w:r w:rsidR="4AFD59FA">
              <w:tab/>
            </w:r>
            <w:r w:rsidRPr="32A0D6BC">
              <w:rPr>
                <w:rStyle w:val="Hyperlink"/>
              </w:rPr>
              <w:t>Tabla de patrones y tácticas aplicables al proyecto</w:t>
            </w:r>
            <w:r w:rsidR="4AFD59FA">
              <w:tab/>
            </w:r>
            <w:r w:rsidR="4AFD59FA">
              <w:fldChar w:fldCharType="begin"/>
            </w:r>
            <w:r w:rsidR="4AFD59FA">
              <w:instrText>PAGEREF _Toc1134221857 \h</w:instrText>
            </w:r>
            <w:r w:rsidR="4AFD59FA">
              <w:fldChar w:fldCharType="separate"/>
            </w:r>
            <w:r w:rsidRPr="32A0D6BC">
              <w:rPr>
                <w:rStyle w:val="Hyperlink"/>
              </w:rPr>
              <w:t>9</w:t>
            </w:r>
            <w:r w:rsidR="4AFD59FA">
              <w:fldChar w:fldCharType="end"/>
            </w:r>
          </w:hyperlink>
        </w:p>
        <w:p w14:paraId="77E18794" w14:textId="75BDF4D1" w:rsidR="00EB3E07" w:rsidRDefault="32A0D6BC" w:rsidP="32A0D6BC">
          <w:pPr>
            <w:pStyle w:val="TOC1"/>
            <w:tabs>
              <w:tab w:val="left" w:pos="480"/>
              <w:tab w:val="right" w:leader="dot" w:pos="9015"/>
            </w:tabs>
            <w:rPr>
              <w:rStyle w:val="Hyperlink"/>
              <w:noProof/>
              <w:kern w:val="2"/>
              <w:lang w:val="es-CO" w:eastAsia="es-MX"/>
              <w14:ligatures w14:val="standardContextual"/>
            </w:rPr>
          </w:pPr>
          <w:hyperlink w:anchor="_Toc1957582481">
            <w:r w:rsidRPr="32A0D6BC">
              <w:rPr>
                <w:rStyle w:val="Hyperlink"/>
              </w:rPr>
              <w:t>10.</w:t>
            </w:r>
            <w:r w:rsidR="4AFD59FA">
              <w:tab/>
            </w:r>
            <w:r w:rsidRPr="32A0D6BC">
              <w:rPr>
                <w:rStyle w:val="Hyperlink"/>
              </w:rPr>
              <w:t>Estrategia arquitectónica basada en tácticas y patrones seleccionados</w:t>
            </w:r>
            <w:r w:rsidR="4AFD59FA">
              <w:tab/>
            </w:r>
            <w:r w:rsidR="4AFD59FA">
              <w:fldChar w:fldCharType="begin"/>
            </w:r>
            <w:r w:rsidR="4AFD59FA">
              <w:instrText>PAGEREF _Toc1957582481 \h</w:instrText>
            </w:r>
            <w:r w:rsidR="4AFD59FA">
              <w:fldChar w:fldCharType="separate"/>
            </w:r>
            <w:r w:rsidRPr="32A0D6BC">
              <w:rPr>
                <w:rStyle w:val="Hyperlink"/>
              </w:rPr>
              <w:t>9</w:t>
            </w:r>
            <w:r w:rsidR="4AFD59FA">
              <w:fldChar w:fldCharType="end"/>
            </w:r>
          </w:hyperlink>
        </w:p>
        <w:p w14:paraId="221B373F" w14:textId="50B49496" w:rsidR="00EB3E07" w:rsidRDefault="32A0D6BC" w:rsidP="32A0D6BC">
          <w:pPr>
            <w:pStyle w:val="TOC1"/>
            <w:tabs>
              <w:tab w:val="left" w:pos="480"/>
              <w:tab w:val="right" w:leader="dot" w:pos="9015"/>
            </w:tabs>
            <w:rPr>
              <w:rStyle w:val="Hyperlink"/>
              <w:noProof/>
              <w:kern w:val="2"/>
              <w:lang w:val="es-CO" w:eastAsia="es-MX"/>
              <w14:ligatures w14:val="standardContextual"/>
            </w:rPr>
          </w:pPr>
          <w:hyperlink w:anchor="_Toc1306366215">
            <w:r w:rsidRPr="32A0D6BC">
              <w:rPr>
                <w:rStyle w:val="Hyperlink"/>
              </w:rPr>
              <w:t>11.</w:t>
            </w:r>
            <w:r w:rsidR="4AFD59FA">
              <w:tab/>
            </w:r>
            <w:r w:rsidRPr="32A0D6BC">
              <w:rPr>
                <w:rStyle w:val="Hyperlink"/>
              </w:rPr>
              <w:t>Generar las Vistas</w:t>
            </w:r>
            <w:r w:rsidR="4AFD59FA">
              <w:tab/>
            </w:r>
            <w:r w:rsidR="4AFD59FA">
              <w:fldChar w:fldCharType="begin"/>
            </w:r>
            <w:r w:rsidR="4AFD59FA">
              <w:instrText>PAGEREF _Toc1306366215 \h</w:instrText>
            </w:r>
            <w:r w:rsidR="4AFD59FA">
              <w:fldChar w:fldCharType="separate"/>
            </w:r>
            <w:r w:rsidRPr="32A0D6BC">
              <w:rPr>
                <w:rStyle w:val="Hyperlink"/>
              </w:rPr>
              <w:t>11</w:t>
            </w:r>
            <w:r w:rsidR="4AFD59FA">
              <w:fldChar w:fldCharType="end"/>
            </w:r>
          </w:hyperlink>
        </w:p>
        <w:p w14:paraId="092336BE" w14:textId="253D7479" w:rsidR="00EB3E07" w:rsidRDefault="32A0D6BC" w:rsidP="32A0D6BC">
          <w:pPr>
            <w:pStyle w:val="TOC2"/>
            <w:tabs>
              <w:tab w:val="left" w:pos="960"/>
              <w:tab w:val="right" w:leader="dot" w:pos="9015"/>
            </w:tabs>
            <w:rPr>
              <w:rStyle w:val="Hyperlink"/>
              <w:noProof/>
              <w:kern w:val="2"/>
              <w:lang w:val="es-CO" w:eastAsia="es-MX"/>
              <w14:ligatures w14:val="standardContextual"/>
            </w:rPr>
          </w:pPr>
          <w:hyperlink w:anchor="_Toc782216483">
            <w:r w:rsidRPr="32A0D6BC">
              <w:rPr>
                <w:rStyle w:val="Hyperlink"/>
              </w:rPr>
              <w:t>11.1.</w:t>
            </w:r>
            <w:r w:rsidR="4AFD59FA">
              <w:tab/>
            </w:r>
            <w:r w:rsidRPr="32A0D6BC">
              <w:rPr>
                <w:rStyle w:val="Hyperlink"/>
              </w:rPr>
              <w:t>Escenarios Identificados</w:t>
            </w:r>
            <w:r w:rsidR="4AFD59FA">
              <w:tab/>
            </w:r>
            <w:r w:rsidR="4AFD59FA">
              <w:fldChar w:fldCharType="begin"/>
            </w:r>
            <w:r w:rsidR="4AFD59FA">
              <w:instrText>PAGEREF _Toc782216483 \h</w:instrText>
            </w:r>
            <w:r w:rsidR="4AFD59FA">
              <w:fldChar w:fldCharType="separate"/>
            </w:r>
            <w:r w:rsidRPr="32A0D6BC">
              <w:rPr>
                <w:rStyle w:val="Hyperlink"/>
              </w:rPr>
              <w:t>11</w:t>
            </w:r>
            <w:r w:rsidR="4AFD59FA">
              <w:fldChar w:fldCharType="end"/>
            </w:r>
          </w:hyperlink>
        </w:p>
        <w:p w14:paraId="26F7DC1C" w14:textId="07D894A9" w:rsidR="00EB3E07" w:rsidRDefault="32A0D6BC" w:rsidP="32A0D6BC">
          <w:pPr>
            <w:pStyle w:val="TOC2"/>
            <w:tabs>
              <w:tab w:val="left" w:pos="960"/>
              <w:tab w:val="right" w:leader="dot" w:pos="9015"/>
            </w:tabs>
            <w:rPr>
              <w:rStyle w:val="Hyperlink"/>
              <w:noProof/>
              <w:kern w:val="2"/>
              <w:lang w:val="es-CO" w:eastAsia="es-MX"/>
              <w14:ligatures w14:val="standardContextual"/>
            </w:rPr>
          </w:pPr>
          <w:hyperlink w:anchor="_Toc260577858">
            <w:r w:rsidRPr="32A0D6BC">
              <w:rPr>
                <w:rStyle w:val="Hyperlink"/>
              </w:rPr>
              <w:t>11.2.</w:t>
            </w:r>
            <w:r w:rsidR="4AFD59FA">
              <w:tab/>
            </w:r>
            <w:r w:rsidRPr="32A0D6BC">
              <w:rPr>
                <w:rStyle w:val="Hyperlink"/>
              </w:rPr>
              <w:t>Vista Lógica</w:t>
            </w:r>
            <w:r w:rsidR="4AFD59FA">
              <w:tab/>
            </w:r>
            <w:r w:rsidR="4AFD59FA">
              <w:fldChar w:fldCharType="begin"/>
            </w:r>
            <w:r w:rsidR="4AFD59FA">
              <w:instrText>PAGEREF _Toc260577858 \h</w:instrText>
            </w:r>
            <w:r w:rsidR="4AFD59FA">
              <w:fldChar w:fldCharType="separate"/>
            </w:r>
            <w:r w:rsidRPr="32A0D6BC">
              <w:rPr>
                <w:rStyle w:val="Hyperlink"/>
              </w:rPr>
              <w:t>11</w:t>
            </w:r>
            <w:r w:rsidR="4AFD59FA">
              <w:fldChar w:fldCharType="end"/>
            </w:r>
          </w:hyperlink>
        </w:p>
        <w:p w14:paraId="0DC3E3C9" w14:textId="37E5600F" w:rsidR="00EB3E07" w:rsidRDefault="32A0D6BC" w:rsidP="32A0D6BC">
          <w:pPr>
            <w:pStyle w:val="TOC2"/>
            <w:tabs>
              <w:tab w:val="left" w:pos="960"/>
              <w:tab w:val="right" w:leader="dot" w:pos="9015"/>
            </w:tabs>
            <w:rPr>
              <w:rStyle w:val="Hyperlink"/>
              <w:noProof/>
              <w:kern w:val="2"/>
              <w:lang w:val="es-CO" w:eastAsia="es-MX"/>
              <w14:ligatures w14:val="standardContextual"/>
            </w:rPr>
          </w:pPr>
          <w:hyperlink w:anchor="_Toc1286943423">
            <w:r w:rsidRPr="32A0D6BC">
              <w:rPr>
                <w:rStyle w:val="Hyperlink"/>
              </w:rPr>
              <w:t>11.3.</w:t>
            </w:r>
            <w:r w:rsidR="4AFD59FA">
              <w:tab/>
            </w:r>
            <w:r w:rsidRPr="32A0D6BC">
              <w:rPr>
                <w:rStyle w:val="Hyperlink"/>
              </w:rPr>
              <w:t>Vista de Implementación</w:t>
            </w:r>
            <w:r w:rsidR="4AFD59FA">
              <w:tab/>
            </w:r>
            <w:r w:rsidR="4AFD59FA">
              <w:fldChar w:fldCharType="begin"/>
            </w:r>
            <w:r w:rsidR="4AFD59FA">
              <w:instrText>PAGEREF _Toc1286943423 \h</w:instrText>
            </w:r>
            <w:r w:rsidR="4AFD59FA">
              <w:fldChar w:fldCharType="separate"/>
            </w:r>
            <w:r w:rsidRPr="32A0D6BC">
              <w:rPr>
                <w:rStyle w:val="Hyperlink"/>
              </w:rPr>
              <w:t>11</w:t>
            </w:r>
            <w:r w:rsidR="4AFD59FA">
              <w:fldChar w:fldCharType="end"/>
            </w:r>
          </w:hyperlink>
        </w:p>
        <w:p w14:paraId="2F063FAE" w14:textId="4614C448" w:rsidR="00EB3E07" w:rsidRDefault="32A0D6BC" w:rsidP="32A0D6BC">
          <w:pPr>
            <w:pStyle w:val="TOC2"/>
            <w:tabs>
              <w:tab w:val="left" w:pos="960"/>
              <w:tab w:val="right" w:leader="dot" w:pos="9015"/>
            </w:tabs>
            <w:rPr>
              <w:rStyle w:val="Hyperlink"/>
              <w:noProof/>
              <w:kern w:val="2"/>
              <w:lang w:val="es-CO" w:eastAsia="es-MX"/>
              <w14:ligatures w14:val="standardContextual"/>
            </w:rPr>
          </w:pPr>
          <w:hyperlink w:anchor="_Toc1597570761">
            <w:r w:rsidRPr="32A0D6BC">
              <w:rPr>
                <w:rStyle w:val="Hyperlink"/>
              </w:rPr>
              <w:t>11.4.</w:t>
            </w:r>
            <w:r w:rsidR="4AFD59FA">
              <w:tab/>
            </w:r>
            <w:r w:rsidRPr="32A0D6BC">
              <w:rPr>
                <w:rStyle w:val="Hyperlink"/>
              </w:rPr>
              <w:t>Vista de Procesos</w:t>
            </w:r>
            <w:r w:rsidR="4AFD59FA">
              <w:tab/>
            </w:r>
            <w:r w:rsidR="4AFD59FA">
              <w:fldChar w:fldCharType="begin"/>
            </w:r>
            <w:r w:rsidR="4AFD59FA">
              <w:instrText>PAGEREF _Toc1597570761 \h</w:instrText>
            </w:r>
            <w:r w:rsidR="4AFD59FA">
              <w:fldChar w:fldCharType="separate"/>
            </w:r>
            <w:r w:rsidRPr="32A0D6BC">
              <w:rPr>
                <w:rStyle w:val="Hyperlink"/>
              </w:rPr>
              <w:t>11</w:t>
            </w:r>
            <w:r w:rsidR="4AFD59FA">
              <w:fldChar w:fldCharType="end"/>
            </w:r>
          </w:hyperlink>
        </w:p>
        <w:p w14:paraId="7E66562E" w14:textId="341C21C7" w:rsidR="32A0D6BC" w:rsidRDefault="32A0D6BC" w:rsidP="32A0D6BC">
          <w:pPr>
            <w:pStyle w:val="TOC2"/>
            <w:tabs>
              <w:tab w:val="left" w:pos="960"/>
              <w:tab w:val="right" w:leader="dot" w:pos="9015"/>
            </w:tabs>
            <w:rPr>
              <w:rStyle w:val="Hyperlink"/>
            </w:rPr>
          </w:pPr>
          <w:hyperlink w:anchor="_Toc1619039722">
            <w:r w:rsidRPr="32A0D6BC">
              <w:rPr>
                <w:rStyle w:val="Hyperlink"/>
              </w:rPr>
              <w:t>11.5.</w:t>
            </w:r>
            <w:r>
              <w:tab/>
            </w:r>
            <w:r w:rsidRPr="32A0D6BC">
              <w:rPr>
                <w:rStyle w:val="Hyperlink"/>
              </w:rPr>
              <w:t>Vista Física</w:t>
            </w:r>
            <w:r>
              <w:tab/>
            </w:r>
            <w:r>
              <w:fldChar w:fldCharType="begin"/>
            </w:r>
            <w:r>
              <w:instrText>PAGEREF _Toc1619039722 \h</w:instrText>
            </w:r>
            <w:r>
              <w:fldChar w:fldCharType="separate"/>
            </w:r>
            <w:r w:rsidRPr="32A0D6BC">
              <w:rPr>
                <w:rStyle w:val="Hyperlink"/>
              </w:rPr>
              <w:t>11</w:t>
            </w:r>
            <w:r>
              <w:fldChar w:fldCharType="end"/>
            </w:r>
          </w:hyperlink>
          <w:r>
            <w:fldChar w:fldCharType="end"/>
          </w:r>
        </w:p>
      </w:sdtContent>
    </w:sdt>
    <w:p w14:paraId="1CA5569B" w14:textId="04108A38" w:rsidR="00480AF8" w:rsidRDefault="00480AF8" w:rsidP="4AFD59FA">
      <w:pPr>
        <w:jc w:val="both"/>
        <w:rPr>
          <w:rFonts w:eastAsia="Times New Roman" w:cs="Times New Roman"/>
        </w:rPr>
      </w:pPr>
    </w:p>
    <w:p w14:paraId="1676B768" w14:textId="5DA194AC" w:rsidR="374A7A37" w:rsidRDefault="374A7A37" w:rsidP="4AFD59FA">
      <w:pPr>
        <w:jc w:val="both"/>
        <w:rPr>
          <w:rFonts w:eastAsia="Times New Roman" w:cs="Times New Roman"/>
        </w:rPr>
      </w:pPr>
    </w:p>
    <w:p w14:paraId="2FF95557" w14:textId="0FF5B033" w:rsidR="374A7A37" w:rsidRDefault="374A7A37" w:rsidP="4AFD59FA">
      <w:pPr>
        <w:jc w:val="both"/>
        <w:rPr>
          <w:rFonts w:eastAsia="Times New Roman" w:cs="Times New Roman"/>
        </w:rPr>
      </w:pPr>
    </w:p>
    <w:p w14:paraId="52A80EFE" w14:textId="43D79907" w:rsidR="374A7A37" w:rsidRDefault="374A7A37" w:rsidP="4AFD59FA">
      <w:pPr>
        <w:jc w:val="both"/>
        <w:rPr>
          <w:rFonts w:eastAsia="Times New Roman" w:cs="Times New Roman"/>
        </w:rPr>
      </w:pPr>
      <w:r w:rsidRPr="4AFD59FA">
        <w:rPr>
          <w:rFonts w:eastAsia="Times New Roman" w:cs="Times New Roman"/>
        </w:rPr>
        <w:br w:type="page"/>
      </w:r>
    </w:p>
    <w:p w14:paraId="3FD41143" w14:textId="31DF3A8F" w:rsidR="07CED564" w:rsidRPr="009A79B4" w:rsidRDefault="07CED564" w:rsidP="4AFD59FA">
      <w:pPr>
        <w:pStyle w:val="Heading1"/>
        <w:numPr>
          <w:ilvl w:val="0"/>
          <w:numId w:val="11"/>
        </w:numPr>
        <w:jc w:val="both"/>
        <w:rPr>
          <w:rFonts w:eastAsia="Times New Roman" w:cs="Times New Roman"/>
        </w:rPr>
      </w:pPr>
      <w:bookmarkStart w:id="0" w:name="_Toc1822740451"/>
      <w:r w:rsidRPr="32A0D6BC">
        <w:rPr>
          <w:rFonts w:eastAsia="Times New Roman" w:cs="Times New Roman"/>
        </w:rPr>
        <w:t>Contexto</w:t>
      </w:r>
      <w:bookmarkEnd w:id="0"/>
      <w:r w:rsidRPr="32A0D6BC">
        <w:rPr>
          <w:rFonts w:eastAsia="Times New Roman" w:cs="Times New Roman"/>
        </w:rPr>
        <w:t xml:space="preserve"> </w:t>
      </w:r>
    </w:p>
    <w:p w14:paraId="1CEA0A62" w14:textId="6DBEE2EE" w:rsidR="00480AF8" w:rsidRPr="009A79B4" w:rsidRDefault="005B0E18" w:rsidP="4AFD59FA">
      <w:pPr>
        <w:jc w:val="both"/>
        <w:rPr>
          <w:rFonts w:eastAsia="Times New Roman" w:cs="Times New Roman"/>
          <w:color w:val="000000" w:themeColor="text1"/>
        </w:rPr>
      </w:pPr>
      <w:r w:rsidRPr="4AFD59FA">
        <w:rPr>
          <w:rFonts w:eastAsia="Times New Roman" w:cs="Times New Roman"/>
          <w:color w:val="000000" w:themeColor="text1"/>
        </w:rPr>
        <w:t>Kata: Revisa tu tarea</w:t>
      </w:r>
    </w:p>
    <w:p w14:paraId="66EDD6F4" w14:textId="2D453A3E" w:rsidR="005B0E18" w:rsidRPr="009A79B4" w:rsidRDefault="00B03E2C" w:rsidP="4AFD59FA">
      <w:pPr>
        <w:jc w:val="both"/>
        <w:rPr>
          <w:rFonts w:eastAsia="Times New Roman" w:cs="Times New Roman"/>
          <w:color w:val="000000" w:themeColor="text1"/>
        </w:rPr>
      </w:pPr>
      <w:r w:rsidRPr="4AFD59FA">
        <w:rPr>
          <w:rFonts w:eastAsia="Times New Roman" w:cs="Times New Roman"/>
          <w:color w:val="000000" w:themeColor="text1"/>
        </w:rPr>
        <w:t xml:space="preserve">Una universidad que ha ampliado su oferta de cursos en ciencias de la computación busca automatizar la calificación de tareas de programación </w:t>
      </w:r>
      <w:r w:rsidR="00751497" w:rsidRPr="4AFD59FA">
        <w:rPr>
          <w:rFonts w:eastAsia="Times New Roman" w:cs="Times New Roman"/>
          <w:color w:val="000000" w:themeColor="text1"/>
        </w:rPr>
        <w:t xml:space="preserve">sencillas </w:t>
      </w:r>
      <w:r w:rsidRPr="4AFD59FA">
        <w:rPr>
          <w:rFonts w:eastAsia="Times New Roman" w:cs="Times New Roman"/>
          <w:color w:val="000000" w:themeColor="text1"/>
        </w:rPr>
        <w:t xml:space="preserve">para atender a más de 300 estudiantes por año. El sistema debe permitir la subida, ejecución y calificación de código fuente de forma persistente y auditable. Además, debe incluir detección de plagio mediante comparación entre entregas y </w:t>
      </w:r>
      <w:r w:rsidR="006D69E2" w:rsidRPr="4AFD59FA">
        <w:rPr>
          <w:rFonts w:eastAsia="Times New Roman" w:cs="Times New Roman"/>
          <w:color w:val="000000" w:themeColor="text1"/>
        </w:rPr>
        <w:t>el</w:t>
      </w:r>
      <w:r w:rsidRPr="4AFD59FA">
        <w:rPr>
          <w:rFonts w:eastAsia="Times New Roman" w:cs="Times New Roman"/>
          <w:color w:val="000000" w:themeColor="text1"/>
        </w:rPr>
        <w:t xml:space="preserve"> servicio externo </w:t>
      </w:r>
      <w:r w:rsidR="006D69E2" w:rsidRPr="4AFD59FA">
        <w:rPr>
          <w:rFonts w:eastAsia="Times New Roman" w:cs="Times New Roman"/>
          <w:color w:val="000000" w:themeColor="text1"/>
        </w:rPr>
        <w:t>de</w:t>
      </w:r>
      <w:r w:rsidRPr="4AFD59FA">
        <w:rPr>
          <w:rFonts w:eastAsia="Times New Roman" w:cs="Times New Roman"/>
          <w:color w:val="000000" w:themeColor="text1"/>
        </w:rPr>
        <w:t xml:space="preserve"> TurnItIn, integrarse con el sistema de gestión del aprendizaje (LMS) de la universidad, y respetar fechas límite definidas por los profesores. Todo esto debe desarrollarse en un contexto con bajo presupuesto para el área de sistemas y con un LMS basado en un mainframe difícil de modificar.</w:t>
      </w:r>
    </w:p>
    <w:p w14:paraId="45C697AC" w14:textId="44A6E484" w:rsidR="00DB1A9E" w:rsidRPr="009A79B4" w:rsidRDefault="00DB1A9E" w:rsidP="4AFD59FA">
      <w:pPr>
        <w:pStyle w:val="Heading1"/>
        <w:numPr>
          <w:ilvl w:val="0"/>
          <w:numId w:val="11"/>
        </w:numPr>
        <w:jc w:val="both"/>
        <w:rPr>
          <w:rFonts w:eastAsia="Times New Roman" w:cs="Times New Roman"/>
        </w:rPr>
      </w:pPr>
      <w:bookmarkStart w:id="1" w:name="_Toc48555088"/>
      <w:r w:rsidRPr="32A0D6BC">
        <w:rPr>
          <w:rFonts w:eastAsia="Times New Roman" w:cs="Times New Roman"/>
        </w:rPr>
        <w:t>Identificar los Interesados</w:t>
      </w:r>
      <w:bookmarkEnd w:id="1"/>
    </w:p>
    <w:p w14:paraId="208F3A3A" w14:textId="77777777" w:rsidR="00733471" w:rsidRPr="009A79B4" w:rsidRDefault="00733471" w:rsidP="4AFD59FA">
      <w:pPr>
        <w:pStyle w:val="ListParagraph"/>
        <w:numPr>
          <w:ilvl w:val="0"/>
          <w:numId w:val="13"/>
        </w:numPr>
        <w:jc w:val="both"/>
        <w:rPr>
          <w:rFonts w:eastAsia="Times New Roman" w:cs="Times New Roman"/>
          <w:b/>
          <w:bCs/>
          <w:color w:val="000000" w:themeColor="text1"/>
          <w:lang w:val="es-CO"/>
        </w:rPr>
      </w:pPr>
      <w:r w:rsidRPr="4AFD59FA">
        <w:rPr>
          <w:rFonts w:eastAsia="Times New Roman" w:cs="Times New Roman"/>
          <w:b/>
          <w:bCs/>
          <w:color w:val="000000" w:themeColor="text1"/>
          <w:lang w:val="es-CO"/>
        </w:rPr>
        <w:t>Estudiantes</w:t>
      </w:r>
    </w:p>
    <w:p w14:paraId="068C7346" w14:textId="77777777" w:rsidR="00733471" w:rsidRPr="009A79B4" w:rsidRDefault="00733471" w:rsidP="4AFD59FA">
      <w:pPr>
        <w:pStyle w:val="ListParagraph"/>
        <w:jc w:val="both"/>
        <w:rPr>
          <w:rFonts w:eastAsia="Times New Roman" w:cs="Times New Roman"/>
          <w:color w:val="000000" w:themeColor="text1"/>
          <w:lang w:val="es-CO"/>
        </w:rPr>
      </w:pPr>
      <w:r w:rsidRPr="4AFD59FA">
        <w:rPr>
          <w:rFonts w:eastAsia="Times New Roman" w:cs="Times New Roman"/>
          <w:color w:val="000000" w:themeColor="text1"/>
          <w:lang w:val="es-CO"/>
        </w:rPr>
        <w:t>Son los usuarios principales del sistema. Suben sus tareas de programación, reciben calificaciones automáticas y pueden enviar múltiples intentos antes de la fecha límite.</w:t>
      </w:r>
    </w:p>
    <w:p w14:paraId="1155F27A" w14:textId="77777777" w:rsidR="00733471" w:rsidRPr="009A79B4" w:rsidRDefault="00733471" w:rsidP="4AFD59FA">
      <w:pPr>
        <w:pStyle w:val="ListParagraph"/>
        <w:numPr>
          <w:ilvl w:val="0"/>
          <w:numId w:val="13"/>
        </w:numPr>
        <w:jc w:val="both"/>
        <w:rPr>
          <w:rFonts w:eastAsia="Times New Roman" w:cs="Times New Roman"/>
          <w:b/>
          <w:bCs/>
          <w:color w:val="000000" w:themeColor="text1"/>
          <w:lang w:val="es-CO"/>
        </w:rPr>
      </w:pPr>
      <w:r w:rsidRPr="4AFD59FA">
        <w:rPr>
          <w:rFonts w:eastAsia="Times New Roman" w:cs="Times New Roman"/>
          <w:b/>
          <w:bCs/>
          <w:color w:val="000000" w:themeColor="text1"/>
          <w:lang w:val="es-CO"/>
        </w:rPr>
        <w:t>Profesores</w:t>
      </w:r>
    </w:p>
    <w:p w14:paraId="62B5CCF2" w14:textId="77777777" w:rsidR="00733471" w:rsidRPr="009A79B4" w:rsidRDefault="00733471" w:rsidP="4AFD59FA">
      <w:pPr>
        <w:pStyle w:val="ListParagraph"/>
        <w:jc w:val="both"/>
        <w:rPr>
          <w:rFonts w:eastAsia="Times New Roman" w:cs="Times New Roman"/>
          <w:color w:val="000000" w:themeColor="text1"/>
          <w:lang w:val="es-CO"/>
        </w:rPr>
      </w:pPr>
      <w:r w:rsidRPr="4AFD59FA">
        <w:rPr>
          <w:rFonts w:eastAsia="Times New Roman" w:cs="Times New Roman"/>
          <w:color w:val="000000" w:themeColor="text1"/>
          <w:lang w:val="es-CO"/>
        </w:rPr>
        <w:t>Definen las tareas, criterios de evaluación y fechas de entrega. Usan el sistema para revisar los resultados, configurar pruebas automáticas y detectar plagio.</w:t>
      </w:r>
    </w:p>
    <w:p w14:paraId="0BE3E83E" w14:textId="77777777" w:rsidR="00733471" w:rsidRPr="009A79B4" w:rsidRDefault="00733471" w:rsidP="4AFD59FA">
      <w:pPr>
        <w:pStyle w:val="ListParagraph"/>
        <w:numPr>
          <w:ilvl w:val="0"/>
          <w:numId w:val="13"/>
        </w:numPr>
        <w:jc w:val="both"/>
        <w:rPr>
          <w:rFonts w:eastAsia="Times New Roman" w:cs="Times New Roman"/>
          <w:b/>
          <w:bCs/>
          <w:color w:val="000000" w:themeColor="text1"/>
          <w:lang w:val="es-CO"/>
        </w:rPr>
      </w:pPr>
      <w:r w:rsidRPr="4AFD59FA">
        <w:rPr>
          <w:rFonts w:eastAsia="Times New Roman" w:cs="Times New Roman"/>
          <w:b/>
          <w:bCs/>
          <w:color w:val="000000" w:themeColor="text1"/>
          <w:lang w:val="es-CO"/>
        </w:rPr>
        <w:t>Personal administrativo</w:t>
      </w:r>
    </w:p>
    <w:p w14:paraId="60486AE9" w14:textId="77777777" w:rsidR="00733471" w:rsidRPr="009A79B4" w:rsidRDefault="00733471" w:rsidP="4AFD59FA">
      <w:pPr>
        <w:pStyle w:val="ListParagraph"/>
        <w:jc w:val="both"/>
        <w:rPr>
          <w:rFonts w:eastAsia="Times New Roman" w:cs="Times New Roman"/>
          <w:color w:val="000000" w:themeColor="text1"/>
          <w:lang w:val="es-CO"/>
        </w:rPr>
      </w:pPr>
      <w:r w:rsidRPr="4AFD59FA">
        <w:rPr>
          <w:rFonts w:eastAsia="Times New Roman" w:cs="Times New Roman"/>
          <w:color w:val="000000" w:themeColor="text1"/>
          <w:lang w:val="es-CO"/>
        </w:rPr>
        <w:t>Se encarga de la auditoría de notas y reportes académicos. Necesita acceso a los historiales de calificaciones y entregas para cumplir con regulaciones estatales.</w:t>
      </w:r>
    </w:p>
    <w:p w14:paraId="7E44F34C" w14:textId="77777777" w:rsidR="00733471" w:rsidRPr="009A79B4" w:rsidRDefault="00733471" w:rsidP="4AFD59FA">
      <w:pPr>
        <w:pStyle w:val="ListParagraph"/>
        <w:numPr>
          <w:ilvl w:val="0"/>
          <w:numId w:val="13"/>
        </w:numPr>
        <w:jc w:val="both"/>
        <w:rPr>
          <w:rFonts w:eastAsia="Times New Roman" w:cs="Times New Roman"/>
          <w:b/>
          <w:bCs/>
          <w:color w:val="000000" w:themeColor="text1"/>
          <w:lang w:val="es-CO"/>
        </w:rPr>
      </w:pPr>
      <w:r w:rsidRPr="4AFD59FA">
        <w:rPr>
          <w:rFonts w:eastAsia="Times New Roman" w:cs="Times New Roman"/>
          <w:b/>
          <w:bCs/>
          <w:color w:val="000000" w:themeColor="text1"/>
          <w:lang w:val="es-CO"/>
        </w:rPr>
        <w:t>Equipo TI</w:t>
      </w:r>
    </w:p>
    <w:p w14:paraId="144DEA06" w14:textId="77777777" w:rsidR="00733471" w:rsidRPr="009A79B4" w:rsidRDefault="00733471" w:rsidP="4AFD59FA">
      <w:pPr>
        <w:pStyle w:val="ListParagraph"/>
        <w:jc w:val="both"/>
        <w:rPr>
          <w:rFonts w:eastAsia="Times New Roman" w:cs="Times New Roman"/>
          <w:color w:val="000000" w:themeColor="text1"/>
          <w:lang w:val="es-CO"/>
        </w:rPr>
      </w:pPr>
      <w:r w:rsidRPr="4AFD59FA">
        <w:rPr>
          <w:rFonts w:eastAsia="Times New Roman" w:cs="Times New Roman"/>
          <w:color w:val="000000" w:themeColor="text1"/>
          <w:lang w:val="es-CO"/>
        </w:rPr>
        <w:t>Encargado del desarrollo, mantenimiento e integración del sistema con la infraestructura tecnológica existente, incluyendo el LMS basado en mainframe.</w:t>
      </w:r>
    </w:p>
    <w:p w14:paraId="615C1FEF" w14:textId="77777777" w:rsidR="00733471" w:rsidRPr="009A79B4" w:rsidRDefault="00733471" w:rsidP="4AFD59FA">
      <w:pPr>
        <w:pStyle w:val="ListParagraph"/>
        <w:numPr>
          <w:ilvl w:val="0"/>
          <w:numId w:val="13"/>
        </w:numPr>
        <w:jc w:val="both"/>
        <w:rPr>
          <w:rFonts w:eastAsia="Times New Roman" w:cs="Times New Roman"/>
          <w:b/>
          <w:bCs/>
          <w:color w:val="000000" w:themeColor="text1"/>
          <w:lang w:val="es-CO"/>
        </w:rPr>
      </w:pPr>
      <w:r w:rsidRPr="4AFD59FA">
        <w:rPr>
          <w:rFonts w:eastAsia="Times New Roman" w:cs="Times New Roman"/>
          <w:b/>
          <w:bCs/>
          <w:color w:val="000000" w:themeColor="text1"/>
          <w:lang w:val="es-CO"/>
        </w:rPr>
        <w:t>Entidades estatales de auditoría</w:t>
      </w:r>
    </w:p>
    <w:p w14:paraId="5DA5DE90" w14:textId="77777777" w:rsidR="00733471" w:rsidRPr="009A79B4" w:rsidRDefault="00733471" w:rsidP="4AFD59FA">
      <w:pPr>
        <w:pStyle w:val="ListParagraph"/>
        <w:jc w:val="both"/>
        <w:rPr>
          <w:rFonts w:eastAsia="Times New Roman" w:cs="Times New Roman"/>
          <w:color w:val="000000" w:themeColor="text1"/>
          <w:lang w:val="es-CO"/>
        </w:rPr>
      </w:pPr>
      <w:r w:rsidRPr="4AFD59FA">
        <w:rPr>
          <w:rFonts w:eastAsia="Times New Roman" w:cs="Times New Roman"/>
          <w:color w:val="000000" w:themeColor="text1"/>
          <w:lang w:val="es-CO"/>
        </w:rPr>
        <w:t>Revisan anualmente las calificaciones y procesos académicos. No usan directamente el sistema, pero dependen de que este sea auditable y confiable.</w:t>
      </w:r>
    </w:p>
    <w:p w14:paraId="1D67FA25" w14:textId="0393523D" w:rsidR="07CED564" w:rsidRDefault="07CED564" w:rsidP="4AFD59FA">
      <w:pPr>
        <w:pStyle w:val="Heading1"/>
        <w:numPr>
          <w:ilvl w:val="0"/>
          <w:numId w:val="11"/>
        </w:numPr>
        <w:jc w:val="both"/>
        <w:rPr>
          <w:rFonts w:eastAsia="Times New Roman" w:cs="Times New Roman"/>
        </w:rPr>
      </w:pPr>
      <w:bookmarkStart w:id="2" w:name="_Toc1463296772"/>
      <w:r w:rsidRPr="32A0D6BC">
        <w:rPr>
          <w:rFonts w:eastAsia="Times New Roman" w:cs="Times New Roman"/>
        </w:rPr>
        <w:t>Requerimientos Funcionales</w:t>
      </w:r>
      <w:bookmarkEnd w:id="2"/>
    </w:p>
    <w:p w14:paraId="6C0E0F4C" w14:textId="0941F9E6" w:rsidR="00BA7ABC" w:rsidRPr="002E3CC4" w:rsidRDefault="002E3CC4" w:rsidP="4AFD59FA">
      <w:pPr>
        <w:jc w:val="both"/>
        <w:rPr>
          <w:rFonts w:eastAsia="Times New Roman" w:cs="Times New Roman"/>
          <w:lang w:val="es-CO"/>
        </w:rPr>
      </w:pPr>
      <w:r w:rsidRPr="4AFD59FA">
        <w:rPr>
          <w:rFonts w:eastAsia="Times New Roman" w:cs="Times New Roman"/>
          <w:lang w:val="es-CO"/>
        </w:rPr>
        <w:t>Esta tabla recoge las funcionalidades esenciales que el sistema debe ofrecer desde la perspectiva del usuario. Se detallan las acciones principales que el sistema debe permitir, como subir tareas, ejecutar código, calificar automáticamente, consultar resultados y generar reportes. Cada requisito se estructura para garantizar trazabilidad y alineación con los objetivos del sistema.</w:t>
      </w:r>
    </w:p>
    <w:tbl>
      <w:tblPr>
        <w:tblStyle w:val="TableGrid"/>
        <w:tblW w:w="9016" w:type="dxa"/>
        <w:tblLook w:val="04A0" w:firstRow="1" w:lastRow="0" w:firstColumn="1" w:lastColumn="0" w:noHBand="0" w:noVBand="1"/>
      </w:tblPr>
      <w:tblGrid>
        <w:gridCol w:w="1141"/>
        <w:gridCol w:w="1998"/>
        <w:gridCol w:w="3419"/>
        <w:gridCol w:w="2458"/>
      </w:tblGrid>
      <w:tr w:rsidR="00A14EF7" w:rsidRPr="009A79B4" w14:paraId="7A71D57E" w14:textId="77777777" w:rsidTr="4AFD59FA">
        <w:tc>
          <w:tcPr>
            <w:tcW w:w="1141" w:type="dxa"/>
            <w:shd w:val="clear" w:color="auto" w:fill="83CAEB" w:themeFill="accent1" w:themeFillTint="66"/>
            <w:vAlign w:val="center"/>
            <w:hideMark/>
          </w:tcPr>
          <w:p w14:paraId="53BA9A85"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Código</w:t>
            </w:r>
          </w:p>
        </w:tc>
        <w:tc>
          <w:tcPr>
            <w:tcW w:w="1998" w:type="dxa"/>
            <w:shd w:val="clear" w:color="auto" w:fill="83CAEB" w:themeFill="accent1" w:themeFillTint="66"/>
            <w:vAlign w:val="center"/>
            <w:hideMark/>
          </w:tcPr>
          <w:p w14:paraId="38C6C2B3"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Título</w:t>
            </w:r>
          </w:p>
        </w:tc>
        <w:tc>
          <w:tcPr>
            <w:tcW w:w="3419" w:type="dxa"/>
            <w:shd w:val="clear" w:color="auto" w:fill="83CAEB" w:themeFill="accent1" w:themeFillTint="66"/>
            <w:vAlign w:val="center"/>
            <w:hideMark/>
          </w:tcPr>
          <w:p w14:paraId="3C281376" w14:textId="264BF6FA" w:rsidR="00A14EF7" w:rsidRPr="009A79B4" w:rsidRDefault="643A0C70"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Detalle</w:t>
            </w:r>
          </w:p>
        </w:tc>
        <w:tc>
          <w:tcPr>
            <w:tcW w:w="2458" w:type="dxa"/>
            <w:shd w:val="clear" w:color="auto" w:fill="83CAEB" w:themeFill="accent1" w:themeFillTint="66"/>
            <w:vAlign w:val="center"/>
            <w:hideMark/>
          </w:tcPr>
          <w:p w14:paraId="687F65D0"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Interesados</w:t>
            </w:r>
          </w:p>
        </w:tc>
      </w:tr>
      <w:tr w:rsidR="00A14EF7" w:rsidRPr="009A79B4" w14:paraId="2AF0A6A1" w14:textId="77777777" w:rsidTr="4AFD59FA">
        <w:tc>
          <w:tcPr>
            <w:tcW w:w="1141" w:type="dxa"/>
            <w:vAlign w:val="center"/>
            <w:hideMark/>
          </w:tcPr>
          <w:p w14:paraId="7C18496B"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RF01</w:t>
            </w:r>
          </w:p>
        </w:tc>
        <w:tc>
          <w:tcPr>
            <w:tcW w:w="1998" w:type="dxa"/>
            <w:vAlign w:val="center"/>
            <w:hideMark/>
          </w:tcPr>
          <w:p w14:paraId="4AC57772"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Subida de código</w:t>
            </w:r>
          </w:p>
        </w:tc>
        <w:tc>
          <w:tcPr>
            <w:tcW w:w="3419" w:type="dxa"/>
            <w:vAlign w:val="center"/>
            <w:hideMark/>
          </w:tcPr>
          <w:p w14:paraId="148427B5"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estudiante debe poder subir su código fuente para una tarea específica.</w:t>
            </w:r>
          </w:p>
        </w:tc>
        <w:tc>
          <w:tcPr>
            <w:tcW w:w="2458" w:type="dxa"/>
            <w:vAlign w:val="center"/>
            <w:hideMark/>
          </w:tcPr>
          <w:p w14:paraId="2CF415AF"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Estudiantes</w:t>
            </w:r>
          </w:p>
        </w:tc>
      </w:tr>
      <w:tr w:rsidR="00A14EF7" w:rsidRPr="009A79B4" w14:paraId="5183263E" w14:textId="77777777" w:rsidTr="4AFD59FA">
        <w:tc>
          <w:tcPr>
            <w:tcW w:w="1141" w:type="dxa"/>
            <w:vAlign w:val="center"/>
            <w:hideMark/>
          </w:tcPr>
          <w:p w14:paraId="6D352FF9"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RF02</w:t>
            </w:r>
          </w:p>
        </w:tc>
        <w:tc>
          <w:tcPr>
            <w:tcW w:w="1998" w:type="dxa"/>
            <w:vAlign w:val="center"/>
            <w:hideMark/>
          </w:tcPr>
          <w:p w14:paraId="2C7E5A38" w14:textId="44654E3F"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Ejecución del código</w:t>
            </w:r>
          </w:p>
        </w:tc>
        <w:tc>
          <w:tcPr>
            <w:tcW w:w="3419" w:type="dxa"/>
            <w:vAlign w:val="center"/>
            <w:hideMark/>
          </w:tcPr>
          <w:p w14:paraId="0657EC71"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sistema debe ejecutar el código en un entorno controlado y mostrar los resultados.</w:t>
            </w:r>
          </w:p>
        </w:tc>
        <w:tc>
          <w:tcPr>
            <w:tcW w:w="2458" w:type="dxa"/>
            <w:vAlign w:val="center"/>
            <w:hideMark/>
          </w:tcPr>
          <w:p w14:paraId="76165336"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Estudiantes, Profesores</w:t>
            </w:r>
          </w:p>
        </w:tc>
      </w:tr>
      <w:tr w:rsidR="00A14EF7" w:rsidRPr="009A79B4" w14:paraId="7E567379" w14:textId="77777777" w:rsidTr="4AFD59FA">
        <w:tc>
          <w:tcPr>
            <w:tcW w:w="1141" w:type="dxa"/>
            <w:vAlign w:val="center"/>
            <w:hideMark/>
          </w:tcPr>
          <w:p w14:paraId="2F5EFA75"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RF03</w:t>
            </w:r>
          </w:p>
        </w:tc>
        <w:tc>
          <w:tcPr>
            <w:tcW w:w="1998" w:type="dxa"/>
            <w:vAlign w:val="center"/>
            <w:hideMark/>
          </w:tcPr>
          <w:p w14:paraId="69BB1D7D"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Calificación automática</w:t>
            </w:r>
          </w:p>
        </w:tc>
        <w:tc>
          <w:tcPr>
            <w:tcW w:w="3419" w:type="dxa"/>
            <w:vAlign w:val="center"/>
            <w:hideMark/>
          </w:tcPr>
          <w:p w14:paraId="4A672D16"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sistema debe calificar el código según criterios definidos (pruebas, métricas).</w:t>
            </w:r>
          </w:p>
        </w:tc>
        <w:tc>
          <w:tcPr>
            <w:tcW w:w="2458" w:type="dxa"/>
            <w:vAlign w:val="center"/>
            <w:hideMark/>
          </w:tcPr>
          <w:p w14:paraId="73397550"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Profesores, Estudiantes</w:t>
            </w:r>
          </w:p>
        </w:tc>
      </w:tr>
      <w:tr w:rsidR="00A14EF7" w:rsidRPr="009A79B4" w14:paraId="3EC84F01" w14:textId="77777777" w:rsidTr="4AFD59FA">
        <w:tc>
          <w:tcPr>
            <w:tcW w:w="1141" w:type="dxa"/>
            <w:vAlign w:val="center"/>
            <w:hideMark/>
          </w:tcPr>
          <w:p w14:paraId="5598DB12"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RF04</w:t>
            </w:r>
          </w:p>
        </w:tc>
        <w:tc>
          <w:tcPr>
            <w:tcW w:w="1998" w:type="dxa"/>
            <w:vAlign w:val="center"/>
            <w:hideMark/>
          </w:tcPr>
          <w:p w14:paraId="641933F4"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Historial de envíos</w:t>
            </w:r>
          </w:p>
        </w:tc>
        <w:tc>
          <w:tcPr>
            <w:tcW w:w="3419" w:type="dxa"/>
            <w:vAlign w:val="center"/>
            <w:hideMark/>
          </w:tcPr>
          <w:p w14:paraId="35EAFF7E"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Cada envío debe guardarse con fecha, hora, código enviado y resultado.</w:t>
            </w:r>
          </w:p>
        </w:tc>
        <w:tc>
          <w:tcPr>
            <w:tcW w:w="2458" w:type="dxa"/>
            <w:vAlign w:val="center"/>
            <w:hideMark/>
          </w:tcPr>
          <w:p w14:paraId="1358552D"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Estudiantes, Profesores, Administrativos</w:t>
            </w:r>
          </w:p>
        </w:tc>
      </w:tr>
      <w:tr w:rsidR="00A14EF7" w:rsidRPr="009A79B4" w14:paraId="0BB121FD" w14:textId="77777777" w:rsidTr="4AFD59FA">
        <w:tc>
          <w:tcPr>
            <w:tcW w:w="1141" w:type="dxa"/>
            <w:vAlign w:val="center"/>
            <w:hideMark/>
          </w:tcPr>
          <w:p w14:paraId="258BA0EC"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RF05</w:t>
            </w:r>
          </w:p>
        </w:tc>
        <w:tc>
          <w:tcPr>
            <w:tcW w:w="1998" w:type="dxa"/>
            <w:vAlign w:val="center"/>
            <w:hideMark/>
          </w:tcPr>
          <w:p w14:paraId="78A9431D"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Múltiples intentos</w:t>
            </w:r>
          </w:p>
        </w:tc>
        <w:tc>
          <w:tcPr>
            <w:tcW w:w="3419" w:type="dxa"/>
            <w:vAlign w:val="center"/>
            <w:hideMark/>
          </w:tcPr>
          <w:p w14:paraId="1080B762"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estudiante puede enviar varias versiones de su tarea antes de la fecha límite.</w:t>
            </w:r>
          </w:p>
        </w:tc>
        <w:tc>
          <w:tcPr>
            <w:tcW w:w="2458" w:type="dxa"/>
            <w:vAlign w:val="center"/>
            <w:hideMark/>
          </w:tcPr>
          <w:p w14:paraId="3507EA37"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Estudiantes</w:t>
            </w:r>
          </w:p>
        </w:tc>
      </w:tr>
      <w:tr w:rsidR="00A14EF7" w:rsidRPr="009A79B4" w14:paraId="718D9138" w14:textId="77777777" w:rsidTr="4AFD59FA">
        <w:tc>
          <w:tcPr>
            <w:tcW w:w="1141" w:type="dxa"/>
            <w:vAlign w:val="center"/>
            <w:hideMark/>
          </w:tcPr>
          <w:p w14:paraId="2571B0DE"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RF06</w:t>
            </w:r>
          </w:p>
        </w:tc>
        <w:tc>
          <w:tcPr>
            <w:tcW w:w="1998" w:type="dxa"/>
            <w:vAlign w:val="center"/>
            <w:hideMark/>
          </w:tcPr>
          <w:p w14:paraId="159AF2D8"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Gestión de fechas límite</w:t>
            </w:r>
          </w:p>
        </w:tc>
        <w:tc>
          <w:tcPr>
            <w:tcW w:w="3419" w:type="dxa"/>
            <w:vAlign w:val="center"/>
            <w:hideMark/>
          </w:tcPr>
          <w:p w14:paraId="7462F2CD"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profesor puede definir una fecha y hora límite para cada tarea.</w:t>
            </w:r>
          </w:p>
        </w:tc>
        <w:tc>
          <w:tcPr>
            <w:tcW w:w="2458" w:type="dxa"/>
            <w:vAlign w:val="center"/>
            <w:hideMark/>
          </w:tcPr>
          <w:p w14:paraId="1309945E"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Profesores</w:t>
            </w:r>
          </w:p>
        </w:tc>
      </w:tr>
      <w:tr w:rsidR="00A14EF7" w:rsidRPr="009A79B4" w14:paraId="6DF47DDC" w14:textId="77777777" w:rsidTr="4AFD59FA">
        <w:tc>
          <w:tcPr>
            <w:tcW w:w="1141" w:type="dxa"/>
            <w:vAlign w:val="center"/>
            <w:hideMark/>
          </w:tcPr>
          <w:p w14:paraId="5F08FE96"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RF07</w:t>
            </w:r>
          </w:p>
        </w:tc>
        <w:tc>
          <w:tcPr>
            <w:tcW w:w="1998" w:type="dxa"/>
            <w:vAlign w:val="center"/>
            <w:hideMark/>
          </w:tcPr>
          <w:p w14:paraId="771BBA66"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Rechazo de envíos fuera de plazo</w:t>
            </w:r>
          </w:p>
        </w:tc>
        <w:tc>
          <w:tcPr>
            <w:tcW w:w="3419" w:type="dxa"/>
            <w:vAlign w:val="center"/>
            <w:hideMark/>
          </w:tcPr>
          <w:p w14:paraId="7DCAC932"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sistema debe rechazar entregas después de la fecha límite.</w:t>
            </w:r>
          </w:p>
        </w:tc>
        <w:tc>
          <w:tcPr>
            <w:tcW w:w="2458" w:type="dxa"/>
            <w:vAlign w:val="center"/>
            <w:hideMark/>
          </w:tcPr>
          <w:p w14:paraId="679583F7"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Estudiantes, Profesores</w:t>
            </w:r>
          </w:p>
        </w:tc>
      </w:tr>
      <w:tr w:rsidR="00A14EF7" w:rsidRPr="009A79B4" w14:paraId="13A4210D" w14:textId="77777777" w:rsidTr="4AFD59FA">
        <w:tc>
          <w:tcPr>
            <w:tcW w:w="1141" w:type="dxa"/>
            <w:vAlign w:val="center"/>
            <w:hideMark/>
          </w:tcPr>
          <w:p w14:paraId="578D46AC"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RF08</w:t>
            </w:r>
          </w:p>
        </w:tc>
        <w:tc>
          <w:tcPr>
            <w:tcW w:w="1998" w:type="dxa"/>
            <w:vAlign w:val="center"/>
            <w:hideMark/>
          </w:tcPr>
          <w:p w14:paraId="61DD2819"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Comparación entre entregas (plagio)</w:t>
            </w:r>
          </w:p>
        </w:tc>
        <w:tc>
          <w:tcPr>
            <w:tcW w:w="3419" w:type="dxa"/>
            <w:vAlign w:val="center"/>
            <w:hideMark/>
          </w:tcPr>
          <w:p w14:paraId="7C582B55"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sistema debe comparar entregas entre estudiantes para detectar similitudes.</w:t>
            </w:r>
          </w:p>
        </w:tc>
        <w:tc>
          <w:tcPr>
            <w:tcW w:w="2458" w:type="dxa"/>
            <w:vAlign w:val="center"/>
            <w:hideMark/>
          </w:tcPr>
          <w:p w14:paraId="5D835D6E"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Profesores, Administrativos</w:t>
            </w:r>
          </w:p>
        </w:tc>
      </w:tr>
      <w:tr w:rsidR="00A14EF7" w:rsidRPr="009A79B4" w14:paraId="0B3CDBFD" w14:textId="77777777" w:rsidTr="4AFD59FA">
        <w:tc>
          <w:tcPr>
            <w:tcW w:w="1141" w:type="dxa"/>
            <w:vAlign w:val="center"/>
            <w:hideMark/>
          </w:tcPr>
          <w:p w14:paraId="1A94AC44"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RF09</w:t>
            </w:r>
          </w:p>
        </w:tc>
        <w:tc>
          <w:tcPr>
            <w:tcW w:w="1998" w:type="dxa"/>
            <w:vAlign w:val="center"/>
            <w:hideMark/>
          </w:tcPr>
          <w:p w14:paraId="54A17D8D"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Integración con TurnItIn</w:t>
            </w:r>
          </w:p>
        </w:tc>
        <w:tc>
          <w:tcPr>
            <w:tcW w:w="3419" w:type="dxa"/>
            <w:vAlign w:val="center"/>
            <w:hideMark/>
          </w:tcPr>
          <w:p w14:paraId="525A63B0"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sistema debe conectarse con TurnItIn para verificar plagio externo.</w:t>
            </w:r>
          </w:p>
        </w:tc>
        <w:tc>
          <w:tcPr>
            <w:tcW w:w="2458" w:type="dxa"/>
            <w:vAlign w:val="center"/>
            <w:hideMark/>
          </w:tcPr>
          <w:p w14:paraId="70AF2C21" w14:textId="5C9AB6BD"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Profesores</w:t>
            </w:r>
          </w:p>
        </w:tc>
      </w:tr>
      <w:tr w:rsidR="00A14EF7" w:rsidRPr="009A79B4" w14:paraId="20ECF21B" w14:textId="77777777" w:rsidTr="4AFD59FA">
        <w:tc>
          <w:tcPr>
            <w:tcW w:w="1141" w:type="dxa"/>
            <w:vAlign w:val="center"/>
            <w:hideMark/>
          </w:tcPr>
          <w:p w14:paraId="38D01EE6"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RF10</w:t>
            </w:r>
          </w:p>
        </w:tc>
        <w:tc>
          <w:tcPr>
            <w:tcW w:w="1998" w:type="dxa"/>
            <w:vAlign w:val="center"/>
            <w:hideMark/>
          </w:tcPr>
          <w:p w14:paraId="233E3AEB"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Integración con LMS</w:t>
            </w:r>
          </w:p>
        </w:tc>
        <w:tc>
          <w:tcPr>
            <w:tcW w:w="3419" w:type="dxa"/>
            <w:vAlign w:val="center"/>
            <w:hideMark/>
          </w:tcPr>
          <w:p w14:paraId="25670949"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sistema debe enviar calificaciones y datos al LMS de la universidad.</w:t>
            </w:r>
          </w:p>
        </w:tc>
        <w:tc>
          <w:tcPr>
            <w:tcW w:w="2458" w:type="dxa"/>
            <w:vAlign w:val="center"/>
            <w:hideMark/>
          </w:tcPr>
          <w:p w14:paraId="7CDC0D08"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Profesores, Administrativos, Sistemas</w:t>
            </w:r>
          </w:p>
        </w:tc>
      </w:tr>
      <w:tr w:rsidR="00A14EF7" w:rsidRPr="009A79B4" w14:paraId="13B4DAD0" w14:textId="77777777" w:rsidTr="4AFD59FA">
        <w:tc>
          <w:tcPr>
            <w:tcW w:w="1141" w:type="dxa"/>
            <w:vAlign w:val="center"/>
            <w:hideMark/>
          </w:tcPr>
          <w:p w14:paraId="3D10B593"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RF11</w:t>
            </w:r>
          </w:p>
        </w:tc>
        <w:tc>
          <w:tcPr>
            <w:tcW w:w="1998" w:type="dxa"/>
            <w:vAlign w:val="center"/>
            <w:hideMark/>
          </w:tcPr>
          <w:p w14:paraId="451291FB"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Configuración de criterios de nota</w:t>
            </w:r>
          </w:p>
        </w:tc>
        <w:tc>
          <w:tcPr>
            <w:tcW w:w="3419" w:type="dxa"/>
            <w:vAlign w:val="center"/>
            <w:hideMark/>
          </w:tcPr>
          <w:p w14:paraId="74773242"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profesor puede definir pruebas o métricas como parte de la calificación.</w:t>
            </w:r>
          </w:p>
        </w:tc>
        <w:tc>
          <w:tcPr>
            <w:tcW w:w="2458" w:type="dxa"/>
            <w:vAlign w:val="center"/>
            <w:hideMark/>
          </w:tcPr>
          <w:p w14:paraId="1BCFF348"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Profesores</w:t>
            </w:r>
          </w:p>
        </w:tc>
      </w:tr>
      <w:tr w:rsidR="00A14EF7" w:rsidRPr="009A79B4" w14:paraId="5A76535C" w14:textId="77777777" w:rsidTr="4AFD59FA">
        <w:tc>
          <w:tcPr>
            <w:tcW w:w="1141" w:type="dxa"/>
            <w:vAlign w:val="center"/>
            <w:hideMark/>
          </w:tcPr>
          <w:p w14:paraId="1C3B263F"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RF12</w:t>
            </w:r>
          </w:p>
        </w:tc>
        <w:tc>
          <w:tcPr>
            <w:tcW w:w="1998" w:type="dxa"/>
            <w:vAlign w:val="center"/>
            <w:hideMark/>
          </w:tcPr>
          <w:p w14:paraId="2436F9B5"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Consulta de notas</w:t>
            </w:r>
          </w:p>
        </w:tc>
        <w:tc>
          <w:tcPr>
            <w:tcW w:w="3419" w:type="dxa"/>
            <w:vAlign w:val="center"/>
            <w:hideMark/>
          </w:tcPr>
          <w:p w14:paraId="6C165EC8"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Los estudiantes y profesores deben poder ver las notas y su historial.</w:t>
            </w:r>
          </w:p>
        </w:tc>
        <w:tc>
          <w:tcPr>
            <w:tcW w:w="2458" w:type="dxa"/>
            <w:vAlign w:val="center"/>
            <w:hideMark/>
          </w:tcPr>
          <w:p w14:paraId="313F0A2E"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Estudiantes, Profesores</w:t>
            </w:r>
          </w:p>
        </w:tc>
      </w:tr>
      <w:tr w:rsidR="009A79B4" w:rsidRPr="009A79B4" w14:paraId="3262E402" w14:textId="77777777" w:rsidTr="4AFD59FA">
        <w:tc>
          <w:tcPr>
            <w:tcW w:w="1141" w:type="dxa"/>
            <w:vAlign w:val="center"/>
            <w:hideMark/>
          </w:tcPr>
          <w:p w14:paraId="0868E9A9"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RF13</w:t>
            </w:r>
          </w:p>
        </w:tc>
        <w:tc>
          <w:tcPr>
            <w:tcW w:w="1998" w:type="dxa"/>
            <w:vAlign w:val="center"/>
            <w:hideMark/>
          </w:tcPr>
          <w:p w14:paraId="3BD8A7D3"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Generación de reportes auditables</w:t>
            </w:r>
          </w:p>
        </w:tc>
        <w:tc>
          <w:tcPr>
            <w:tcW w:w="3419" w:type="dxa"/>
            <w:vAlign w:val="center"/>
            <w:hideMark/>
          </w:tcPr>
          <w:p w14:paraId="01AB22AC"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El sistema debe generar reportes que permitan auditoría anual de notas y entregas.</w:t>
            </w:r>
          </w:p>
        </w:tc>
        <w:tc>
          <w:tcPr>
            <w:tcW w:w="2458" w:type="dxa"/>
            <w:vAlign w:val="center"/>
            <w:hideMark/>
          </w:tcPr>
          <w:p w14:paraId="1D5DCBDF" w14:textId="77777777" w:rsidR="00A14EF7" w:rsidRPr="009A79B4" w:rsidRDefault="0E43D962" w:rsidP="4AFD59FA">
            <w:pPr>
              <w:spacing w:after="160" w:line="279" w:lineRule="auto"/>
              <w:jc w:val="both"/>
              <w:rPr>
                <w:rFonts w:eastAsia="Times New Roman" w:cs="Times New Roman"/>
                <w:color w:val="000000" w:themeColor="text1"/>
                <w:lang w:val="es-CO"/>
              </w:rPr>
            </w:pPr>
            <w:r w:rsidRPr="4AFD59FA">
              <w:rPr>
                <w:rFonts w:eastAsia="Times New Roman" w:cs="Times New Roman"/>
                <w:color w:val="000000" w:themeColor="text1"/>
                <w:lang w:val="es-CO"/>
              </w:rPr>
              <w:t>Administrativos, Entidades estatales</w:t>
            </w:r>
          </w:p>
        </w:tc>
      </w:tr>
    </w:tbl>
    <w:p w14:paraId="169067B7" w14:textId="77777777" w:rsidR="00733471" w:rsidRPr="009A79B4" w:rsidRDefault="00733471" w:rsidP="4AFD59FA">
      <w:pPr>
        <w:jc w:val="both"/>
        <w:rPr>
          <w:rFonts w:eastAsia="Times New Roman" w:cs="Times New Roman"/>
          <w:color w:val="000000" w:themeColor="text1"/>
        </w:rPr>
      </w:pPr>
    </w:p>
    <w:p w14:paraId="7B8AB632" w14:textId="77777777" w:rsidR="00F0789E" w:rsidRPr="009A79B4" w:rsidRDefault="00F0789E" w:rsidP="4AFD59FA">
      <w:pPr>
        <w:jc w:val="both"/>
        <w:rPr>
          <w:rFonts w:eastAsia="Times New Roman" w:cs="Times New Roman"/>
          <w:color w:val="000000" w:themeColor="text1"/>
        </w:rPr>
      </w:pPr>
    </w:p>
    <w:p w14:paraId="4BC64248" w14:textId="08FA0391" w:rsidR="07CED564" w:rsidRDefault="07CED564" w:rsidP="4AFD59FA">
      <w:pPr>
        <w:pStyle w:val="Heading1"/>
        <w:numPr>
          <w:ilvl w:val="0"/>
          <w:numId w:val="11"/>
        </w:numPr>
        <w:jc w:val="both"/>
        <w:rPr>
          <w:rFonts w:eastAsia="Times New Roman" w:cs="Times New Roman"/>
        </w:rPr>
      </w:pPr>
      <w:bookmarkStart w:id="3" w:name="_Toc1078732578"/>
      <w:r w:rsidRPr="32A0D6BC">
        <w:rPr>
          <w:rFonts w:eastAsia="Times New Roman" w:cs="Times New Roman"/>
        </w:rPr>
        <w:t>Requerimientos No Funcionales</w:t>
      </w:r>
      <w:bookmarkEnd w:id="3"/>
    </w:p>
    <w:p w14:paraId="3DE6310D" w14:textId="52C1598D" w:rsidR="002E3CC4" w:rsidRPr="002E3CC4" w:rsidRDefault="00020BB8" w:rsidP="4AFD59FA">
      <w:pPr>
        <w:jc w:val="both"/>
        <w:rPr>
          <w:rFonts w:eastAsia="Times New Roman" w:cs="Times New Roman"/>
        </w:rPr>
      </w:pPr>
      <w:r w:rsidRPr="4AFD59FA">
        <w:rPr>
          <w:rFonts w:eastAsia="Times New Roman" w:cs="Times New Roman"/>
        </w:rPr>
        <w:t>Esta tabla define las condiciones de calidad bajo las cuales deben operar las funcionalidades del sistema. Incluye aspectos como seguridad, rendimiento, disponibilidad, escalabilidad e interoperabilidad. Cada requisito no funcional se describe con su métrica de evaluación y los interesados afectados, estableciendo una base sólida para decisiones arquitectónicas.</w:t>
      </w:r>
    </w:p>
    <w:tbl>
      <w:tblPr>
        <w:tblStyle w:val="TableGrid"/>
        <w:tblW w:w="0" w:type="auto"/>
        <w:tblLayout w:type="fixed"/>
        <w:tblLook w:val="06A0" w:firstRow="1" w:lastRow="0" w:firstColumn="1" w:lastColumn="0" w:noHBand="1" w:noVBand="1"/>
      </w:tblPr>
      <w:tblGrid>
        <w:gridCol w:w="630"/>
        <w:gridCol w:w="1917"/>
        <w:gridCol w:w="2026"/>
        <w:gridCol w:w="2368"/>
        <w:gridCol w:w="2074"/>
      </w:tblGrid>
      <w:tr w:rsidR="009A79B4" w:rsidRPr="009A79B4" w14:paraId="6F469E17" w14:textId="77777777" w:rsidTr="4AFD59FA">
        <w:trPr>
          <w:trHeight w:val="300"/>
        </w:trPr>
        <w:tc>
          <w:tcPr>
            <w:tcW w:w="630" w:type="dxa"/>
            <w:shd w:val="clear" w:color="auto" w:fill="83CAEB" w:themeFill="accent1" w:themeFillTint="66"/>
          </w:tcPr>
          <w:p w14:paraId="5339A663" w14:textId="6FBC2579"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ID</w:t>
            </w:r>
          </w:p>
        </w:tc>
        <w:tc>
          <w:tcPr>
            <w:tcW w:w="1917" w:type="dxa"/>
            <w:shd w:val="clear" w:color="auto" w:fill="83CAEB" w:themeFill="accent1" w:themeFillTint="66"/>
          </w:tcPr>
          <w:p w14:paraId="165145B4" w14:textId="46B3CFA7"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DESCRIPCIÓN</w:t>
            </w:r>
          </w:p>
        </w:tc>
        <w:tc>
          <w:tcPr>
            <w:tcW w:w="2026" w:type="dxa"/>
            <w:shd w:val="clear" w:color="auto" w:fill="83CAEB" w:themeFill="accent1" w:themeFillTint="66"/>
          </w:tcPr>
          <w:p w14:paraId="37636CA7" w14:textId="3F0C737F"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DETALLE</w:t>
            </w:r>
          </w:p>
        </w:tc>
        <w:tc>
          <w:tcPr>
            <w:tcW w:w="2368" w:type="dxa"/>
            <w:shd w:val="clear" w:color="auto" w:fill="83CAEB" w:themeFill="accent1" w:themeFillTint="66"/>
          </w:tcPr>
          <w:p w14:paraId="245B5D74" w14:textId="1035D0F6"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MÉTRICA</w:t>
            </w:r>
          </w:p>
        </w:tc>
        <w:tc>
          <w:tcPr>
            <w:tcW w:w="2074" w:type="dxa"/>
            <w:shd w:val="clear" w:color="auto" w:fill="83CAEB" w:themeFill="accent1" w:themeFillTint="66"/>
          </w:tcPr>
          <w:p w14:paraId="2F827D46" w14:textId="3E45F7E4"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INTERESADOS</w:t>
            </w:r>
          </w:p>
        </w:tc>
      </w:tr>
      <w:tr w:rsidR="009A79B4" w:rsidRPr="009A79B4" w14:paraId="63A65E3E" w14:textId="77777777" w:rsidTr="4AFD59FA">
        <w:trPr>
          <w:trHeight w:val="300"/>
        </w:trPr>
        <w:tc>
          <w:tcPr>
            <w:tcW w:w="630" w:type="dxa"/>
          </w:tcPr>
          <w:p w14:paraId="53CF86BE" w14:textId="37C73389"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RNF01</w:t>
            </w:r>
          </w:p>
        </w:tc>
        <w:tc>
          <w:tcPr>
            <w:tcW w:w="1917" w:type="dxa"/>
          </w:tcPr>
          <w:p w14:paraId="7778E06F" w14:textId="4FD11E86"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Seguridad de ejecución</w:t>
            </w:r>
          </w:p>
        </w:tc>
        <w:tc>
          <w:tcPr>
            <w:tcW w:w="2026" w:type="dxa"/>
          </w:tcPr>
          <w:p w14:paraId="42424151" w14:textId="042821A1"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El código enviado por estudiantes debe ejecutarse en un entorno aislado (sandbox).</w:t>
            </w:r>
          </w:p>
        </w:tc>
        <w:tc>
          <w:tcPr>
            <w:tcW w:w="2368" w:type="dxa"/>
          </w:tcPr>
          <w:p w14:paraId="10A2C1A1" w14:textId="4E056934"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Ninguna ejecución debe afectar el servidor o acceder a archivos externos.</w:t>
            </w:r>
          </w:p>
        </w:tc>
        <w:tc>
          <w:tcPr>
            <w:tcW w:w="2074" w:type="dxa"/>
          </w:tcPr>
          <w:p w14:paraId="2A63B6A5" w14:textId="3E31385F"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Equipo de sistemas, Estudiantes</w:t>
            </w:r>
          </w:p>
        </w:tc>
      </w:tr>
      <w:tr w:rsidR="009A79B4" w:rsidRPr="009A79B4" w14:paraId="42384C9E" w14:textId="77777777" w:rsidTr="4AFD59FA">
        <w:trPr>
          <w:trHeight w:val="300"/>
        </w:trPr>
        <w:tc>
          <w:tcPr>
            <w:tcW w:w="630" w:type="dxa"/>
          </w:tcPr>
          <w:p w14:paraId="6F27BB2B" w14:textId="75443ED9"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RNF02</w:t>
            </w:r>
          </w:p>
        </w:tc>
        <w:tc>
          <w:tcPr>
            <w:tcW w:w="1917" w:type="dxa"/>
          </w:tcPr>
          <w:p w14:paraId="7AABE3F4" w14:textId="778A236B"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Trazabilidad</w:t>
            </w:r>
          </w:p>
        </w:tc>
        <w:tc>
          <w:tcPr>
            <w:tcW w:w="2026" w:type="dxa"/>
          </w:tcPr>
          <w:p w14:paraId="251711AD" w14:textId="64D58E5D"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Cada acción (envío, calificación, modificación) debe registrarse con fecha y usuario.</w:t>
            </w:r>
          </w:p>
        </w:tc>
        <w:tc>
          <w:tcPr>
            <w:tcW w:w="2368" w:type="dxa"/>
          </w:tcPr>
          <w:p w14:paraId="100B25F4" w14:textId="36404BCF"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100 % de acciones relevantes registradas en logs.</w:t>
            </w:r>
          </w:p>
        </w:tc>
        <w:tc>
          <w:tcPr>
            <w:tcW w:w="2074" w:type="dxa"/>
          </w:tcPr>
          <w:p w14:paraId="5971D991" w14:textId="22590664"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Administrativos, Entidades estatales</w:t>
            </w:r>
          </w:p>
        </w:tc>
      </w:tr>
      <w:tr w:rsidR="009A79B4" w:rsidRPr="009A79B4" w14:paraId="64258B8B" w14:textId="77777777" w:rsidTr="4AFD59FA">
        <w:trPr>
          <w:trHeight w:val="300"/>
        </w:trPr>
        <w:tc>
          <w:tcPr>
            <w:tcW w:w="630" w:type="dxa"/>
          </w:tcPr>
          <w:p w14:paraId="570C8A5D" w14:textId="228F0610"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RNF03</w:t>
            </w:r>
          </w:p>
        </w:tc>
        <w:tc>
          <w:tcPr>
            <w:tcW w:w="1917" w:type="dxa"/>
          </w:tcPr>
          <w:p w14:paraId="753DEDBB" w14:textId="22D4C75C"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Rendimiento del sistema</w:t>
            </w:r>
          </w:p>
        </w:tc>
        <w:tc>
          <w:tcPr>
            <w:tcW w:w="2026" w:type="dxa"/>
          </w:tcPr>
          <w:p w14:paraId="1F60E0DB" w14:textId="50194782"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El sistema debe procesar y calificar entregas de forma eficiente, incluso en picos de uso.</w:t>
            </w:r>
          </w:p>
        </w:tc>
        <w:tc>
          <w:tcPr>
            <w:tcW w:w="2368" w:type="dxa"/>
          </w:tcPr>
          <w:p w14:paraId="02C29454" w14:textId="694881F4"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Tiempo de respuesta promedio &lt; 5 s por envío.</w:t>
            </w:r>
          </w:p>
        </w:tc>
        <w:tc>
          <w:tcPr>
            <w:tcW w:w="2074" w:type="dxa"/>
          </w:tcPr>
          <w:p w14:paraId="797F6BB1" w14:textId="018C1E7C"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Estudiantes, Profesores</w:t>
            </w:r>
          </w:p>
        </w:tc>
      </w:tr>
      <w:tr w:rsidR="009A79B4" w:rsidRPr="009A79B4" w14:paraId="2F4A8613" w14:textId="77777777" w:rsidTr="4AFD59FA">
        <w:trPr>
          <w:trHeight w:val="300"/>
        </w:trPr>
        <w:tc>
          <w:tcPr>
            <w:tcW w:w="630" w:type="dxa"/>
          </w:tcPr>
          <w:p w14:paraId="30F277D7" w14:textId="5B68C4A6"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RNF04</w:t>
            </w:r>
          </w:p>
        </w:tc>
        <w:tc>
          <w:tcPr>
            <w:tcW w:w="1917" w:type="dxa"/>
          </w:tcPr>
          <w:p w14:paraId="760A049C" w14:textId="68EDF5A7"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Alta disponibilidad</w:t>
            </w:r>
          </w:p>
        </w:tc>
        <w:tc>
          <w:tcPr>
            <w:tcW w:w="2026" w:type="dxa"/>
          </w:tcPr>
          <w:p w14:paraId="04030E5E" w14:textId="1EBBD53C"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El sistema debe estar disponible durante los periodos de entrega de tareas.</w:t>
            </w:r>
          </w:p>
        </w:tc>
        <w:tc>
          <w:tcPr>
            <w:tcW w:w="2368" w:type="dxa"/>
          </w:tcPr>
          <w:p w14:paraId="2F80A5EC" w14:textId="729B170B"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Uptime ≥ 99 % durante semanas de entrega.</w:t>
            </w:r>
          </w:p>
        </w:tc>
        <w:tc>
          <w:tcPr>
            <w:tcW w:w="2074" w:type="dxa"/>
          </w:tcPr>
          <w:p w14:paraId="5EA2CB8C" w14:textId="3A751AF6"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Estudiantes, Profesores</w:t>
            </w:r>
          </w:p>
        </w:tc>
      </w:tr>
      <w:tr w:rsidR="009A79B4" w:rsidRPr="009A79B4" w14:paraId="79030A64" w14:textId="77777777" w:rsidTr="4AFD59FA">
        <w:trPr>
          <w:trHeight w:val="300"/>
        </w:trPr>
        <w:tc>
          <w:tcPr>
            <w:tcW w:w="630" w:type="dxa"/>
          </w:tcPr>
          <w:p w14:paraId="77AB30A6" w14:textId="35360D3E"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RNF05</w:t>
            </w:r>
          </w:p>
        </w:tc>
        <w:tc>
          <w:tcPr>
            <w:tcW w:w="1917" w:type="dxa"/>
          </w:tcPr>
          <w:p w14:paraId="31BEBD6C" w14:textId="158F5888"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Escalabilidad</w:t>
            </w:r>
          </w:p>
        </w:tc>
        <w:tc>
          <w:tcPr>
            <w:tcW w:w="2026" w:type="dxa"/>
          </w:tcPr>
          <w:p w14:paraId="3494FEDE" w14:textId="3533827E"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El sistema debe soportar el crecimiento anual de estudiantes sin pérdida de rendimiento.</w:t>
            </w:r>
          </w:p>
        </w:tc>
        <w:tc>
          <w:tcPr>
            <w:tcW w:w="2368" w:type="dxa"/>
          </w:tcPr>
          <w:p w14:paraId="073E6271" w14:textId="5FD245E3"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Soporte de al menos 500 usuarios concurrentes sin fallos.</w:t>
            </w:r>
          </w:p>
        </w:tc>
        <w:tc>
          <w:tcPr>
            <w:tcW w:w="2074" w:type="dxa"/>
          </w:tcPr>
          <w:p w14:paraId="2FF62869" w14:textId="24CB7377"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Equipo de sistemas</w:t>
            </w:r>
          </w:p>
        </w:tc>
      </w:tr>
      <w:tr w:rsidR="009A79B4" w:rsidRPr="009A79B4" w14:paraId="63A0256C" w14:textId="77777777" w:rsidTr="4AFD59FA">
        <w:trPr>
          <w:trHeight w:val="300"/>
        </w:trPr>
        <w:tc>
          <w:tcPr>
            <w:tcW w:w="630" w:type="dxa"/>
          </w:tcPr>
          <w:p w14:paraId="37A5E4DF" w14:textId="6C61DE07"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RNF06</w:t>
            </w:r>
          </w:p>
        </w:tc>
        <w:tc>
          <w:tcPr>
            <w:tcW w:w="1917" w:type="dxa"/>
          </w:tcPr>
          <w:p w14:paraId="14E73672" w14:textId="5AE9D885"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Compatibilidad con LMS</w:t>
            </w:r>
          </w:p>
        </w:tc>
        <w:tc>
          <w:tcPr>
            <w:tcW w:w="2026" w:type="dxa"/>
          </w:tcPr>
          <w:p w14:paraId="4BFEBFCA" w14:textId="2D187E3E"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La integración con el LMS debe funcionar sin necesidad de modificar el sistema heredado.</w:t>
            </w:r>
          </w:p>
        </w:tc>
        <w:tc>
          <w:tcPr>
            <w:tcW w:w="2368" w:type="dxa"/>
          </w:tcPr>
          <w:p w14:paraId="68594BD2" w14:textId="42A1D6C9"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100 % de datos sincronizados sin intervención manual.</w:t>
            </w:r>
          </w:p>
        </w:tc>
        <w:tc>
          <w:tcPr>
            <w:tcW w:w="2074" w:type="dxa"/>
          </w:tcPr>
          <w:p w14:paraId="533060A0" w14:textId="6E90476D"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Equipo de sistemas, Administrativos</w:t>
            </w:r>
          </w:p>
        </w:tc>
      </w:tr>
      <w:tr w:rsidR="009A79B4" w:rsidRPr="009A79B4" w14:paraId="12529712" w14:textId="77777777" w:rsidTr="4AFD59FA">
        <w:trPr>
          <w:trHeight w:val="300"/>
        </w:trPr>
        <w:tc>
          <w:tcPr>
            <w:tcW w:w="630" w:type="dxa"/>
          </w:tcPr>
          <w:p w14:paraId="4005C85A" w14:textId="2ACBD751"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RNF07</w:t>
            </w:r>
          </w:p>
        </w:tc>
        <w:tc>
          <w:tcPr>
            <w:tcW w:w="1917" w:type="dxa"/>
          </w:tcPr>
          <w:p w14:paraId="60E77085" w14:textId="0CD55715"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Usabilidad</w:t>
            </w:r>
          </w:p>
        </w:tc>
        <w:tc>
          <w:tcPr>
            <w:tcW w:w="2026" w:type="dxa"/>
          </w:tcPr>
          <w:p w14:paraId="2288EB42" w14:textId="5284ED52"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La interfaz debe ser simple y clara para usuarios no técnicos.</w:t>
            </w:r>
          </w:p>
        </w:tc>
        <w:tc>
          <w:tcPr>
            <w:tcW w:w="2368" w:type="dxa"/>
          </w:tcPr>
          <w:p w14:paraId="09EEB974" w14:textId="2349B572"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 85 % de satisfacción en pruebas de usabilidad.</w:t>
            </w:r>
          </w:p>
        </w:tc>
        <w:tc>
          <w:tcPr>
            <w:tcW w:w="2074" w:type="dxa"/>
          </w:tcPr>
          <w:p w14:paraId="1C09F533" w14:textId="64315641"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Estudiantes, Profesores</w:t>
            </w:r>
          </w:p>
        </w:tc>
      </w:tr>
      <w:tr w:rsidR="009A79B4" w:rsidRPr="009A79B4" w14:paraId="077EAEEE" w14:textId="77777777" w:rsidTr="4AFD59FA">
        <w:trPr>
          <w:trHeight w:val="300"/>
        </w:trPr>
        <w:tc>
          <w:tcPr>
            <w:tcW w:w="630" w:type="dxa"/>
          </w:tcPr>
          <w:p w14:paraId="5A159F5D" w14:textId="140B07F2"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RNF08</w:t>
            </w:r>
          </w:p>
        </w:tc>
        <w:tc>
          <w:tcPr>
            <w:tcW w:w="1917" w:type="dxa"/>
          </w:tcPr>
          <w:p w14:paraId="6AE8A816" w14:textId="11F6F672"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Integridad de datos</w:t>
            </w:r>
          </w:p>
        </w:tc>
        <w:tc>
          <w:tcPr>
            <w:tcW w:w="2026" w:type="dxa"/>
          </w:tcPr>
          <w:p w14:paraId="136406CB" w14:textId="61375306"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Ninguna entrega ni calificación debe perderse o alterarse sin trazabilidad.</w:t>
            </w:r>
          </w:p>
        </w:tc>
        <w:tc>
          <w:tcPr>
            <w:tcW w:w="2368" w:type="dxa"/>
          </w:tcPr>
          <w:p w14:paraId="16ADD998" w14:textId="6058AAF0"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0 % de pérdida o modificación no autorizada de datos.</w:t>
            </w:r>
          </w:p>
        </w:tc>
        <w:tc>
          <w:tcPr>
            <w:tcW w:w="2074" w:type="dxa"/>
          </w:tcPr>
          <w:p w14:paraId="43A7873B" w14:textId="37969597"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Administrativos, Entidades estatales</w:t>
            </w:r>
          </w:p>
        </w:tc>
      </w:tr>
      <w:tr w:rsidR="009A79B4" w:rsidRPr="009A79B4" w14:paraId="3770CD45" w14:textId="77777777" w:rsidTr="4AFD59FA">
        <w:trPr>
          <w:trHeight w:val="300"/>
        </w:trPr>
        <w:tc>
          <w:tcPr>
            <w:tcW w:w="630" w:type="dxa"/>
          </w:tcPr>
          <w:p w14:paraId="4AE2932B" w14:textId="3C414764"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RNF09</w:t>
            </w:r>
          </w:p>
        </w:tc>
        <w:tc>
          <w:tcPr>
            <w:tcW w:w="1917" w:type="dxa"/>
          </w:tcPr>
          <w:p w14:paraId="698298FA" w14:textId="0E5ED397"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Interoperabilidad externa</w:t>
            </w:r>
          </w:p>
        </w:tc>
        <w:tc>
          <w:tcPr>
            <w:tcW w:w="2026" w:type="dxa"/>
          </w:tcPr>
          <w:p w14:paraId="0FCB5918" w14:textId="1BEB0317"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El sistema debe comunicarse correctamente con TurnItIn y otros servicios externos.</w:t>
            </w:r>
          </w:p>
        </w:tc>
        <w:tc>
          <w:tcPr>
            <w:tcW w:w="2368" w:type="dxa"/>
          </w:tcPr>
          <w:p w14:paraId="4AA8174E" w14:textId="0391D955"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100 % de envíos compatibles y respuestas válidas de servicios externos.</w:t>
            </w:r>
          </w:p>
        </w:tc>
        <w:tc>
          <w:tcPr>
            <w:tcW w:w="2074" w:type="dxa"/>
          </w:tcPr>
          <w:p w14:paraId="4879D394" w14:textId="0ADBF1A7"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Profesores, Administrativos, Equipo de sistemas</w:t>
            </w:r>
          </w:p>
        </w:tc>
      </w:tr>
      <w:tr w:rsidR="009A79B4" w:rsidRPr="009A79B4" w14:paraId="7F51909E" w14:textId="77777777" w:rsidTr="4AFD59FA">
        <w:trPr>
          <w:trHeight w:val="300"/>
        </w:trPr>
        <w:tc>
          <w:tcPr>
            <w:tcW w:w="630" w:type="dxa"/>
          </w:tcPr>
          <w:p w14:paraId="2B64DFEA" w14:textId="57E21A22"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RNF10</w:t>
            </w:r>
          </w:p>
        </w:tc>
        <w:tc>
          <w:tcPr>
            <w:tcW w:w="1917" w:type="dxa"/>
          </w:tcPr>
          <w:p w14:paraId="37CCC2E3" w14:textId="39B6E445"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Bajo consumo de recursos</w:t>
            </w:r>
          </w:p>
        </w:tc>
        <w:tc>
          <w:tcPr>
            <w:tcW w:w="2026" w:type="dxa"/>
          </w:tcPr>
          <w:p w14:paraId="1B367E9D" w14:textId="39991CFE"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El sistema debe operar con recursos limitados del área de TI.</w:t>
            </w:r>
          </w:p>
        </w:tc>
        <w:tc>
          <w:tcPr>
            <w:tcW w:w="2368" w:type="dxa"/>
          </w:tcPr>
          <w:p w14:paraId="02E036B7" w14:textId="31137CE5"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CPU y memoria dentro del 70 % de uso promedio en servidores.</w:t>
            </w:r>
          </w:p>
        </w:tc>
        <w:tc>
          <w:tcPr>
            <w:tcW w:w="2074" w:type="dxa"/>
          </w:tcPr>
          <w:p w14:paraId="3E94E4D1" w14:textId="4F895B7F"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Equipo de sistemas</w:t>
            </w:r>
          </w:p>
        </w:tc>
      </w:tr>
    </w:tbl>
    <w:p w14:paraId="65F5860F" w14:textId="7933DC3A" w:rsidR="00F0789E" w:rsidRPr="009A79B4" w:rsidRDefault="00F0789E" w:rsidP="4AFD59FA">
      <w:pPr>
        <w:jc w:val="both"/>
        <w:rPr>
          <w:rFonts w:eastAsia="Times New Roman" w:cs="Times New Roman"/>
          <w:color w:val="000000" w:themeColor="text1"/>
        </w:rPr>
      </w:pPr>
    </w:p>
    <w:p w14:paraId="2D95087B" w14:textId="022F77C1" w:rsidR="07CED564" w:rsidRDefault="07CED564" w:rsidP="4AFD59FA">
      <w:pPr>
        <w:pStyle w:val="Heading1"/>
        <w:numPr>
          <w:ilvl w:val="0"/>
          <w:numId w:val="11"/>
        </w:numPr>
        <w:jc w:val="both"/>
        <w:rPr>
          <w:rFonts w:eastAsia="Times New Roman" w:cs="Times New Roman"/>
        </w:rPr>
      </w:pPr>
      <w:bookmarkStart w:id="4" w:name="_Toc280334889"/>
      <w:r w:rsidRPr="32A0D6BC">
        <w:rPr>
          <w:rFonts w:eastAsia="Times New Roman" w:cs="Times New Roman"/>
        </w:rPr>
        <w:t>Atributos de Calidad</w:t>
      </w:r>
      <w:bookmarkEnd w:id="4"/>
    </w:p>
    <w:p w14:paraId="664DAD16" w14:textId="3E88C5D4" w:rsidR="00971CA6" w:rsidRPr="00971CA6" w:rsidRDefault="00971CA6" w:rsidP="4AFD59FA">
      <w:pPr>
        <w:jc w:val="both"/>
        <w:rPr>
          <w:rFonts w:eastAsia="Times New Roman" w:cs="Times New Roman"/>
        </w:rPr>
      </w:pPr>
      <w:r w:rsidRPr="4AFD59FA">
        <w:rPr>
          <w:rFonts w:eastAsia="Times New Roman" w:cs="Times New Roman"/>
        </w:rPr>
        <w:t>En esta tabla se relacionan los diferentes atributos de calidad definidos por la norma ISO 25010 con los distintos grupos de interesados del sistema (estudiantes, profesores, administrativos, etc.). Permite visualizar qué atributos son más relevantes para cada parte interesada, facilitando una priorización informada en fases posteriores.</w:t>
      </w:r>
    </w:p>
    <w:p w14:paraId="7594EBFD" w14:textId="5FC3BA32" w:rsidR="00A92E53" w:rsidRPr="009A79B4" w:rsidRDefault="7BBE5B72" w:rsidP="4AFD59FA">
      <w:pPr>
        <w:jc w:val="both"/>
        <w:rPr>
          <w:rFonts w:eastAsia="Times New Roman" w:cs="Times New Roman"/>
          <w:color w:val="000000" w:themeColor="text1"/>
        </w:rPr>
      </w:pPr>
      <w:r>
        <w:rPr>
          <w:noProof/>
        </w:rPr>
        <w:drawing>
          <wp:inline distT="0" distB="0" distL="0" distR="0" wp14:anchorId="38B8E803" wp14:editId="3A0949C7">
            <wp:extent cx="5724525" cy="1076325"/>
            <wp:effectExtent l="0" t="0" r="0" b="0"/>
            <wp:docPr id="3923187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1877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5" cy="1076325"/>
                    </a:xfrm>
                    <a:prstGeom prst="rect">
                      <a:avLst/>
                    </a:prstGeom>
                  </pic:spPr>
                </pic:pic>
              </a:graphicData>
            </a:graphic>
          </wp:inline>
        </w:drawing>
      </w:r>
    </w:p>
    <w:p w14:paraId="6CB94F09" w14:textId="2CCAC7C7" w:rsidR="07CED564" w:rsidRDefault="07CED564" w:rsidP="4AFD59FA">
      <w:pPr>
        <w:pStyle w:val="Heading1"/>
        <w:numPr>
          <w:ilvl w:val="0"/>
          <w:numId w:val="11"/>
        </w:numPr>
        <w:jc w:val="both"/>
        <w:rPr>
          <w:rFonts w:eastAsia="Times New Roman" w:cs="Times New Roman"/>
        </w:rPr>
      </w:pPr>
      <w:bookmarkStart w:id="5" w:name="_Toc1096947258"/>
      <w:r w:rsidRPr="32A0D6BC">
        <w:rPr>
          <w:rFonts w:eastAsia="Times New Roman" w:cs="Times New Roman"/>
        </w:rPr>
        <w:t>Interesados VS Requerimientos No Funcionales (Ponderación)</w:t>
      </w:r>
      <w:bookmarkEnd w:id="5"/>
    </w:p>
    <w:p w14:paraId="0A594DCE" w14:textId="425F7BD7" w:rsidR="003C1916" w:rsidRPr="003C1916" w:rsidRDefault="00277E72" w:rsidP="4AFD59FA">
      <w:pPr>
        <w:jc w:val="both"/>
        <w:rPr>
          <w:rFonts w:eastAsia="Times New Roman" w:cs="Times New Roman"/>
        </w:rPr>
      </w:pPr>
      <w:r w:rsidRPr="4AFD59FA">
        <w:rPr>
          <w:rFonts w:eastAsia="Times New Roman" w:cs="Times New Roman"/>
        </w:rPr>
        <w:t>Esta tabla extiende la anterior asignando un peso porcentual a cada atributo según su importancia relativa para cada interesado. Las filas suman 100 %, reflejando la prioridad interna de cada stakeholder, y la fila de totales permite identificar cuáles atributos son prioritarios a nivel general del sistema. Esta información es clave para definir los drivers arquitectónicos.</w:t>
      </w:r>
    </w:p>
    <w:p w14:paraId="7574E31E" w14:textId="4C64F880" w:rsidR="001C6332" w:rsidRPr="009A79B4" w:rsidRDefault="34A738BC" w:rsidP="4AFD59FA">
      <w:pPr>
        <w:jc w:val="both"/>
        <w:rPr>
          <w:rFonts w:eastAsia="Times New Roman" w:cs="Times New Roman"/>
          <w:color w:val="000000" w:themeColor="text1"/>
        </w:rPr>
      </w:pPr>
      <w:r>
        <w:rPr>
          <w:noProof/>
        </w:rPr>
        <w:drawing>
          <wp:inline distT="0" distB="0" distL="0" distR="0" wp14:anchorId="06FBEC34" wp14:editId="696A9CAB">
            <wp:extent cx="5724525" cy="3705225"/>
            <wp:effectExtent l="0" t="0" r="0" b="0"/>
            <wp:docPr id="1960018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81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5" cy="3705225"/>
                    </a:xfrm>
                    <a:prstGeom prst="rect">
                      <a:avLst/>
                    </a:prstGeom>
                  </pic:spPr>
                </pic:pic>
              </a:graphicData>
            </a:graphic>
          </wp:inline>
        </w:drawing>
      </w:r>
    </w:p>
    <w:p w14:paraId="5D1CC500" w14:textId="23DEE6E6" w:rsidR="07CED564" w:rsidRDefault="07CED564" w:rsidP="4AFD59FA">
      <w:pPr>
        <w:pStyle w:val="Heading1"/>
        <w:numPr>
          <w:ilvl w:val="0"/>
          <w:numId w:val="11"/>
        </w:numPr>
        <w:jc w:val="both"/>
        <w:rPr>
          <w:rFonts w:eastAsia="Times New Roman" w:cs="Times New Roman"/>
        </w:rPr>
      </w:pPr>
      <w:bookmarkStart w:id="6" w:name="_Toc745439211"/>
      <w:r w:rsidRPr="32A0D6BC">
        <w:rPr>
          <w:rFonts w:eastAsia="Times New Roman" w:cs="Times New Roman"/>
        </w:rPr>
        <w:t>Los Atributos de Calidad más Importantes (Drivers Arquitectónicos) MAX=5</w:t>
      </w:r>
      <w:bookmarkEnd w:id="6"/>
    </w:p>
    <w:p w14:paraId="6B012BFD" w14:textId="5AFD5C2F" w:rsidR="0086567C" w:rsidRPr="0086567C" w:rsidRDefault="0096102E" w:rsidP="4AFD59FA">
      <w:pPr>
        <w:jc w:val="both"/>
        <w:rPr>
          <w:rFonts w:eastAsia="Times New Roman" w:cs="Times New Roman"/>
        </w:rPr>
      </w:pPr>
      <w:r w:rsidRPr="4AFD59FA">
        <w:rPr>
          <w:rFonts w:eastAsia="Times New Roman" w:cs="Times New Roman"/>
        </w:rPr>
        <w:t>Aquí se presentan los cinco atributos de calidad con mayor ponderación, que se convierten en los drivers arquitectónicos del sistema. Estos atributos (por ejemplo, disponibilidad, trazabilidad, seguridad) representan los ejes críticos de diseño, ya que impactan directamente en la experiencia del usuario, la viabilidad técnica y el cumplimiento institucional.</w:t>
      </w:r>
    </w:p>
    <w:p w14:paraId="5B7E62C5" w14:textId="2B5D0192" w:rsidR="002F13EF" w:rsidRPr="009A79B4" w:rsidRDefault="0B7583A2" w:rsidP="4AFD59FA">
      <w:pPr>
        <w:jc w:val="both"/>
        <w:rPr>
          <w:rFonts w:eastAsia="Times New Roman" w:cs="Times New Roman"/>
          <w:color w:val="000000" w:themeColor="text1"/>
        </w:rPr>
      </w:pPr>
      <w:r>
        <w:rPr>
          <w:noProof/>
        </w:rPr>
        <w:drawing>
          <wp:inline distT="0" distB="0" distL="0" distR="0" wp14:anchorId="10B50952" wp14:editId="1DFAE32B">
            <wp:extent cx="5720203" cy="2084400"/>
            <wp:effectExtent l="0" t="0" r="0" b="0"/>
            <wp:docPr id="2268736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7365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0203" cy="2084400"/>
                    </a:xfrm>
                    <a:prstGeom prst="rect">
                      <a:avLst/>
                    </a:prstGeom>
                  </pic:spPr>
                </pic:pic>
              </a:graphicData>
            </a:graphic>
          </wp:inline>
        </w:drawing>
      </w:r>
    </w:p>
    <w:p w14:paraId="72B81CBF" w14:textId="098F7375" w:rsidR="009F32ED" w:rsidRPr="009A79B4" w:rsidRDefault="07CED564" w:rsidP="4AFD59FA">
      <w:pPr>
        <w:pStyle w:val="Heading1"/>
        <w:numPr>
          <w:ilvl w:val="0"/>
          <w:numId w:val="11"/>
        </w:numPr>
        <w:jc w:val="both"/>
        <w:rPr>
          <w:rFonts w:eastAsia="Times New Roman" w:cs="Times New Roman"/>
        </w:rPr>
      </w:pPr>
      <w:bookmarkStart w:id="7" w:name="_Toc507190373"/>
      <w:r w:rsidRPr="32A0D6BC">
        <w:rPr>
          <w:rFonts w:eastAsia="Times New Roman" w:cs="Times New Roman"/>
        </w:rPr>
        <w:t xml:space="preserve">Identificar las </w:t>
      </w:r>
      <w:r w:rsidR="27D39606" w:rsidRPr="32A0D6BC">
        <w:rPr>
          <w:rFonts w:eastAsia="Times New Roman" w:cs="Times New Roman"/>
        </w:rPr>
        <w:t>t</w:t>
      </w:r>
      <w:r w:rsidRPr="32A0D6BC">
        <w:rPr>
          <w:rFonts w:eastAsia="Times New Roman" w:cs="Times New Roman"/>
        </w:rPr>
        <w:t xml:space="preserve">ácticas para </w:t>
      </w:r>
      <w:r w:rsidR="0234016F" w:rsidRPr="32A0D6BC">
        <w:rPr>
          <w:rFonts w:eastAsia="Times New Roman" w:cs="Times New Roman"/>
        </w:rPr>
        <w:t>a</w:t>
      </w:r>
      <w:r w:rsidRPr="32A0D6BC">
        <w:rPr>
          <w:rFonts w:eastAsia="Times New Roman" w:cs="Times New Roman"/>
        </w:rPr>
        <w:t>tacar lo</w:t>
      </w:r>
      <w:r w:rsidR="002B7B64" w:rsidRPr="32A0D6BC">
        <w:rPr>
          <w:rFonts w:eastAsia="Times New Roman" w:cs="Times New Roman"/>
        </w:rPr>
        <w:t>s</w:t>
      </w:r>
      <w:r w:rsidRPr="32A0D6BC">
        <w:rPr>
          <w:rFonts w:eastAsia="Times New Roman" w:cs="Times New Roman"/>
        </w:rPr>
        <w:t xml:space="preserve"> </w:t>
      </w:r>
      <w:r w:rsidR="37FE73AE" w:rsidRPr="32A0D6BC">
        <w:rPr>
          <w:rFonts w:eastAsia="Times New Roman" w:cs="Times New Roman"/>
        </w:rPr>
        <w:t>a</w:t>
      </w:r>
      <w:r w:rsidRPr="32A0D6BC">
        <w:rPr>
          <w:rFonts w:eastAsia="Times New Roman" w:cs="Times New Roman"/>
        </w:rPr>
        <w:t xml:space="preserve">tributos de </w:t>
      </w:r>
      <w:r w:rsidR="376810F3" w:rsidRPr="32A0D6BC">
        <w:rPr>
          <w:rFonts w:eastAsia="Times New Roman" w:cs="Times New Roman"/>
        </w:rPr>
        <w:t>c</w:t>
      </w:r>
      <w:r w:rsidRPr="32A0D6BC">
        <w:rPr>
          <w:rFonts w:eastAsia="Times New Roman" w:cs="Times New Roman"/>
        </w:rPr>
        <w:t>alidad</w:t>
      </w:r>
      <w:bookmarkEnd w:id="7"/>
    </w:p>
    <w:p w14:paraId="6CC5E629" w14:textId="0653C5DD" w:rsidR="79325EE7" w:rsidRPr="009A79B4" w:rsidRDefault="79325EE7" w:rsidP="4AFD59FA">
      <w:pPr>
        <w:jc w:val="both"/>
        <w:rPr>
          <w:rFonts w:eastAsia="Times New Roman" w:cs="Times New Roman"/>
          <w:color w:val="000000" w:themeColor="text1"/>
        </w:rPr>
      </w:pPr>
      <w:r w:rsidRPr="4AFD59FA">
        <w:rPr>
          <w:rFonts w:eastAsia="Times New Roman" w:cs="Times New Roman"/>
          <w:color w:val="000000" w:themeColor="text1"/>
        </w:rPr>
        <w:t xml:space="preserve">En esta sección se selecciona </w:t>
      </w:r>
      <w:r w:rsidRPr="4AFD59FA">
        <w:rPr>
          <w:rFonts w:eastAsia="Times New Roman" w:cs="Times New Roman"/>
          <w:b/>
          <w:bCs/>
          <w:color w:val="000000" w:themeColor="text1"/>
        </w:rPr>
        <w:t>una táctica específica por cada atributo de calidad</w:t>
      </w:r>
      <w:r w:rsidRPr="4AFD59FA">
        <w:rPr>
          <w:rFonts w:eastAsia="Times New Roman" w:cs="Times New Roman"/>
          <w:color w:val="000000" w:themeColor="text1"/>
        </w:rPr>
        <w:t>, considerando el contexto del sistema: ejecución segura de código estudiantil, integraciones externas, auditoría, restricciones presupuestarias y escalabilidad. La táctica seleccionada por atributo representa la mejor opción respecto a alternativas, por su capacidad de respuesta directa, eficiencia y coherencia con la arquitectura general del sistema.</w:t>
      </w:r>
    </w:p>
    <w:tbl>
      <w:tblPr>
        <w:tblStyle w:val="TableGrid"/>
        <w:tblW w:w="0" w:type="auto"/>
        <w:tblLayout w:type="fixed"/>
        <w:tblLook w:val="06A0" w:firstRow="1" w:lastRow="0" w:firstColumn="1" w:lastColumn="0" w:noHBand="1" w:noVBand="1"/>
      </w:tblPr>
      <w:tblGrid>
        <w:gridCol w:w="1838"/>
        <w:gridCol w:w="2299"/>
        <w:gridCol w:w="4878"/>
      </w:tblGrid>
      <w:tr w:rsidR="009A79B4" w:rsidRPr="009A79B4" w14:paraId="447E3848" w14:textId="77777777" w:rsidTr="4AFD59FA">
        <w:trPr>
          <w:trHeight w:val="300"/>
        </w:trPr>
        <w:tc>
          <w:tcPr>
            <w:tcW w:w="1838" w:type="dxa"/>
            <w:shd w:val="clear" w:color="auto" w:fill="83CAEB" w:themeFill="accent1" w:themeFillTint="66"/>
          </w:tcPr>
          <w:p w14:paraId="69FCFAF1" w14:textId="0EB1B811"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Atributo</w:t>
            </w:r>
          </w:p>
        </w:tc>
        <w:tc>
          <w:tcPr>
            <w:tcW w:w="2299" w:type="dxa"/>
            <w:shd w:val="clear" w:color="auto" w:fill="83CAEB" w:themeFill="accent1" w:themeFillTint="66"/>
          </w:tcPr>
          <w:p w14:paraId="634202BF" w14:textId="40ACAB21"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Táctica seleccionada</w:t>
            </w:r>
          </w:p>
        </w:tc>
        <w:tc>
          <w:tcPr>
            <w:tcW w:w="4878" w:type="dxa"/>
            <w:shd w:val="clear" w:color="auto" w:fill="83CAEB" w:themeFill="accent1" w:themeFillTint="66"/>
          </w:tcPr>
          <w:p w14:paraId="5293B1BB" w14:textId="4B5A766F"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Justificación</w:t>
            </w:r>
          </w:p>
        </w:tc>
      </w:tr>
      <w:tr w:rsidR="009A79B4" w:rsidRPr="009A79B4" w14:paraId="3C9137AC" w14:textId="77777777" w:rsidTr="4AFD59FA">
        <w:trPr>
          <w:trHeight w:val="300"/>
        </w:trPr>
        <w:tc>
          <w:tcPr>
            <w:tcW w:w="1838" w:type="dxa"/>
            <w:shd w:val="clear" w:color="auto" w:fill="83CAEB" w:themeFill="accent1" w:themeFillTint="66"/>
          </w:tcPr>
          <w:p w14:paraId="1786F64C" w14:textId="5B0EC9E4"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Disponibilidad</w:t>
            </w:r>
          </w:p>
        </w:tc>
        <w:tc>
          <w:tcPr>
            <w:tcW w:w="2299" w:type="dxa"/>
          </w:tcPr>
          <w:p w14:paraId="0488F03A" w14:textId="05954181" w:rsidR="1897F5C6" w:rsidRPr="009A79B4" w:rsidRDefault="198907C8" w:rsidP="4AFD59FA">
            <w:pPr>
              <w:jc w:val="both"/>
              <w:rPr>
                <w:rFonts w:eastAsia="Times New Roman" w:cs="Times New Roman"/>
                <w:color w:val="000000" w:themeColor="text1"/>
              </w:rPr>
            </w:pPr>
            <w:r w:rsidRPr="4AFD59FA">
              <w:rPr>
                <w:rFonts w:eastAsia="Times New Roman" w:cs="Times New Roman"/>
                <w:i/>
                <w:iCs/>
                <w:color w:val="000000" w:themeColor="text1"/>
              </w:rPr>
              <w:t>Failover automático + redundancia de base de datos</w:t>
            </w:r>
          </w:p>
        </w:tc>
        <w:tc>
          <w:tcPr>
            <w:tcW w:w="4878" w:type="dxa"/>
          </w:tcPr>
          <w:p w14:paraId="4919FAAF" w14:textId="5666F2C8"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Asegura continuidad del servicio en semanas pico de entregas. Mejora sobre el simple monitoreo.</w:t>
            </w:r>
          </w:p>
        </w:tc>
      </w:tr>
      <w:tr w:rsidR="009A79B4" w:rsidRPr="009A79B4" w14:paraId="177657E0" w14:textId="77777777" w:rsidTr="4AFD59FA">
        <w:trPr>
          <w:trHeight w:val="300"/>
        </w:trPr>
        <w:tc>
          <w:tcPr>
            <w:tcW w:w="1838" w:type="dxa"/>
            <w:shd w:val="clear" w:color="auto" w:fill="83CAEB" w:themeFill="accent1" w:themeFillTint="66"/>
          </w:tcPr>
          <w:p w14:paraId="6DE3174B" w14:textId="27266705"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Trazabilidad</w:t>
            </w:r>
          </w:p>
        </w:tc>
        <w:tc>
          <w:tcPr>
            <w:tcW w:w="2299" w:type="dxa"/>
          </w:tcPr>
          <w:p w14:paraId="45BA2B72" w14:textId="697A71A3" w:rsidR="1897F5C6" w:rsidRPr="009A79B4" w:rsidRDefault="198907C8" w:rsidP="4AFD59FA">
            <w:pPr>
              <w:jc w:val="both"/>
              <w:rPr>
                <w:rFonts w:eastAsia="Times New Roman" w:cs="Times New Roman"/>
                <w:color w:val="000000" w:themeColor="text1"/>
                <w:lang w:val="en-US"/>
              </w:rPr>
            </w:pPr>
            <w:r w:rsidRPr="4AFD59FA">
              <w:rPr>
                <w:rFonts w:eastAsia="Times New Roman" w:cs="Times New Roman"/>
                <w:i/>
                <w:iCs/>
                <w:color w:val="000000" w:themeColor="text1"/>
                <w:lang w:val="en-US"/>
              </w:rPr>
              <w:t>Logging estructurado + checksum (hash SHA-256)</w:t>
            </w:r>
          </w:p>
        </w:tc>
        <w:tc>
          <w:tcPr>
            <w:tcW w:w="4878" w:type="dxa"/>
          </w:tcPr>
          <w:p w14:paraId="20E0EB1F" w14:textId="1E5006B0"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Proporciona trazabilidad verificable para entidades estatales. Mejor que logs planos o audit tables.</w:t>
            </w:r>
          </w:p>
        </w:tc>
      </w:tr>
      <w:tr w:rsidR="009A79B4" w:rsidRPr="009A79B4" w14:paraId="6D562E8D" w14:textId="77777777" w:rsidTr="4AFD59FA">
        <w:trPr>
          <w:trHeight w:val="300"/>
        </w:trPr>
        <w:tc>
          <w:tcPr>
            <w:tcW w:w="1838" w:type="dxa"/>
            <w:shd w:val="clear" w:color="auto" w:fill="83CAEB" w:themeFill="accent1" w:themeFillTint="66"/>
          </w:tcPr>
          <w:p w14:paraId="2606AD19" w14:textId="33EA069A"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Seguridad</w:t>
            </w:r>
          </w:p>
        </w:tc>
        <w:tc>
          <w:tcPr>
            <w:tcW w:w="2299" w:type="dxa"/>
          </w:tcPr>
          <w:p w14:paraId="55E863C6" w14:textId="053A018B" w:rsidR="1897F5C6" w:rsidRPr="009A79B4" w:rsidRDefault="198907C8" w:rsidP="4AFD59FA">
            <w:pPr>
              <w:jc w:val="both"/>
              <w:rPr>
                <w:rFonts w:eastAsia="Times New Roman" w:cs="Times New Roman"/>
                <w:color w:val="000000" w:themeColor="text1"/>
              </w:rPr>
            </w:pPr>
            <w:r w:rsidRPr="4AFD59FA">
              <w:rPr>
                <w:rFonts w:eastAsia="Times New Roman" w:cs="Times New Roman"/>
                <w:i/>
                <w:iCs/>
                <w:color w:val="000000" w:themeColor="text1"/>
              </w:rPr>
              <w:t>Sandboxing + RBAC + cifrado TLS/AES-256</w:t>
            </w:r>
          </w:p>
        </w:tc>
        <w:tc>
          <w:tcPr>
            <w:tcW w:w="4878" w:type="dxa"/>
          </w:tcPr>
          <w:p w14:paraId="3DEC5A58" w14:textId="568772FC"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Aísla código ejecutado y protege los datos. Más robusto que filtros de entrada o WAF básicos.</w:t>
            </w:r>
          </w:p>
        </w:tc>
      </w:tr>
      <w:tr w:rsidR="009A79B4" w:rsidRPr="009A79B4" w14:paraId="389C2886" w14:textId="77777777" w:rsidTr="4AFD59FA">
        <w:trPr>
          <w:trHeight w:val="300"/>
        </w:trPr>
        <w:tc>
          <w:tcPr>
            <w:tcW w:w="1838" w:type="dxa"/>
            <w:shd w:val="clear" w:color="auto" w:fill="83CAEB" w:themeFill="accent1" w:themeFillTint="66"/>
          </w:tcPr>
          <w:p w14:paraId="48C74FAA" w14:textId="21FF5018"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Integridad de datos</w:t>
            </w:r>
          </w:p>
        </w:tc>
        <w:tc>
          <w:tcPr>
            <w:tcW w:w="2299" w:type="dxa"/>
          </w:tcPr>
          <w:p w14:paraId="29ED2259" w14:textId="470FEFA5" w:rsidR="1897F5C6" w:rsidRPr="009A79B4" w:rsidRDefault="198907C8" w:rsidP="4AFD59FA">
            <w:pPr>
              <w:jc w:val="both"/>
              <w:rPr>
                <w:rFonts w:eastAsia="Times New Roman" w:cs="Times New Roman"/>
                <w:color w:val="000000" w:themeColor="text1"/>
              </w:rPr>
            </w:pPr>
            <w:r w:rsidRPr="4AFD59FA">
              <w:rPr>
                <w:rFonts w:eastAsia="Times New Roman" w:cs="Times New Roman"/>
                <w:i/>
                <w:iCs/>
                <w:color w:val="000000" w:themeColor="text1"/>
              </w:rPr>
              <w:t>Control de versiones + validación cruzada</w:t>
            </w:r>
          </w:p>
        </w:tc>
        <w:tc>
          <w:tcPr>
            <w:tcW w:w="4878" w:type="dxa"/>
          </w:tcPr>
          <w:p w14:paraId="4D7E808A" w14:textId="36FA88E2"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Asegura que no se pierdan o manipulen datos; permite auditoría post mortem.</w:t>
            </w:r>
          </w:p>
        </w:tc>
      </w:tr>
      <w:tr w:rsidR="009A79B4" w:rsidRPr="009A79B4" w14:paraId="20BA46EB" w14:textId="77777777" w:rsidTr="4AFD59FA">
        <w:trPr>
          <w:trHeight w:val="300"/>
        </w:trPr>
        <w:tc>
          <w:tcPr>
            <w:tcW w:w="1838" w:type="dxa"/>
            <w:shd w:val="clear" w:color="auto" w:fill="83CAEB" w:themeFill="accent1" w:themeFillTint="66"/>
          </w:tcPr>
          <w:p w14:paraId="62369FC8" w14:textId="7BEC4544"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Compatibilidad</w:t>
            </w:r>
          </w:p>
        </w:tc>
        <w:tc>
          <w:tcPr>
            <w:tcW w:w="2299" w:type="dxa"/>
          </w:tcPr>
          <w:p w14:paraId="01157FB4" w14:textId="36D12755" w:rsidR="1897F5C6" w:rsidRPr="009A79B4" w:rsidRDefault="198907C8" w:rsidP="4AFD59FA">
            <w:pPr>
              <w:jc w:val="both"/>
              <w:rPr>
                <w:rFonts w:eastAsia="Times New Roman" w:cs="Times New Roman"/>
                <w:color w:val="000000" w:themeColor="text1"/>
              </w:rPr>
            </w:pPr>
            <w:r w:rsidRPr="4AFD59FA">
              <w:rPr>
                <w:rFonts w:eastAsia="Times New Roman" w:cs="Times New Roman"/>
                <w:i/>
                <w:iCs/>
                <w:color w:val="000000" w:themeColor="text1"/>
              </w:rPr>
              <w:t>Adaptadores (Adapter Pattern) con formatos legacy</w:t>
            </w:r>
          </w:p>
        </w:tc>
        <w:tc>
          <w:tcPr>
            <w:tcW w:w="4878" w:type="dxa"/>
          </w:tcPr>
          <w:p w14:paraId="44E1A0E2" w14:textId="6EF665DD"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Permite conexión al LMS sin modificar su estructura. Más viable que reemplazar o replicar su lógica.</w:t>
            </w:r>
          </w:p>
        </w:tc>
      </w:tr>
      <w:tr w:rsidR="009A79B4" w:rsidRPr="009A79B4" w14:paraId="36F5115E" w14:textId="77777777" w:rsidTr="4AFD59FA">
        <w:trPr>
          <w:trHeight w:val="300"/>
        </w:trPr>
        <w:tc>
          <w:tcPr>
            <w:tcW w:w="1838" w:type="dxa"/>
            <w:shd w:val="clear" w:color="auto" w:fill="83CAEB" w:themeFill="accent1" w:themeFillTint="66"/>
          </w:tcPr>
          <w:p w14:paraId="5CDA5F45" w14:textId="0F6B29B7"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Rendimiento</w:t>
            </w:r>
          </w:p>
        </w:tc>
        <w:tc>
          <w:tcPr>
            <w:tcW w:w="2299" w:type="dxa"/>
          </w:tcPr>
          <w:p w14:paraId="74548E8A" w14:textId="635D1D16" w:rsidR="1897F5C6" w:rsidRPr="009A79B4" w:rsidRDefault="198907C8" w:rsidP="4AFD59FA">
            <w:pPr>
              <w:jc w:val="both"/>
              <w:rPr>
                <w:rFonts w:eastAsia="Times New Roman" w:cs="Times New Roman"/>
                <w:color w:val="000000" w:themeColor="text1"/>
              </w:rPr>
            </w:pPr>
            <w:r w:rsidRPr="4AFD59FA">
              <w:rPr>
                <w:rFonts w:eastAsia="Times New Roman" w:cs="Times New Roman"/>
                <w:i/>
                <w:iCs/>
                <w:color w:val="000000" w:themeColor="text1"/>
              </w:rPr>
              <w:t>Ejecución asíncrona + caché temporal</w:t>
            </w:r>
          </w:p>
        </w:tc>
        <w:tc>
          <w:tcPr>
            <w:tcW w:w="4878" w:type="dxa"/>
          </w:tcPr>
          <w:p w14:paraId="0B3D7D86" w14:textId="1DF02A25"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Mejora la velocidad en procesamiento masivo, especialmente durante picos de carga.</w:t>
            </w:r>
          </w:p>
        </w:tc>
      </w:tr>
      <w:tr w:rsidR="009A79B4" w:rsidRPr="009A79B4" w14:paraId="77EDE0C3" w14:textId="77777777" w:rsidTr="4AFD59FA">
        <w:trPr>
          <w:trHeight w:val="300"/>
        </w:trPr>
        <w:tc>
          <w:tcPr>
            <w:tcW w:w="1838" w:type="dxa"/>
            <w:shd w:val="clear" w:color="auto" w:fill="83CAEB" w:themeFill="accent1" w:themeFillTint="66"/>
          </w:tcPr>
          <w:p w14:paraId="28649CDC" w14:textId="631E842C"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Escalabilidad</w:t>
            </w:r>
          </w:p>
        </w:tc>
        <w:tc>
          <w:tcPr>
            <w:tcW w:w="2299" w:type="dxa"/>
          </w:tcPr>
          <w:p w14:paraId="50E3EC2F" w14:textId="28DCA6D4" w:rsidR="1897F5C6" w:rsidRPr="009A79B4" w:rsidRDefault="198907C8" w:rsidP="4AFD59FA">
            <w:pPr>
              <w:jc w:val="both"/>
              <w:rPr>
                <w:rFonts w:eastAsia="Times New Roman" w:cs="Times New Roman"/>
                <w:color w:val="000000" w:themeColor="text1"/>
              </w:rPr>
            </w:pPr>
            <w:r w:rsidRPr="4AFD59FA">
              <w:rPr>
                <w:rFonts w:eastAsia="Times New Roman" w:cs="Times New Roman"/>
                <w:i/>
                <w:iCs/>
                <w:color w:val="000000" w:themeColor="text1"/>
              </w:rPr>
              <w:t>Microservicios desacoplados por colas de mensajes</w:t>
            </w:r>
          </w:p>
        </w:tc>
        <w:tc>
          <w:tcPr>
            <w:tcW w:w="4878" w:type="dxa"/>
          </w:tcPr>
          <w:p w14:paraId="715E9792" w14:textId="11C49644"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Permite crecimiento modular y paralelo. Preferible a una arquitectura monolítica escalada verticalmente.</w:t>
            </w:r>
          </w:p>
        </w:tc>
      </w:tr>
      <w:tr w:rsidR="009A79B4" w:rsidRPr="009A79B4" w14:paraId="1F0001BC" w14:textId="77777777" w:rsidTr="4AFD59FA">
        <w:trPr>
          <w:trHeight w:val="300"/>
        </w:trPr>
        <w:tc>
          <w:tcPr>
            <w:tcW w:w="1838" w:type="dxa"/>
            <w:shd w:val="clear" w:color="auto" w:fill="83CAEB" w:themeFill="accent1" w:themeFillTint="66"/>
          </w:tcPr>
          <w:p w14:paraId="0C35F849" w14:textId="3D2D4030"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Eficiencia de recursos</w:t>
            </w:r>
          </w:p>
        </w:tc>
        <w:tc>
          <w:tcPr>
            <w:tcW w:w="2299" w:type="dxa"/>
          </w:tcPr>
          <w:p w14:paraId="0BEEBABB" w14:textId="7490DBBF" w:rsidR="1897F5C6" w:rsidRPr="009A79B4" w:rsidRDefault="198907C8" w:rsidP="4AFD59FA">
            <w:pPr>
              <w:jc w:val="both"/>
              <w:rPr>
                <w:rFonts w:eastAsia="Times New Roman" w:cs="Times New Roman"/>
                <w:color w:val="000000" w:themeColor="text1"/>
              </w:rPr>
            </w:pPr>
            <w:r w:rsidRPr="4AFD59FA">
              <w:rPr>
                <w:rFonts w:eastAsia="Times New Roman" w:cs="Times New Roman"/>
                <w:i/>
                <w:iCs/>
                <w:color w:val="000000" w:themeColor="text1"/>
              </w:rPr>
              <w:t>Autoscaling + límites de recursos por contenedor</w:t>
            </w:r>
          </w:p>
        </w:tc>
        <w:tc>
          <w:tcPr>
            <w:tcW w:w="4878" w:type="dxa"/>
          </w:tcPr>
          <w:p w14:paraId="3BBDA3A5" w14:textId="5FED65E5"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Controla el consumo en ambientes limitados. Mejora frente a entornos sin aislamiento ni monitoreo.</w:t>
            </w:r>
          </w:p>
        </w:tc>
      </w:tr>
      <w:tr w:rsidR="009A79B4" w:rsidRPr="009A79B4" w14:paraId="4962FA43" w14:textId="77777777" w:rsidTr="4AFD59FA">
        <w:trPr>
          <w:trHeight w:val="300"/>
        </w:trPr>
        <w:tc>
          <w:tcPr>
            <w:tcW w:w="1838" w:type="dxa"/>
            <w:shd w:val="clear" w:color="auto" w:fill="83CAEB" w:themeFill="accent1" w:themeFillTint="66"/>
          </w:tcPr>
          <w:p w14:paraId="3CD090CD" w14:textId="48F7B515"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Usabilidad</w:t>
            </w:r>
          </w:p>
        </w:tc>
        <w:tc>
          <w:tcPr>
            <w:tcW w:w="2299" w:type="dxa"/>
          </w:tcPr>
          <w:p w14:paraId="5408B525" w14:textId="75F5C282" w:rsidR="1897F5C6" w:rsidRPr="009A79B4" w:rsidRDefault="198907C8" w:rsidP="4AFD59FA">
            <w:pPr>
              <w:jc w:val="both"/>
              <w:rPr>
                <w:rFonts w:eastAsia="Times New Roman" w:cs="Times New Roman"/>
                <w:color w:val="000000" w:themeColor="text1"/>
              </w:rPr>
            </w:pPr>
            <w:r w:rsidRPr="4AFD59FA">
              <w:rPr>
                <w:rFonts w:eastAsia="Times New Roman" w:cs="Times New Roman"/>
                <w:i/>
                <w:iCs/>
                <w:color w:val="000000" w:themeColor="text1"/>
              </w:rPr>
              <w:t>Diseño centrado en el usuario (UX) + validación proactiva</w:t>
            </w:r>
          </w:p>
        </w:tc>
        <w:tc>
          <w:tcPr>
            <w:tcW w:w="4878" w:type="dxa"/>
          </w:tcPr>
          <w:p w14:paraId="3734E69F" w14:textId="4CCBC04B"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Asegura accesibilidad sin capacitación técnica. Más eficaz que manuales o soporte pasivo.</w:t>
            </w:r>
          </w:p>
        </w:tc>
      </w:tr>
      <w:tr w:rsidR="009A79B4" w:rsidRPr="009A79B4" w14:paraId="60B9A76D" w14:textId="77777777" w:rsidTr="4AFD59FA">
        <w:trPr>
          <w:trHeight w:val="300"/>
        </w:trPr>
        <w:tc>
          <w:tcPr>
            <w:tcW w:w="1838" w:type="dxa"/>
            <w:shd w:val="clear" w:color="auto" w:fill="83CAEB" w:themeFill="accent1" w:themeFillTint="66"/>
          </w:tcPr>
          <w:p w14:paraId="6EC27D48" w14:textId="38807E24" w:rsidR="1897F5C6" w:rsidRPr="009A79B4" w:rsidRDefault="198907C8" w:rsidP="4AFD59FA">
            <w:pPr>
              <w:jc w:val="both"/>
              <w:rPr>
                <w:rFonts w:eastAsia="Times New Roman" w:cs="Times New Roman"/>
                <w:color w:val="000000" w:themeColor="text1"/>
              </w:rPr>
            </w:pPr>
            <w:r w:rsidRPr="4AFD59FA">
              <w:rPr>
                <w:rFonts w:eastAsia="Times New Roman" w:cs="Times New Roman"/>
                <w:b/>
                <w:bCs/>
                <w:color w:val="000000" w:themeColor="text1"/>
              </w:rPr>
              <w:t>Interoperabilidad</w:t>
            </w:r>
          </w:p>
        </w:tc>
        <w:tc>
          <w:tcPr>
            <w:tcW w:w="2299" w:type="dxa"/>
          </w:tcPr>
          <w:p w14:paraId="76BC61E3" w14:textId="107AA79A" w:rsidR="1897F5C6" w:rsidRPr="009A79B4" w:rsidRDefault="198907C8" w:rsidP="4AFD59FA">
            <w:pPr>
              <w:jc w:val="both"/>
              <w:rPr>
                <w:rFonts w:eastAsia="Times New Roman" w:cs="Times New Roman"/>
                <w:color w:val="000000" w:themeColor="text1"/>
              </w:rPr>
            </w:pPr>
            <w:r w:rsidRPr="4AFD59FA">
              <w:rPr>
                <w:rFonts w:eastAsia="Times New Roman" w:cs="Times New Roman"/>
                <w:i/>
                <w:iCs/>
                <w:color w:val="000000" w:themeColor="text1"/>
              </w:rPr>
              <w:t>Intercambio basado en API REST + colas resilientes (RabbitMQ)</w:t>
            </w:r>
          </w:p>
        </w:tc>
        <w:tc>
          <w:tcPr>
            <w:tcW w:w="4878" w:type="dxa"/>
          </w:tcPr>
          <w:p w14:paraId="01576582" w14:textId="53749763" w:rsidR="1897F5C6" w:rsidRPr="009A79B4" w:rsidRDefault="198907C8" w:rsidP="4AFD59FA">
            <w:pPr>
              <w:jc w:val="both"/>
              <w:rPr>
                <w:rFonts w:eastAsia="Times New Roman" w:cs="Times New Roman"/>
                <w:color w:val="000000" w:themeColor="text1"/>
              </w:rPr>
            </w:pPr>
            <w:r w:rsidRPr="4AFD59FA">
              <w:rPr>
                <w:rFonts w:eastAsia="Times New Roman" w:cs="Times New Roman"/>
                <w:color w:val="000000" w:themeColor="text1"/>
              </w:rPr>
              <w:t>Asegura comunicación robusta y desacoplada con TurnItIn. Mejora sobre polling o cron.</w:t>
            </w:r>
          </w:p>
        </w:tc>
      </w:tr>
    </w:tbl>
    <w:p w14:paraId="4E68B79F" w14:textId="481AF40B" w:rsidR="1897F5C6" w:rsidRPr="009A79B4" w:rsidRDefault="1897F5C6" w:rsidP="4AFD59FA">
      <w:pPr>
        <w:jc w:val="both"/>
        <w:rPr>
          <w:rFonts w:eastAsia="Times New Roman" w:cs="Times New Roman"/>
          <w:color w:val="000000" w:themeColor="text1"/>
        </w:rPr>
      </w:pPr>
    </w:p>
    <w:p w14:paraId="74DF0480" w14:textId="6319E740" w:rsidR="00737736" w:rsidRPr="009A79B4" w:rsidRDefault="00737736" w:rsidP="4AFD59FA">
      <w:pPr>
        <w:jc w:val="both"/>
        <w:rPr>
          <w:rFonts w:eastAsia="Times New Roman" w:cs="Times New Roman"/>
          <w:color w:val="000000" w:themeColor="text1"/>
          <w:lang w:val="es-CO"/>
        </w:rPr>
      </w:pPr>
    </w:p>
    <w:p w14:paraId="1E41F327" w14:textId="1E981300" w:rsidR="002E34C5" w:rsidRPr="009A79B4" w:rsidRDefault="00737736" w:rsidP="4AFD59FA">
      <w:pPr>
        <w:jc w:val="both"/>
        <w:rPr>
          <w:rFonts w:eastAsia="Times New Roman" w:cs="Times New Roman"/>
          <w:color w:val="000000" w:themeColor="text1"/>
          <w:lang w:val="es-CO"/>
        </w:rPr>
      </w:pPr>
      <w:r w:rsidRPr="4AFD59FA">
        <w:rPr>
          <w:rFonts w:eastAsia="Times New Roman" w:cs="Times New Roman"/>
          <w:color w:val="000000" w:themeColor="text1"/>
          <w:lang w:val="es-CO"/>
        </w:rPr>
        <w:br w:type="page"/>
      </w:r>
    </w:p>
    <w:p w14:paraId="16724B43" w14:textId="6A463D99" w:rsidR="07CED564" w:rsidRPr="009A79B4" w:rsidRDefault="07CED564" w:rsidP="4AFD59FA">
      <w:pPr>
        <w:pStyle w:val="Heading1"/>
        <w:numPr>
          <w:ilvl w:val="0"/>
          <w:numId w:val="11"/>
        </w:numPr>
        <w:ind w:left="709"/>
        <w:jc w:val="both"/>
        <w:rPr>
          <w:rFonts w:eastAsia="Times New Roman" w:cs="Times New Roman"/>
        </w:rPr>
      </w:pPr>
      <w:bookmarkStart w:id="8" w:name="_Toc2008660084"/>
      <w:r w:rsidRPr="32A0D6BC">
        <w:rPr>
          <w:rFonts w:eastAsia="Times New Roman" w:cs="Times New Roman"/>
        </w:rPr>
        <w:t>Los Patrones Arquitectónicos que</w:t>
      </w:r>
      <w:r w:rsidR="00E66DA5" w:rsidRPr="32A0D6BC">
        <w:rPr>
          <w:rFonts w:eastAsia="Times New Roman" w:cs="Times New Roman"/>
        </w:rPr>
        <w:t xml:space="preserve"> se</w:t>
      </w:r>
      <w:r w:rsidRPr="32A0D6BC">
        <w:rPr>
          <w:rFonts w:eastAsia="Times New Roman" w:cs="Times New Roman"/>
        </w:rPr>
        <w:t xml:space="preserve"> van a Utilizar</w:t>
      </w:r>
      <w:bookmarkEnd w:id="8"/>
    </w:p>
    <w:p w14:paraId="5B35C103" w14:textId="7680F004" w:rsidR="00737736" w:rsidRPr="009A79B4" w:rsidRDefault="00737736" w:rsidP="4AFD59FA">
      <w:pPr>
        <w:jc w:val="both"/>
        <w:rPr>
          <w:rFonts w:eastAsia="Times New Roman" w:cs="Times New Roman"/>
          <w:color w:val="000000" w:themeColor="text1"/>
        </w:rPr>
      </w:pPr>
    </w:p>
    <w:p w14:paraId="710F1A4F" w14:textId="06D3CA00" w:rsidR="00737736" w:rsidRPr="009A79B4" w:rsidRDefault="63BA232C" w:rsidP="4AFD59FA">
      <w:pPr>
        <w:jc w:val="both"/>
        <w:rPr>
          <w:rFonts w:eastAsia="Times New Roman" w:cs="Times New Roman"/>
          <w:color w:val="000000" w:themeColor="text1"/>
        </w:rPr>
      </w:pPr>
      <w:r w:rsidRPr="4AFD59FA">
        <w:rPr>
          <w:rFonts w:eastAsia="Times New Roman" w:cs="Times New Roman"/>
          <w:color w:val="000000" w:themeColor="text1"/>
        </w:rPr>
        <w:t xml:space="preserve">Patrón principal: </w:t>
      </w:r>
      <w:r w:rsidRPr="4AFD59FA">
        <w:rPr>
          <w:rFonts w:eastAsia="Times New Roman" w:cs="Times New Roman"/>
          <w:b/>
          <w:bCs/>
          <w:color w:val="000000" w:themeColor="text1"/>
        </w:rPr>
        <w:t>Arquitectura orientada a eventos con microservicios (Event-Driven Microservices)</w:t>
      </w:r>
    </w:p>
    <w:p w14:paraId="28829105" w14:textId="5619002C" w:rsidR="00737736" w:rsidRPr="009A79B4" w:rsidRDefault="63BA232C" w:rsidP="4AFD59FA">
      <w:pPr>
        <w:jc w:val="both"/>
        <w:rPr>
          <w:rFonts w:eastAsia="Times New Roman" w:cs="Times New Roman"/>
          <w:color w:val="000000" w:themeColor="text1"/>
        </w:rPr>
      </w:pPr>
      <w:r w:rsidRPr="4AFD59FA">
        <w:rPr>
          <w:rFonts w:eastAsia="Times New Roman" w:cs="Times New Roman"/>
          <w:b/>
          <w:bCs/>
          <w:color w:val="000000" w:themeColor="text1"/>
        </w:rPr>
        <w:t>Descripción:</w:t>
      </w:r>
      <w:r>
        <w:br/>
      </w:r>
      <w:r w:rsidRPr="4AFD59FA">
        <w:rPr>
          <w:rFonts w:eastAsia="Times New Roman" w:cs="Times New Roman"/>
          <w:color w:val="000000" w:themeColor="text1"/>
        </w:rPr>
        <w:t xml:space="preserve"> Este patrón se basa en dividir el sistema en servicios independientes que se comunican entre sí a través de </w:t>
      </w:r>
      <w:r w:rsidRPr="4AFD59FA">
        <w:rPr>
          <w:rFonts w:eastAsia="Times New Roman" w:cs="Times New Roman"/>
          <w:b/>
          <w:bCs/>
          <w:color w:val="000000" w:themeColor="text1"/>
        </w:rPr>
        <w:t>eventos asíncronos</w:t>
      </w:r>
      <w:r w:rsidRPr="4AFD59FA">
        <w:rPr>
          <w:rFonts w:eastAsia="Times New Roman" w:cs="Times New Roman"/>
          <w:color w:val="000000" w:themeColor="text1"/>
        </w:rPr>
        <w:t xml:space="preserve"> (por ejemplo, mediante colas de mensajes). Cada microservicio escucha ciertos eventos, realiza una tarea específica y publica nuevos eventos como respuesta.</w:t>
      </w:r>
      <w:r>
        <w:tab/>
      </w:r>
      <w:r>
        <w:br/>
      </w:r>
      <w:r w:rsidRPr="4AFD59FA">
        <w:rPr>
          <w:rFonts w:eastAsia="Times New Roman" w:cs="Times New Roman"/>
          <w:color w:val="000000" w:themeColor="text1"/>
        </w:rPr>
        <w:t xml:space="preserve"> </w:t>
      </w:r>
      <w:r w:rsidRPr="4AFD59FA">
        <w:rPr>
          <w:rFonts w:eastAsia="Times New Roman" w:cs="Times New Roman"/>
          <w:b/>
          <w:bCs/>
          <w:color w:val="000000" w:themeColor="text1"/>
        </w:rPr>
        <w:t>Ideal para:</w:t>
      </w:r>
      <w:r w:rsidRPr="4AFD59FA">
        <w:rPr>
          <w:rFonts w:eastAsia="Times New Roman" w:cs="Times New Roman"/>
          <w:color w:val="000000" w:themeColor="text1"/>
        </w:rPr>
        <w:t xml:space="preserve"> sistemas distribuidos que requieren </w:t>
      </w:r>
      <w:r w:rsidRPr="4AFD59FA">
        <w:rPr>
          <w:rFonts w:eastAsia="Times New Roman" w:cs="Times New Roman"/>
          <w:b/>
          <w:bCs/>
          <w:color w:val="000000" w:themeColor="text1"/>
        </w:rPr>
        <w:t>desacoplamiento, escalabilidad y resiliencia</w:t>
      </w:r>
      <w:r w:rsidRPr="4AFD59FA">
        <w:rPr>
          <w:rFonts w:eastAsia="Times New Roman" w:cs="Times New Roman"/>
          <w:color w:val="000000" w:themeColor="text1"/>
        </w:rPr>
        <w:t>.</w:t>
      </w:r>
    </w:p>
    <w:p w14:paraId="5AB25D7C" w14:textId="6BDBCBC7" w:rsidR="00737736" w:rsidRPr="009A79B4" w:rsidRDefault="63BA232C" w:rsidP="4AFD59FA">
      <w:pPr>
        <w:jc w:val="both"/>
        <w:rPr>
          <w:rFonts w:eastAsia="Times New Roman" w:cs="Times New Roman"/>
          <w:b/>
          <w:bCs/>
          <w:color w:val="000000" w:themeColor="text1"/>
        </w:rPr>
      </w:pPr>
      <w:r w:rsidRPr="4AFD59FA">
        <w:rPr>
          <w:rFonts w:eastAsia="Times New Roman" w:cs="Times New Roman"/>
          <w:b/>
          <w:bCs/>
          <w:color w:val="000000" w:themeColor="text1"/>
        </w:rPr>
        <w:t>Justificación:</w:t>
      </w:r>
    </w:p>
    <w:p w14:paraId="08BA10D7" w14:textId="047285E5" w:rsidR="00737736" w:rsidRPr="009A79B4" w:rsidRDefault="63BA232C" w:rsidP="4AFD59FA">
      <w:pPr>
        <w:spacing w:before="240" w:after="240"/>
        <w:jc w:val="both"/>
        <w:rPr>
          <w:rFonts w:eastAsia="Times New Roman" w:cs="Times New Roman"/>
          <w:color w:val="000000" w:themeColor="text1"/>
        </w:rPr>
      </w:pPr>
      <w:r w:rsidRPr="4AFD59FA">
        <w:rPr>
          <w:rFonts w:eastAsia="Times New Roman" w:cs="Times New Roman"/>
          <w:color w:val="000000" w:themeColor="text1"/>
        </w:rPr>
        <w:t>Este patrón es el más adecuado para el sistema por las siguientes razones:</w:t>
      </w:r>
    </w:p>
    <w:p w14:paraId="56AFC126" w14:textId="0FFA3BC7" w:rsidR="00737736" w:rsidRPr="009A79B4" w:rsidRDefault="63BA232C" w:rsidP="4AFD59FA">
      <w:pPr>
        <w:pStyle w:val="ListParagraph"/>
        <w:numPr>
          <w:ilvl w:val="0"/>
          <w:numId w:val="37"/>
        </w:numPr>
        <w:spacing w:before="240" w:after="240"/>
        <w:jc w:val="both"/>
        <w:rPr>
          <w:rFonts w:eastAsia="Times New Roman" w:cs="Times New Roman"/>
          <w:color w:val="000000" w:themeColor="text1"/>
        </w:rPr>
      </w:pPr>
      <w:r w:rsidRPr="4AFD59FA">
        <w:rPr>
          <w:rFonts w:eastAsia="Times New Roman" w:cs="Times New Roman"/>
          <w:b/>
          <w:bCs/>
          <w:color w:val="000000" w:themeColor="text1"/>
        </w:rPr>
        <w:t>Aislamiento funcional</w:t>
      </w:r>
      <w:r w:rsidRPr="4AFD59FA">
        <w:rPr>
          <w:rFonts w:eastAsia="Times New Roman" w:cs="Times New Roman"/>
          <w:color w:val="000000" w:themeColor="text1"/>
        </w:rPr>
        <w:t>: permite que componentes como el calificador, el sandbox, la auditoría o la integración LMS funcionen como servicios independientes.</w:t>
      </w:r>
    </w:p>
    <w:p w14:paraId="7EB2AE3C" w14:textId="61E35E03" w:rsidR="00737736" w:rsidRPr="009A79B4" w:rsidRDefault="63BA232C" w:rsidP="4AFD59FA">
      <w:pPr>
        <w:pStyle w:val="ListParagraph"/>
        <w:numPr>
          <w:ilvl w:val="0"/>
          <w:numId w:val="37"/>
        </w:numPr>
        <w:spacing w:before="240" w:after="240"/>
        <w:jc w:val="both"/>
        <w:rPr>
          <w:rFonts w:eastAsia="Times New Roman" w:cs="Times New Roman"/>
          <w:color w:val="000000" w:themeColor="text1"/>
        </w:rPr>
      </w:pPr>
      <w:r w:rsidRPr="4AFD59FA">
        <w:rPr>
          <w:rFonts w:eastAsia="Times New Roman" w:cs="Times New Roman"/>
          <w:b/>
          <w:bCs/>
          <w:color w:val="000000" w:themeColor="text1"/>
        </w:rPr>
        <w:t>Escalabilidad y resiliencia</w:t>
      </w:r>
      <w:r w:rsidRPr="4AFD59FA">
        <w:rPr>
          <w:rFonts w:eastAsia="Times New Roman" w:cs="Times New Roman"/>
          <w:color w:val="000000" w:themeColor="text1"/>
        </w:rPr>
        <w:t>: los servicios pueden escalarse horizontalmente de forma independiente. Por ejemplo, en fechas de entrega, se puede escalar solo el evaluador automático.</w:t>
      </w:r>
    </w:p>
    <w:p w14:paraId="275AABBD" w14:textId="2DD59F97" w:rsidR="00737736" w:rsidRPr="009A79B4" w:rsidRDefault="63BA232C" w:rsidP="4AFD59FA">
      <w:pPr>
        <w:pStyle w:val="ListParagraph"/>
        <w:numPr>
          <w:ilvl w:val="0"/>
          <w:numId w:val="37"/>
        </w:numPr>
        <w:spacing w:before="240" w:after="240"/>
        <w:jc w:val="both"/>
        <w:rPr>
          <w:rFonts w:eastAsia="Times New Roman" w:cs="Times New Roman"/>
          <w:color w:val="000000" w:themeColor="text1"/>
        </w:rPr>
      </w:pPr>
      <w:r w:rsidRPr="4AFD59FA">
        <w:rPr>
          <w:rFonts w:eastAsia="Times New Roman" w:cs="Times New Roman"/>
          <w:b/>
          <w:bCs/>
          <w:color w:val="000000" w:themeColor="text1"/>
        </w:rPr>
        <w:t>Integración externa confiable</w:t>
      </w:r>
      <w:r w:rsidRPr="4AFD59FA">
        <w:rPr>
          <w:rFonts w:eastAsia="Times New Roman" w:cs="Times New Roman"/>
          <w:color w:val="000000" w:themeColor="text1"/>
        </w:rPr>
        <w:t>: mediante colas de mensajes (RabbitMQ), se desacopla la interacción con sistemas como TurnItIn, mejorando la tolerancia a fallos.</w:t>
      </w:r>
    </w:p>
    <w:p w14:paraId="555B5F1E" w14:textId="024A2034" w:rsidR="00737736" w:rsidRPr="009A79B4" w:rsidRDefault="63BA232C" w:rsidP="4AFD59FA">
      <w:pPr>
        <w:pStyle w:val="ListParagraph"/>
        <w:numPr>
          <w:ilvl w:val="0"/>
          <w:numId w:val="37"/>
        </w:numPr>
        <w:spacing w:before="240" w:after="240"/>
        <w:jc w:val="both"/>
        <w:rPr>
          <w:rFonts w:eastAsia="Times New Roman" w:cs="Times New Roman"/>
          <w:color w:val="000000" w:themeColor="text1"/>
        </w:rPr>
      </w:pPr>
      <w:r w:rsidRPr="4AFD59FA">
        <w:rPr>
          <w:rFonts w:eastAsia="Times New Roman" w:cs="Times New Roman"/>
          <w:b/>
          <w:bCs/>
          <w:color w:val="000000" w:themeColor="text1"/>
        </w:rPr>
        <w:t>Observabilidad y trazabilidad</w:t>
      </w:r>
      <w:r w:rsidRPr="4AFD59FA">
        <w:rPr>
          <w:rFonts w:eastAsia="Times New Roman" w:cs="Times New Roman"/>
          <w:color w:val="000000" w:themeColor="text1"/>
        </w:rPr>
        <w:t>: la arquitectura event-driven facilita el monitoreo de flujos de estado (entregado, evaluado, auditado, sincronizado...).</w:t>
      </w:r>
    </w:p>
    <w:p w14:paraId="06E08349" w14:textId="414E81B9" w:rsidR="00737736" w:rsidRPr="009A79B4" w:rsidRDefault="63BA232C" w:rsidP="4AFD59FA">
      <w:pPr>
        <w:jc w:val="both"/>
        <w:rPr>
          <w:rFonts w:eastAsia="Times New Roman" w:cs="Times New Roman"/>
          <w:b/>
          <w:bCs/>
          <w:color w:val="000000" w:themeColor="text1"/>
        </w:rPr>
      </w:pPr>
      <w:r w:rsidRPr="4AFD59FA">
        <w:rPr>
          <w:rFonts w:eastAsia="Times New Roman" w:cs="Times New Roman"/>
          <w:b/>
          <w:bCs/>
          <w:color w:val="000000" w:themeColor="text1"/>
        </w:rPr>
        <w:t>Alternativas descartadas:</w:t>
      </w:r>
    </w:p>
    <w:p w14:paraId="6D8C04DA" w14:textId="40CA3DAB" w:rsidR="00737736" w:rsidRPr="009A79B4" w:rsidRDefault="63BA232C" w:rsidP="4AFD59FA">
      <w:pPr>
        <w:pStyle w:val="ListParagraph"/>
        <w:numPr>
          <w:ilvl w:val="0"/>
          <w:numId w:val="36"/>
        </w:numPr>
        <w:spacing w:before="240" w:after="240"/>
        <w:jc w:val="both"/>
        <w:rPr>
          <w:rFonts w:eastAsia="Times New Roman" w:cs="Times New Roman"/>
          <w:color w:val="000000" w:themeColor="text1"/>
        </w:rPr>
      </w:pPr>
      <w:r w:rsidRPr="4AFD59FA">
        <w:rPr>
          <w:rFonts w:eastAsia="Times New Roman" w:cs="Times New Roman"/>
          <w:b/>
          <w:bCs/>
          <w:color w:val="000000" w:themeColor="text1"/>
        </w:rPr>
        <w:t>Monolito por capas</w:t>
      </w:r>
      <w:r w:rsidRPr="4AFD59FA">
        <w:rPr>
          <w:rFonts w:eastAsia="Times New Roman" w:cs="Times New Roman"/>
          <w:color w:val="000000" w:themeColor="text1"/>
        </w:rPr>
        <w:t>: menos costoso pero rígido, difícil de escalar por partes o responder a cambios modulares.</w:t>
      </w:r>
    </w:p>
    <w:p w14:paraId="7663E74D" w14:textId="4DF5B66C" w:rsidR="00737736" w:rsidRPr="009A79B4" w:rsidRDefault="63BA232C" w:rsidP="4AFD59FA">
      <w:pPr>
        <w:pStyle w:val="ListParagraph"/>
        <w:numPr>
          <w:ilvl w:val="0"/>
          <w:numId w:val="36"/>
        </w:numPr>
        <w:spacing w:before="240" w:after="240"/>
        <w:jc w:val="both"/>
        <w:rPr>
          <w:rFonts w:eastAsia="Times New Roman" w:cs="Times New Roman"/>
          <w:color w:val="000000" w:themeColor="text1"/>
        </w:rPr>
      </w:pPr>
      <w:r w:rsidRPr="4AFD59FA">
        <w:rPr>
          <w:rFonts w:eastAsia="Times New Roman" w:cs="Times New Roman"/>
          <w:b/>
          <w:bCs/>
          <w:color w:val="000000" w:themeColor="text1"/>
        </w:rPr>
        <w:t>Microkernel</w:t>
      </w:r>
      <w:r w:rsidRPr="4AFD59FA">
        <w:rPr>
          <w:rFonts w:eastAsia="Times New Roman" w:cs="Times New Roman"/>
          <w:color w:val="000000" w:themeColor="text1"/>
        </w:rPr>
        <w:t>: útil para plugin de ejecución, pero no para toda la orquestación.</w:t>
      </w:r>
    </w:p>
    <w:p w14:paraId="64541C14" w14:textId="231B947A" w:rsidR="00737736" w:rsidRPr="009A79B4" w:rsidRDefault="63BA232C" w:rsidP="4AFD59FA">
      <w:pPr>
        <w:pStyle w:val="ListParagraph"/>
        <w:numPr>
          <w:ilvl w:val="0"/>
          <w:numId w:val="36"/>
        </w:numPr>
        <w:spacing w:before="240" w:after="240"/>
        <w:jc w:val="both"/>
        <w:rPr>
          <w:rFonts w:eastAsia="Times New Roman" w:cs="Times New Roman"/>
          <w:color w:val="000000" w:themeColor="text1"/>
        </w:rPr>
      </w:pPr>
      <w:r w:rsidRPr="4AFD59FA">
        <w:rPr>
          <w:rFonts w:eastAsia="Times New Roman" w:cs="Times New Roman"/>
          <w:b/>
          <w:bCs/>
          <w:color w:val="000000" w:themeColor="text1"/>
        </w:rPr>
        <w:t>ESB (Enterprise Service Bus)</w:t>
      </w:r>
      <w:r w:rsidRPr="4AFD59FA">
        <w:rPr>
          <w:rFonts w:eastAsia="Times New Roman" w:cs="Times New Roman"/>
          <w:color w:val="000000" w:themeColor="text1"/>
        </w:rPr>
        <w:t>: potente pero innecesariamente complejo y costoso para un proyecto con restricciones presupuestarias.</w:t>
      </w:r>
    </w:p>
    <w:p w14:paraId="4CB4EB84" w14:textId="59507453" w:rsidR="00737736" w:rsidRPr="009A79B4" w:rsidRDefault="63BA232C" w:rsidP="4AFD59FA">
      <w:pPr>
        <w:pStyle w:val="Heading2"/>
        <w:numPr>
          <w:ilvl w:val="1"/>
          <w:numId w:val="47"/>
        </w:numPr>
        <w:ind w:left="709"/>
        <w:jc w:val="both"/>
        <w:rPr>
          <w:rFonts w:eastAsia="Times New Roman" w:cs="Times New Roman"/>
        </w:rPr>
      </w:pPr>
      <w:bookmarkStart w:id="9" w:name="_Toc1693541875"/>
      <w:r w:rsidRPr="32A0D6BC">
        <w:rPr>
          <w:rFonts w:eastAsia="Times New Roman" w:cs="Times New Roman"/>
        </w:rPr>
        <w:t>Estado de colas (State Queues)</w:t>
      </w:r>
      <w:bookmarkEnd w:id="9"/>
      <w:r w:rsidRPr="32A0D6BC">
        <w:rPr>
          <w:rFonts w:eastAsia="Times New Roman" w:cs="Times New Roman"/>
        </w:rPr>
        <w:t xml:space="preserve"> </w:t>
      </w:r>
    </w:p>
    <w:p w14:paraId="5E57A7CF" w14:textId="471A2823" w:rsidR="32A0D6BC" w:rsidRDefault="32A0D6BC" w:rsidP="32A0D6BC"/>
    <w:p w14:paraId="019081AA" w14:textId="3300F2AB" w:rsidR="00737736" w:rsidRPr="009A79B4" w:rsidRDefault="63BA232C" w:rsidP="4AFD59FA">
      <w:pPr>
        <w:rPr>
          <w:rFonts w:eastAsia="Times New Roman" w:cs="Times New Roman"/>
        </w:rPr>
      </w:pPr>
      <w:r>
        <w:t>Para gestionar el procesamiento de envíos de código y coordinación entre componentes (sandbox, calificador automático, TurnItIn, sincronización LMS), proponemos un mecanismo de colas de estados:</w:t>
      </w:r>
    </w:p>
    <w:p w14:paraId="01F81EEF" w14:textId="51295D63" w:rsidR="00737736" w:rsidRPr="009A79B4" w:rsidRDefault="63BA232C" w:rsidP="4AFD59FA">
      <w:pPr>
        <w:pStyle w:val="ListParagraph"/>
        <w:numPr>
          <w:ilvl w:val="0"/>
          <w:numId w:val="38"/>
        </w:numPr>
        <w:spacing w:before="240" w:after="240"/>
        <w:jc w:val="both"/>
        <w:rPr>
          <w:rFonts w:eastAsia="Times New Roman" w:cs="Times New Roman"/>
          <w:b/>
          <w:bCs/>
          <w:color w:val="000000" w:themeColor="text1"/>
        </w:rPr>
      </w:pPr>
      <w:r w:rsidRPr="4AFD59FA">
        <w:rPr>
          <w:rFonts w:eastAsia="Times New Roman" w:cs="Times New Roman"/>
          <w:b/>
          <w:bCs/>
          <w:color w:val="000000" w:themeColor="text1"/>
        </w:rPr>
        <w:t>Definición de estados</w:t>
      </w:r>
    </w:p>
    <w:p w14:paraId="1A9E2728" w14:textId="1FAC8BF1"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RECIBIDO: el envío acaba de llegar y está en cola.</w:t>
      </w:r>
    </w:p>
    <w:p w14:paraId="330A9FC9" w14:textId="7D1BACAE"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EN_SANDBOX: en proceso de aislamiento y ejecución.</w:t>
      </w:r>
    </w:p>
    <w:p w14:paraId="31116072" w14:textId="5233E300"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EN_CALIFICACIÓN: ejecución de pruebas y métricas.</w:t>
      </w:r>
    </w:p>
    <w:p w14:paraId="527BDEE8" w14:textId="54F11C2D"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EN_PLAGIO: comparación interna y en TurnItIn.</w:t>
      </w:r>
    </w:p>
    <w:p w14:paraId="156C513D" w14:textId="4F05268C"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SINCRONIZANDO: envío de resultados al LMS.</w:t>
      </w:r>
    </w:p>
    <w:p w14:paraId="69DACA7D" w14:textId="45C74D1E"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COMPLETADO o ERROR: fin del workflow.</w:t>
      </w:r>
    </w:p>
    <w:p w14:paraId="49BCCD26" w14:textId="6BCE82EC" w:rsidR="4AFD59FA" w:rsidRDefault="4AFD59FA" w:rsidP="4AFD59FA">
      <w:pPr>
        <w:pStyle w:val="ListParagraph"/>
        <w:spacing w:before="240" w:after="240"/>
        <w:ind w:left="1440"/>
        <w:jc w:val="both"/>
        <w:rPr>
          <w:rFonts w:eastAsia="Times New Roman" w:cs="Times New Roman"/>
          <w:color w:val="000000" w:themeColor="text1"/>
        </w:rPr>
      </w:pPr>
    </w:p>
    <w:p w14:paraId="463341CC" w14:textId="3FBF486F" w:rsidR="00737736" w:rsidRPr="009A79B4" w:rsidRDefault="63BA232C" w:rsidP="4AFD59FA">
      <w:pPr>
        <w:pStyle w:val="ListParagraph"/>
        <w:numPr>
          <w:ilvl w:val="0"/>
          <w:numId w:val="38"/>
        </w:numPr>
        <w:spacing w:before="240" w:after="240"/>
        <w:jc w:val="both"/>
        <w:rPr>
          <w:rFonts w:eastAsia="Times New Roman" w:cs="Times New Roman"/>
          <w:b/>
          <w:bCs/>
          <w:color w:val="000000" w:themeColor="text1"/>
        </w:rPr>
      </w:pPr>
      <w:r w:rsidRPr="4AFD59FA">
        <w:rPr>
          <w:rFonts w:eastAsia="Times New Roman" w:cs="Times New Roman"/>
          <w:b/>
          <w:bCs/>
          <w:color w:val="000000" w:themeColor="text1"/>
        </w:rPr>
        <w:t>Implementación</w:t>
      </w:r>
    </w:p>
    <w:p w14:paraId="70F3B8FD" w14:textId="7A8EDBFC"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Usar RabbitMQ (o similar) con colas dedicadas por estado.</w:t>
      </w:r>
    </w:p>
    <w:p w14:paraId="20D803AE" w14:textId="66F6095F"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Cada microservicio “consumer” toma mensajes de la cola de su estado asignado, procesa y publica el mensaje en la siguiente cola de estado.</w:t>
      </w:r>
    </w:p>
    <w:p w14:paraId="2EC39678" w14:textId="78B5F75C"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Permite escalabilidad horizontal (más consumidores para picos), retry automático, circuit-breaker y monitoring de cada etapa.</w:t>
      </w:r>
    </w:p>
    <w:p w14:paraId="20C6E0A2" w14:textId="2B6981B1" w:rsidR="4AFD59FA" w:rsidRDefault="4AFD59FA" w:rsidP="4AFD59FA">
      <w:pPr>
        <w:pStyle w:val="ListParagraph"/>
        <w:spacing w:before="240" w:after="240"/>
        <w:ind w:left="1440"/>
        <w:jc w:val="both"/>
        <w:rPr>
          <w:rFonts w:eastAsia="Times New Roman" w:cs="Times New Roman"/>
          <w:color w:val="000000" w:themeColor="text1"/>
        </w:rPr>
      </w:pPr>
    </w:p>
    <w:p w14:paraId="1A4E39FE" w14:textId="40E07639" w:rsidR="00737736" w:rsidRPr="009A79B4" w:rsidRDefault="63BA232C" w:rsidP="4AFD59FA">
      <w:pPr>
        <w:pStyle w:val="ListParagraph"/>
        <w:numPr>
          <w:ilvl w:val="0"/>
          <w:numId w:val="38"/>
        </w:numPr>
        <w:spacing w:before="240" w:after="240"/>
        <w:jc w:val="both"/>
        <w:rPr>
          <w:rFonts w:eastAsia="Times New Roman" w:cs="Times New Roman"/>
          <w:b/>
          <w:bCs/>
          <w:color w:val="000000" w:themeColor="text1"/>
        </w:rPr>
      </w:pPr>
      <w:r w:rsidRPr="4AFD59FA">
        <w:rPr>
          <w:rFonts w:eastAsia="Times New Roman" w:cs="Times New Roman"/>
          <w:b/>
          <w:bCs/>
          <w:color w:val="000000" w:themeColor="text1"/>
        </w:rPr>
        <w:t>Beneficios</w:t>
      </w:r>
    </w:p>
    <w:p w14:paraId="17ABE571" w14:textId="3BA9ED51"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Visibilidad clara de dónde está cada envío.</w:t>
      </w:r>
    </w:p>
    <w:p w14:paraId="2E14FF94" w14:textId="5981BA38"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Gestión tolerante a fallos: un mensaje que no se procesa se reintenta o va a “dead letter queue”.</w:t>
      </w:r>
    </w:p>
    <w:p w14:paraId="3C3015AF" w14:textId="31E6ED58" w:rsidR="00737736" w:rsidRPr="009A79B4" w:rsidRDefault="63BA232C" w:rsidP="4AFD59FA">
      <w:pPr>
        <w:pStyle w:val="ListParagraph"/>
        <w:numPr>
          <w:ilvl w:val="1"/>
          <w:numId w:val="38"/>
        </w:numPr>
        <w:spacing w:before="240" w:after="240"/>
        <w:jc w:val="both"/>
        <w:rPr>
          <w:rFonts w:eastAsia="Times New Roman" w:cs="Times New Roman"/>
          <w:color w:val="000000" w:themeColor="text1"/>
        </w:rPr>
      </w:pPr>
      <w:r w:rsidRPr="32A0D6BC">
        <w:rPr>
          <w:rFonts w:eastAsia="Times New Roman" w:cs="Times New Roman"/>
          <w:color w:val="000000" w:themeColor="text1"/>
        </w:rPr>
        <w:t>Facilita métricas por etapa (tiempos, cuellos de botella).</w:t>
      </w:r>
    </w:p>
    <w:p w14:paraId="0AB8143E" w14:textId="27C3B449" w:rsidR="32A0D6BC" w:rsidRDefault="32A0D6BC" w:rsidP="32A0D6BC">
      <w:pPr>
        <w:pStyle w:val="ListParagraph"/>
        <w:spacing w:before="240" w:after="240"/>
        <w:ind w:left="1440"/>
        <w:jc w:val="both"/>
        <w:rPr>
          <w:rFonts w:eastAsia="Times New Roman" w:cs="Times New Roman"/>
          <w:color w:val="000000" w:themeColor="text1"/>
        </w:rPr>
      </w:pPr>
    </w:p>
    <w:p w14:paraId="56217DE1" w14:textId="415AB552" w:rsidR="00A21F61" w:rsidRPr="00A21F61" w:rsidRDefault="5358C0F9" w:rsidP="4AFD59FA">
      <w:pPr>
        <w:pStyle w:val="Heading2"/>
        <w:numPr>
          <w:ilvl w:val="1"/>
          <w:numId w:val="47"/>
        </w:numPr>
        <w:jc w:val="both"/>
        <w:rPr>
          <w:rFonts w:eastAsia="Times New Roman" w:cs="Times New Roman"/>
        </w:rPr>
      </w:pPr>
      <w:bookmarkStart w:id="10" w:name="_Toc1134221857"/>
      <w:r w:rsidRPr="32A0D6BC">
        <w:rPr>
          <w:rFonts w:eastAsia="Times New Roman" w:cs="Times New Roman"/>
        </w:rPr>
        <w:t>T</w:t>
      </w:r>
      <w:r w:rsidR="0CE6F8F4" w:rsidRPr="32A0D6BC">
        <w:rPr>
          <w:rFonts w:eastAsia="Times New Roman" w:cs="Times New Roman"/>
        </w:rPr>
        <w:t xml:space="preserve">abla de patrones y </w:t>
      </w:r>
      <w:r w:rsidR="005369FB" w:rsidRPr="32A0D6BC">
        <w:rPr>
          <w:rFonts w:eastAsia="Times New Roman" w:cs="Times New Roman"/>
        </w:rPr>
        <w:t>tácticas</w:t>
      </w:r>
      <w:r w:rsidR="0CE6F8F4" w:rsidRPr="32A0D6BC">
        <w:rPr>
          <w:rFonts w:eastAsia="Times New Roman" w:cs="Times New Roman"/>
        </w:rPr>
        <w:t xml:space="preserve"> aplicables al proyecto</w:t>
      </w:r>
      <w:bookmarkEnd w:id="10"/>
      <w:r w:rsidR="0CE6F8F4" w:rsidRPr="32A0D6BC">
        <w:rPr>
          <w:rFonts w:eastAsia="Times New Roman" w:cs="Times New Roman"/>
        </w:rPr>
        <w:t xml:space="preserve"> </w:t>
      </w:r>
    </w:p>
    <w:p w14:paraId="774B739D" w14:textId="34412414" w:rsidR="4AFD59FA" w:rsidRDefault="4AFD59FA" w:rsidP="4AFD59FA"/>
    <w:p w14:paraId="7D656B29" w14:textId="393D1F7B" w:rsidR="00737736" w:rsidRPr="00A21F61" w:rsidRDefault="00A21F61" w:rsidP="4AFD59FA">
      <w:pPr>
        <w:jc w:val="both"/>
        <w:rPr>
          <w:rFonts w:eastAsia="Times New Roman" w:cs="Times New Roman"/>
          <w:color w:val="000000" w:themeColor="text1"/>
        </w:rPr>
      </w:pPr>
      <w:r w:rsidRPr="32A0D6BC">
        <w:rPr>
          <w:rFonts w:eastAsia="Times New Roman" w:cs="Times New Roman"/>
          <w:color w:val="000000" w:themeColor="text1"/>
        </w:rPr>
        <w:t>Esta tabla resume los patrones arquitectónicos y tácticas seleccionadas para abordar los atributos de calidad priorizados. Se explican las ventajas específicas en el contexto del sistema y las razones por las cuales se descartaron otras opciones posibles. Esto permite justificar las decisiones arquitectónicas desde una perspectiva técnica y estratégica.</w:t>
      </w:r>
      <w: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313"/>
        <w:gridCol w:w="4143"/>
        <w:gridCol w:w="3559"/>
      </w:tblGrid>
      <w:tr w:rsidR="009A79B4" w:rsidRPr="009A79B4" w14:paraId="156FC71E" w14:textId="77777777" w:rsidTr="4AFD59FA">
        <w:trPr>
          <w:trHeight w:val="300"/>
        </w:trPr>
        <w:tc>
          <w:tcPr>
            <w:tcW w:w="1313" w:type="dxa"/>
            <w:shd w:val="clear" w:color="auto" w:fill="83CAEB" w:themeFill="accent1" w:themeFillTint="66"/>
            <w:vAlign w:val="center"/>
          </w:tcPr>
          <w:p w14:paraId="3C0CF7F7" w14:textId="44D8B725"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b/>
                <w:bCs/>
                <w:color w:val="000000" w:themeColor="text1"/>
              </w:rPr>
              <w:t>Patrón / Táctica</w:t>
            </w:r>
          </w:p>
        </w:tc>
        <w:tc>
          <w:tcPr>
            <w:tcW w:w="4143" w:type="dxa"/>
            <w:shd w:val="clear" w:color="auto" w:fill="83CAEB" w:themeFill="accent1" w:themeFillTint="66"/>
            <w:vAlign w:val="center"/>
          </w:tcPr>
          <w:p w14:paraId="6E5EBAA4" w14:textId="5F24B79A"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b/>
                <w:bCs/>
                <w:color w:val="000000" w:themeColor="text1"/>
              </w:rPr>
              <w:t>Ventajas</w:t>
            </w:r>
          </w:p>
        </w:tc>
        <w:tc>
          <w:tcPr>
            <w:tcW w:w="3559" w:type="dxa"/>
            <w:shd w:val="clear" w:color="auto" w:fill="83CAEB" w:themeFill="accent1" w:themeFillTint="66"/>
            <w:vAlign w:val="center"/>
          </w:tcPr>
          <w:p w14:paraId="042515BF" w14:textId="0AAFA1B6"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b/>
                <w:bCs/>
                <w:color w:val="000000" w:themeColor="text1"/>
              </w:rPr>
              <w:t>Desventajas</w:t>
            </w:r>
          </w:p>
        </w:tc>
      </w:tr>
      <w:tr w:rsidR="1897F5C6" w:rsidRPr="009A79B4" w14:paraId="4E836AC7" w14:textId="77777777" w:rsidTr="4AFD59FA">
        <w:trPr>
          <w:trHeight w:val="300"/>
        </w:trPr>
        <w:tc>
          <w:tcPr>
            <w:tcW w:w="1313" w:type="dxa"/>
            <w:shd w:val="clear" w:color="auto" w:fill="83CAEB" w:themeFill="accent1" w:themeFillTint="66"/>
            <w:vAlign w:val="center"/>
          </w:tcPr>
          <w:p w14:paraId="30AFECD1" w14:textId="603284F7"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b/>
                <w:bCs/>
                <w:color w:val="000000" w:themeColor="text1"/>
              </w:rPr>
              <w:t>Event-Driven Microservices</w:t>
            </w:r>
          </w:p>
        </w:tc>
        <w:tc>
          <w:tcPr>
            <w:tcW w:w="4143" w:type="dxa"/>
            <w:vAlign w:val="center"/>
          </w:tcPr>
          <w:p w14:paraId="002765F2" w14:textId="0F53412D"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Escalabilidad fina por componente- Desacoplamiento fuerte- Resiliencia y retry integrado</w:t>
            </w:r>
          </w:p>
        </w:tc>
        <w:tc>
          <w:tcPr>
            <w:tcW w:w="3559" w:type="dxa"/>
            <w:vAlign w:val="center"/>
          </w:tcPr>
          <w:p w14:paraId="777B6241" w14:textId="31B2F0C5"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Complejidad operativa (monitoring, despliegue)- Requiere cultura DevOps madura</w:t>
            </w:r>
          </w:p>
        </w:tc>
      </w:tr>
      <w:tr w:rsidR="1897F5C6" w:rsidRPr="009A79B4" w14:paraId="4286C18C" w14:textId="77777777" w:rsidTr="4AFD59FA">
        <w:trPr>
          <w:trHeight w:val="300"/>
        </w:trPr>
        <w:tc>
          <w:tcPr>
            <w:tcW w:w="1313" w:type="dxa"/>
            <w:shd w:val="clear" w:color="auto" w:fill="83CAEB" w:themeFill="accent1" w:themeFillTint="66"/>
            <w:vAlign w:val="center"/>
          </w:tcPr>
          <w:p w14:paraId="76589DCA" w14:textId="7B7730E0"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b/>
                <w:bCs/>
                <w:color w:val="000000" w:themeColor="text1"/>
              </w:rPr>
              <w:t>Circuit Breaker</w:t>
            </w:r>
          </w:p>
        </w:tc>
        <w:tc>
          <w:tcPr>
            <w:tcW w:w="4143" w:type="dxa"/>
            <w:vAlign w:val="center"/>
          </w:tcPr>
          <w:p w14:paraId="55F00709" w14:textId="716238CB"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Previene cascadas de fallos- Mejora tolerancia de integraciones externas</w:t>
            </w:r>
          </w:p>
        </w:tc>
        <w:tc>
          <w:tcPr>
            <w:tcW w:w="3559" w:type="dxa"/>
            <w:vAlign w:val="center"/>
          </w:tcPr>
          <w:p w14:paraId="48F0FA6A" w14:textId="69D69154"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Configuración de umbrales puede ser delicada- Introduce latencia extra en checks</w:t>
            </w:r>
          </w:p>
        </w:tc>
      </w:tr>
      <w:tr w:rsidR="1897F5C6" w:rsidRPr="009A79B4" w14:paraId="0F394A93" w14:textId="77777777" w:rsidTr="4AFD59FA">
        <w:trPr>
          <w:trHeight w:val="300"/>
        </w:trPr>
        <w:tc>
          <w:tcPr>
            <w:tcW w:w="1313" w:type="dxa"/>
            <w:shd w:val="clear" w:color="auto" w:fill="83CAEB" w:themeFill="accent1" w:themeFillTint="66"/>
            <w:vAlign w:val="center"/>
          </w:tcPr>
          <w:p w14:paraId="4FCB4504" w14:textId="0450459F"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b/>
                <w:bCs/>
                <w:color w:val="000000" w:themeColor="text1"/>
              </w:rPr>
              <w:t>Adapter Pattern</w:t>
            </w:r>
          </w:p>
        </w:tc>
        <w:tc>
          <w:tcPr>
            <w:tcW w:w="4143" w:type="dxa"/>
            <w:vAlign w:val="center"/>
          </w:tcPr>
          <w:p w14:paraId="4C6C335A" w14:textId="374E969C"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Integración sin tocar sistemas legacy- Bajo coste de desarrollo- Código claro y mantenible</w:t>
            </w:r>
          </w:p>
        </w:tc>
        <w:tc>
          <w:tcPr>
            <w:tcW w:w="3559" w:type="dxa"/>
            <w:vAlign w:val="center"/>
          </w:tcPr>
          <w:p w14:paraId="41E9A627" w14:textId="5ACCBE03"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Cada nueva versión externa requiere actualización de adaptador</w:t>
            </w:r>
          </w:p>
        </w:tc>
      </w:tr>
      <w:tr w:rsidR="1897F5C6" w:rsidRPr="009A79B4" w14:paraId="7258E648" w14:textId="77777777" w:rsidTr="4AFD59FA">
        <w:trPr>
          <w:trHeight w:val="300"/>
        </w:trPr>
        <w:tc>
          <w:tcPr>
            <w:tcW w:w="1313" w:type="dxa"/>
            <w:shd w:val="clear" w:color="auto" w:fill="83CAEB" w:themeFill="accent1" w:themeFillTint="66"/>
            <w:vAlign w:val="center"/>
          </w:tcPr>
          <w:p w14:paraId="7FD433D4" w14:textId="70379B69"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b/>
                <w:bCs/>
                <w:color w:val="000000" w:themeColor="text1"/>
              </w:rPr>
              <w:t>Sandboxing con Contenedores</w:t>
            </w:r>
          </w:p>
        </w:tc>
        <w:tc>
          <w:tcPr>
            <w:tcW w:w="4143" w:type="dxa"/>
            <w:vAlign w:val="center"/>
          </w:tcPr>
          <w:p w14:paraId="59DCE25C" w14:textId="55A3B0EA"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Aislamiento completo de ejecución- Control granular de recursos- Seguridad en tiempo de ejecución</w:t>
            </w:r>
          </w:p>
        </w:tc>
        <w:tc>
          <w:tcPr>
            <w:tcW w:w="3559" w:type="dxa"/>
            <w:vAlign w:val="center"/>
          </w:tcPr>
          <w:p w14:paraId="49D02C85" w14:textId="1B910A5D"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Overhead de instanciar contenedores- Latencia inicial en «spin-up»</w:t>
            </w:r>
          </w:p>
        </w:tc>
      </w:tr>
      <w:tr w:rsidR="1897F5C6" w:rsidRPr="009A79B4" w14:paraId="73EA75FB" w14:textId="77777777" w:rsidTr="4AFD59FA">
        <w:trPr>
          <w:trHeight w:val="300"/>
        </w:trPr>
        <w:tc>
          <w:tcPr>
            <w:tcW w:w="1313" w:type="dxa"/>
            <w:shd w:val="clear" w:color="auto" w:fill="83CAEB" w:themeFill="accent1" w:themeFillTint="66"/>
            <w:vAlign w:val="center"/>
          </w:tcPr>
          <w:p w14:paraId="60D641A8" w14:textId="46BE0EC6"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b/>
                <w:bCs/>
                <w:color w:val="000000" w:themeColor="text1"/>
              </w:rPr>
              <w:t>Logging estructurado + Hash</w:t>
            </w:r>
          </w:p>
        </w:tc>
        <w:tc>
          <w:tcPr>
            <w:tcW w:w="4143" w:type="dxa"/>
            <w:vAlign w:val="center"/>
          </w:tcPr>
          <w:p w14:paraId="6CD8B1DF" w14:textId="49C18628"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Búsqueda y análisis de logs más sencillo- Garantiza integridad de registros</w:t>
            </w:r>
          </w:p>
        </w:tc>
        <w:tc>
          <w:tcPr>
            <w:tcW w:w="3559" w:type="dxa"/>
            <w:vAlign w:val="center"/>
          </w:tcPr>
          <w:p w14:paraId="104D08B6" w14:textId="367081DB"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Aumenta tamaño de logs- Requiere infraestructura de almacenamiento y visualización</w:t>
            </w:r>
          </w:p>
        </w:tc>
      </w:tr>
      <w:tr w:rsidR="1897F5C6" w:rsidRPr="009A79B4" w14:paraId="3E30EB0C" w14:textId="77777777" w:rsidTr="4AFD59FA">
        <w:trPr>
          <w:trHeight w:val="300"/>
        </w:trPr>
        <w:tc>
          <w:tcPr>
            <w:tcW w:w="1313" w:type="dxa"/>
            <w:shd w:val="clear" w:color="auto" w:fill="83CAEB" w:themeFill="accent1" w:themeFillTint="66"/>
            <w:vAlign w:val="center"/>
          </w:tcPr>
          <w:p w14:paraId="5445AFB9" w14:textId="40E96445"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b/>
                <w:bCs/>
                <w:color w:val="000000" w:themeColor="text1"/>
              </w:rPr>
              <w:t>Caching de resultados</w:t>
            </w:r>
          </w:p>
        </w:tc>
        <w:tc>
          <w:tcPr>
            <w:tcW w:w="4143" w:type="dxa"/>
            <w:vAlign w:val="center"/>
          </w:tcPr>
          <w:p w14:paraId="11618495" w14:textId="3085D660"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Reduce uso de CPU/memoria en repeticiones- Mejora tiempos de respuesta</w:t>
            </w:r>
          </w:p>
        </w:tc>
        <w:tc>
          <w:tcPr>
            <w:tcW w:w="3559" w:type="dxa"/>
            <w:vAlign w:val="center"/>
          </w:tcPr>
          <w:p w14:paraId="567335D0" w14:textId="63B14BC4" w:rsidR="1897F5C6" w:rsidRPr="009A79B4" w:rsidRDefault="198907C8" w:rsidP="4AFD59FA">
            <w:pPr>
              <w:spacing w:after="0"/>
              <w:jc w:val="both"/>
              <w:rPr>
                <w:rFonts w:eastAsia="Times New Roman" w:cs="Times New Roman"/>
                <w:color w:val="000000" w:themeColor="text1"/>
              </w:rPr>
            </w:pPr>
            <w:r w:rsidRPr="4AFD59FA">
              <w:rPr>
                <w:rFonts w:eastAsia="Times New Roman" w:cs="Times New Roman"/>
                <w:color w:val="000000" w:themeColor="text1"/>
              </w:rPr>
              <w:t>- Consistencia de cache- Posible complejidad invalidación</w:t>
            </w:r>
          </w:p>
        </w:tc>
      </w:tr>
    </w:tbl>
    <w:p w14:paraId="5813E577" w14:textId="77777777" w:rsidR="00BA5F76" w:rsidRPr="009A79B4" w:rsidRDefault="00BA5F76" w:rsidP="4AFD59FA">
      <w:pPr>
        <w:jc w:val="both"/>
        <w:rPr>
          <w:rFonts w:eastAsia="Times New Roman" w:cs="Times New Roman"/>
          <w:color w:val="000000" w:themeColor="text1"/>
        </w:rPr>
      </w:pPr>
    </w:p>
    <w:p w14:paraId="686C4498" w14:textId="761F6FD2" w:rsidR="0D1159A7" w:rsidRPr="009A79B4" w:rsidRDefault="0D1159A7" w:rsidP="32A0D6BC">
      <w:pPr>
        <w:pStyle w:val="Heading1"/>
        <w:numPr>
          <w:ilvl w:val="0"/>
          <w:numId w:val="11"/>
        </w:numPr>
        <w:rPr>
          <w:lang w:val="es-CO"/>
        </w:rPr>
      </w:pPr>
      <w:bookmarkStart w:id="11" w:name="_Toc1957582481"/>
      <w:r w:rsidRPr="32A0D6BC">
        <w:rPr>
          <w:lang w:val="es-CO"/>
        </w:rPr>
        <w:t>Estrategia arquitectónica basada en tácticas y patrones seleccionados</w:t>
      </w:r>
      <w:bookmarkEnd w:id="11"/>
    </w:p>
    <w:p w14:paraId="15DCD1F4" w14:textId="741A47C1" w:rsidR="0D1159A7" w:rsidRPr="009A79B4" w:rsidRDefault="0D1159A7" w:rsidP="4AFD59FA">
      <w:p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 xml:space="preserve">La arquitectura del sistema se define a partir de una </w:t>
      </w:r>
      <w:r w:rsidRPr="4AFD59FA">
        <w:rPr>
          <w:rFonts w:eastAsia="Times New Roman" w:cs="Times New Roman"/>
          <w:b/>
          <w:bCs/>
          <w:color w:val="000000" w:themeColor="text1"/>
          <w:lang w:val="es-CO"/>
        </w:rPr>
        <w:t>estrategia integral</w:t>
      </w:r>
      <w:r w:rsidRPr="4AFD59FA">
        <w:rPr>
          <w:rFonts w:eastAsia="Times New Roman" w:cs="Times New Roman"/>
          <w:color w:val="000000" w:themeColor="text1"/>
          <w:lang w:val="es-CO"/>
        </w:rPr>
        <w:t xml:space="preserve"> que combina tácticas específicas y patrones arquitectónicos, alineados con los </w:t>
      </w:r>
      <w:r w:rsidRPr="4AFD59FA">
        <w:rPr>
          <w:rFonts w:eastAsia="Times New Roman" w:cs="Times New Roman"/>
          <w:b/>
          <w:bCs/>
          <w:color w:val="000000" w:themeColor="text1"/>
          <w:lang w:val="es-CO"/>
        </w:rPr>
        <w:t>drivers arquitectónicos priorizados</w:t>
      </w:r>
      <w:r w:rsidRPr="4AFD59FA">
        <w:rPr>
          <w:rFonts w:eastAsia="Times New Roman" w:cs="Times New Roman"/>
          <w:color w:val="000000" w:themeColor="text1"/>
          <w:lang w:val="es-CO"/>
        </w:rPr>
        <w:t>, conforme a la ponderación realizada. A continuación</w:t>
      </w:r>
      <w:r w:rsidR="7F5C743D" w:rsidRPr="4AFD59FA">
        <w:rPr>
          <w:rFonts w:eastAsia="Times New Roman" w:cs="Times New Roman"/>
          <w:color w:val="000000" w:themeColor="text1"/>
          <w:lang w:val="es-CO"/>
        </w:rPr>
        <w:t>,</w:t>
      </w:r>
      <w:r w:rsidRPr="4AFD59FA">
        <w:rPr>
          <w:rFonts w:eastAsia="Times New Roman" w:cs="Times New Roman"/>
          <w:color w:val="000000" w:themeColor="text1"/>
          <w:lang w:val="es-CO"/>
        </w:rPr>
        <w:t xml:space="preserve"> se describe cómo se implementa dicha estrategia.</w:t>
      </w:r>
    </w:p>
    <w:p w14:paraId="16E8E631" w14:textId="2134EECC" w:rsidR="0D1159A7" w:rsidRPr="009A79B4" w:rsidRDefault="0D1159A7" w:rsidP="4AFD59FA">
      <w:pPr>
        <w:ind w:left="360"/>
        <w:rPr>
          <w:rFonts w:eastAsia="Times New Roman" w:cs="Times New Roman"/>
          <w:b/>
          <w:bCs/>
          <w:color w:val="000000" w:themeColor="text1"/>
        </w:rPr>
      </w:pPr>
      <w:r w:rsidRPr="4AFD59FA">
        <w:rPr>
          <w:b/>
          <w:bCs/>
          <w:lang w:val="es-CO"/>
        </w:rPr>
        <w:t>Driver 1: Disponibilidad</w:t>
      </w:r>
    </w:p>
    <w:p w14:paraId="0361FB81" w14:textId="3A83F90A" w:rsidR="0D1159A7" w:rsidRPr="009A79B4" w:rsidRDefault="0D1159A7" w:rsidP="4AFD59FA">
      <w:pPr>
        <w:spacing w:before="240" w:after="240"/>
        <w:ind w:left="360"/>
        <w:jc w:val="both"/>
        <w:rPr>
          <w:rFonts w:eastAsia="Times New Roman" w:cs="Times New Roman"/>
          <w:i/>
          <w:iCs/>
          <w:color w:val="000000" w:themeColor="text1"/>
          <w:lang w:val="es-CO"/>
        </w:rPr>
      </w:pPr>
      <w:r w:rsidRPr="4AFD59FA">
        <w:rPr>
          <w:rFonts w:eastAsia="Times New Roman" w:cs="Times New Roman"/>
          <w:b/>
          <w:bCs/>
          <w:color w:val="000000" w:themeColor="text1"/>
          <w:lang w:val="es-CO"/>
        </w:rPr>
        <w:t>Táctica</w:t>
      </w:r>
      <w:r w:rsidRPr="4AFD59FA">
        <w:rPr>
          <w:rFonts w:eastAsia="Times New Roman" w:cs="Times New Roman"/>
          <w:color w:val="000000" w:themeColor="text1"/>
          <w:lang w:val="es-CO"/>
        </w:rPr>
        <w:t xml:space="preserve">: </w:t>
      </w:r>
      <w:r w:rsidRPr="4AFD59FA">
        <w:rPr>
          <w:rFonts w:eastAsia="Times New Roman" w:cs="Times New Roman"/>
          <w:i/>
          <w:iCs/>
          <w:color w:val="000000" w:themeColor="text1"/>
          <w:lang w:val="es-CO"/>
        </w:rPr>
        <w:t>Failover automático + redundancia</w:t>
      </w:r>
    </w:p>
    <w:p w14:paraId="683B4F32" w14:textId="45B2C418" w:rsidR="0D1159A7" w:rsidRPr="009A79B4" w:rsidRDefault="0D1159A7" w:rsidP="4AFD59FA">
      <w:pPr>
        <w:spacing w:before="240" w:after="240"/>
        <w:ind w:left="360"/>
        <w:jc w:val="both"/>
        <w:rPr>
          <w:rFonts w:eastAsia="Times New Roman" w:cs="Times New Roman"/>
          <w:i/>
          <w:iCs/>
          <w:color w:val="000000" w:themeColor="text1"/>
          <w:lang w:val="es-CO"/>
        </w:rPr>
      </w:pPr>
      <w:r w:rsidRPr="4AFD59FA">
        <w:rPr>
          <w:rFonts w:eastAsia="Times New Roman" w:cs="Times New Roman"/>
          <w:b/>
          <w:bCs/>
          <w:color w:val="000000" w:themeColor="text1"/>
          <w:lang w:val="es-CO"/>
        </w:rPr>
        <w:t>Patrón</w:t>
      </w:r>
      <w:r w:rsidRPr="4AFD59FA">
        <w:rPr>
          <w:rFonts w:eastAsia="Times New Roman" w:cs="Times New Roman"/>
          <w:color w:val="000000" w:themeColor="text1"/>
          <w:lang w:val="es-CO"/>
        </w:rPr>
        <w:t xml:space="preserve">: </w:t>
      </w:r>
      <w:r w:rsidRPr="4AFD59FA">
        <w:rPr>
          <w:rFonts w:eastAsia="Times New Roman" w:cs="Times New Roman"/>
          <w:i/>
          <w:iCs/>
          <w:color w:val="000000" w:themeColor="text1"/>
          <w:lang w:val="es-CO"/>
        </w:rPr>
        <w:t>Event-Driven Microservices</w:t>
      </w:r>
    </w:p>
    <w:p w14:paraId="3DCBCDEE" w14:textId="6EA28EFD" w:rsidR="0D1159A7" w:rsidRPr="009A79B4" w:rsidRDefault="0D1159A7" w:rsidP="4AFD59FA">
      <w:pPr>
        <w:spacing w:before="240" w:after="240"/>
        <w:ind w:left="360"/>
        <w:jc w:val="both"/>
        <w:rPr>
          <w:rFonts w:eastAsia="Times New Roman" w:cs="Times New Roman"/>
          <w:color w:val="000000" w:themeColor="text1"/>
          <w:lang w:val="es-CO"/>
        </w:rPr>
      </w:pPr>
      <w:r w:rsidRPr="4AFD59FA">
        <w:rPr>
          <w:rFonts w:eastAsia="Times New Roman" w:cs="Times New Roman"/>
          <w:b/>
          <w:bCs/>
          <w:color w:val="000000" w:themeColor="text1"/>
          <w:lang w:val="es-CO"/>
        </w:rPr>
        <w:t>Aplicación en el sistema</w:t>
      </w:r>
      <w:r w:rsidRPr="4AFD59FA">
        <w:rPr>
          <w:rFonts w:eastAsia="Times New Roman" w:cs="Times New Roman"/>
          <w:color w:val="000000" w:themeColor="text1"/>
          <w:lang w:val="es-CO"/>
        </w:rPr>
        <w:t>:</w:t>
      </w:r>
    </w:p>
    <w:p w14:paraId="2E60A1AC" w14:textId="299AF312" w:rsidR="0D1159A7"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Los servicios críticos como sandbox, calificador automático y sincronizador LMS están distribuidos en microservicios independientes.</w:t>
      </w:r>
    </w:p>
    <w:p w14:paraId="45B90680" w14:textId="71F2DED9" w:rsidR="0D1159A7"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Cada uno puede desplegarse en nodos redundantes y balancearse dinámicamente.</w:t>
      </w:r>
    </w:p>
    <w:p w14:paraId="4DF61CEE" w14:textId="2211A5EF" w:rsidR="1897F5C6" w:rsidRPr="007C4A9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El uso de colas garantiza que ningún mensaje se pierda si un servicio falla; al reanudarse, el servicio puede continuar desde donde se detuvo.</w:t>
      </w:r>
    </w:p>
    <w:p w14:paraId="360F8DDC" w14:textId="47172BE0" w:rsidR="0D1159A7" w:rsidRPr="009A79B4" w:rsidRDefault="0D1159A7" w:rsidP="4AFD59FA">
      <w:pPr>
        <w:ind w:left="360"/>
        <w:rPr>
          <w:rFonts w:eastAsia="Times New Roman" w:cs="Times New Roman"/>
          <w:b/>
          <w:bCs/>
          <w:color w:val="000000" w:themeColor="text1"/>
        </w:rPr>
      </w:pPr>
      <w:r w:rsidRPr="4AFD59FA">
        <w:rPr>
          <w:b/>
          <w:bCs/>
          <w:lang w:val="es-CO"/>
        </w:rPr>
        <w:t>Driver 2: Trazabilidad</w:t>
      </w:r>
    </w:p>
    <w:p w14:paraId="7B46C8EE" w14:textId="3B8FA36F" w:rsidR="0D1159A7" w:rsidRPr="009A79B4" w:rsidRDefault="0D1159A7" w:rsidP="4AFD59FA">
      <w:pPr>
        <w:spacing w:before="240" w:after="240"/>
        <w:ind w:left="360"/>
        <w:jc w:val="both"/>
        <w:rPr>
          <w:rFonts w:eastAsia="Times New Roman" w:cs="Times New Roman"/>
          <w:i/>
          <w:iCs/>
          <w:color w:val="000000" w:themeColor="text1"/>
          <w:lang w:val="es-CO"/>
        </w:rPr>
      </w:pPr>
      <w:r w:rsidRPr="4AFD59FA">
        <w:rPr>
          <w:rFonts w:eastAsia="Times New Roman" w:cs="Times New Roman"/>
          <w:b/>
          <w:bCs/>
          <w:color w:val="000000" w:themeColor="text1"/>
          <w:lang w:val="es-CO"/>
        </w:rPr>
        <w:t>Táctica</w:t>
      </w:r>
      <w:r w:rsidRPr="4AFD59FA">
        <w:rPr>
          <w:rFonts w:eastAsia="Times New Roman" w:cs="Times New Roman"/>
          <w:color w:val="000000" w:themeColor="text1"/>
          <w:lang w:val="es-CO"/>
        </w:rPr>
        <w:t xml:space="preserve">: </w:t>
      </w:r>
      <w:r w:rsidRPr="4AFD59FA">
        <w:rPr>
          <w:rFonts w:eastAsia="Times New Roman" w:cs="Times New Roman"/>
          <w:i/>
          <w:iCs/>
          <w:color w:val="000000" w:themeColor="text1"/>
          <w:lang w:val="es-CO"/>
        </w:rPr>
        <w:t>Logging estructurado + checksum SHA-256</w:t>
      </w:r>
    </w:p>
    <w:p w14:paraId="3989E4FE" w14:textId="74F386F5" w:rsidR="0D1159A7" w:rsidRPr="009A79B4" w:rsidRDefault="0D1159A7" w:rsidP="4AFD59FA">
      <w:pPr>
        <w:spacing w:before="240" w:after="240"/>
        <w:ind w:left="360"/>
        <w:jc w:val="both"/>
        <w:rPr>
          <w:rFonts w:eastAsia="Times New Roman" w:cs="Times New Roman"/>
          <w:i/>
          <w:iCs/>
          <w:color w:val="000000" w:themeColor="text1"/>
          <w:lang w:val="es-CO"/>
        </w:rPr>
      </w:pPr>
      <w:r w:rsidRPr="4AFD59FA">
        <w:rPr>
          <w:rFonts w:eastAsia="Times New Roman" w:cs="Times New Roman"/>
          <w:b/>
          <w:bCs/>
          <w:color w:val="000000" w:themeColor="text1"/>
          <w:lang w:val="es-CO"/>
        </w:rPr>
        <w:t>Patrón</w:t>
      </w:r>
      <w:r w:rsidRPr="4AFD59FA">
        <w:rPr>
          <w:rFonts w:eastAsia="Times New Roman" w:cs="Times New Roman"/>
          <w:color w:val="000000" w:themeColor="text1"/>
          <w:lang w:val="es-CO"/>
        </w:rPr>
        <w:t xml:space="preserve">: </w:t>
      </w:r>
      <w:r w:rsidRPr="4AFD59FA">
        <w:rPr>
          <w:rFonts w:eastAsia="Times New Roman" w:cs="Times New Roman"/>
          <w:i/>
          <w:iCs/>
          <w:color w:val="000000" w:themeColor="text1"/>
          <w:lang w:val="es-CO"/>
        </w:rPr>
        <w:t>Adapter Pattern</w:t>
      </w:r>
    </w:p>
    <w:p w14:paraId="2132882B" w14:textId="129E6A5F" w:rsidR="0D1159A7" w:rsidRPr="009A79B4" w:rsidRDefault="0D1159A7" w:rsidP="4AFD59FA">
      <w:pPr>
        <w:spacing w:before="240" w:after="240"/>
        <w:ind w:left="360"/>
        <w:jc w:val="both"/>
        <w:rPr>
          <w:rFonts w:eastAsia="Times New Roman" w:cs="Times New Roman"/>
          <w:color w:val="000000" w:themeColor="text1"/>
          <w:lang w:val="es-CO"/>
        </w:rPr>
      </w:pPr>
      <w:r w:rsidRPr="4AFD59FA">
        <w:rPr>
          <w:rFonts w:eastAsia="Times New Roman" w:cs="Times New Roman"/>
          <w:b/>
          <w:bCs/>
          <w:color w:val="000000" w:themeColor="text1"/>
          <w:lang w:val="es-CO"/>
        </w:rPr>
        <w:t>Aplicación en el sistema</w:t>
      </w:r>
      <w:r w:rsidRPr="4AFD59FA">
        <w:rPr>
          <w:rFonts w:eastAsia="Times New Roman" w:cs="Times New Roman"/>
          <w:color w:val="000000" w:themeColor="text1"/>
          <w:lang w:val="es-CO"/>
        </w:rPr>
        <w:t>:</w:t>
      </w:r>
    </w:p>
    <w:p w14:paraId="5C1AE7C6" w14:textId="62CD667A" w:rsidR="0D1159A7"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Todos los eventos importantes (envíos, resultados, decisiones del sistema) se registran en logs JSON con hash de verificación.</w:t>
      </w:r>
    </w:p>
    <w:p w14:paraId="4FB54496" w14:textId="2C8DFE05" w:rsidR="0D1159A7"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El adaptador LMS también registra cada sincronización con identificación única.</w:t>
      </w:r>
    </w:p>
    <w:p w14:paraId="4C34AF42" w14:textId="12223CE0" w:rsidR="1897F5C6" w:rsidRPr="007C4A9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Esto permite generar trazabilidad completa para auditores y entes reguladores.</w:t>
      </w:r>
    </w:p>
    <w:p w14:paraId="39EC9D19" w14:textId="0442C634" w:rsidR="0D1159A7" w:rsidRPr="009A79B4" w:rsidRDefault="0D1159A7" w:rsidP="4AFD59FA">
      <w:pPr>
        <w:ind w:left="360"/>
        <w:rPr>
          <w:rFonts w:eastAsia="Times New Roman" w:cs="Times New Roman"/>
          <w:b/>
          <w:bCs/>
          <w:color w:val="000000" w:themeColor="text1"/>
        </w:rPr>
      </w:pPr>
      <w:r w:rsidRPr="4AFD59FA">
        <w:rPr>
          <w:b/>
          <w:bCs/>
          <w:lang w:val="es-CO"/>
        </w:rPr>
        <w:t>Driver 3: Seguridad</w:t>
      </w:r>
    </w:p>
    <w:p w14:paraId="46B97F41" w14:textId="405F23FD" w:rsidR="0D1159A7" w:rsidRPr="009A79B4" w:rsidRDefault="0D1159A7" w:rsidP="4AFD59FA">
      <w:pPr>
        <w:spacing w:before="240" w:after="240"/>
        <w:ind w:left="360"/>
        <w:jc w:val="both"/>
        <w:rPr>
          <w:rFonts w:eastAsia="Times New Roman" w:cs="Times New Roman"/>
          <w:i/>
          <w:iCs/>
          <w:color w:val="000000" w:themeColor="text1"/>
          <w:lang w:val="es-CO"/>
        </w:rPr>
      </w:pPr>
      <w:r w:rsidRPr="4AFD59FA">
        <w:rPr>
          <w:rFonts w:eastAsia="Times New Roman" w:cs="Times New Roman"/>
          <w:b/>
          <w:bCs/>
          <w:color w:val="000000" w:themeColor="text1"/>
          <w:lang w:val="es-CO"/>
        </w:rPr>
        <w:t>Táctica</w:t>
      </w:r>
      <w:r w:rsidRPr="4AFD59FA">
        <w:rPr>
          <w:rFonts w:eastAsia="Times New Roman" w:cs="Times New Roman"/>
          <w:color w:val="000000" w:themeColor="text1"/>
          <w:lang w:val="es-CO"/>
        </w:rPr>
        <w:t xml:space="preserve">: </w:t>
      </w:r>
      <w:r w:rsidRPr="4AFD59FA">
        <w:rPr>
          <w:rFonts w:eastAsia="Times New Roman" w:cs="Times New Roman"/>
          <w:i/>
          <w:iCs/>
          <w:color w:val="000000" w:themeColor="text1"/>
          <w:lang w:val="es-CO"/>
        </w:rPr>
        <w:t>Sandboxing + control de acceso (RBAC) + cifrado</w:t>
      </w:r>
    </w:p>
    <w:p w14:paraId="2B8F1D7A" w14:textId="017E559D" w:rsidR="0D1159A7" w:rsidRPr="009A79B4" w:rsidRDefault="0D1159A7" w:rsidP="4AFD59FA">
      <w:pPr>
        <w:spacing w:before="240" w:after="240"/>
        <w:ind w:left="360"/>
        <w:jc w:val="both"/>
        <w:rPr>
          <w:rFonts w:eastAsia="Times New Roman" w:cs="Times New Roman"/>
          <w:i/>
          <w:iCs/>
          <w:color w:val="000000" w:themeColor="text1"/>
          <w:lang w:val="es-CO"/>
        </w:rPr>
      </w:pPr>
      <w:r w:rsidRPr="4AFD59FA">
        <w:rPr>
          <w:rFonts w:eastAsia="Times New Roman" w:cs="Times New Roman"/>
          <w:b/>
          <w:bCs/>
          <w:color w:val="000000" w:themeColor="text1"/>
          <w:lang w:val="es-CO"/>
        </w:rPr>
        <w:t>Patrón</w:t>
      </w:r>
      <w:r w:rsidRPr="4AFD59FA">
        <w:rPr>
          <w:rFonts w:eastAsia="Times New Roman" w:cs="Times New Roman"/>
          <w:color w:val="000000" w:themeColor="text1"/>
          <w:lang w:val="es-CO"/>
        </w:rPr>
        <w:t xml:space="preserve">: </w:t>
      </w:r>
      <w:r w:rsidRPr="4AFD59FA">
        <w:rPr>
          <w:rFonts w:eastAsia="Times New Roman" w:cs="Times New Roman"/>
          <w:i/>
          <w:iCs/>
          <w:color w:val="000000" w:themeColor="text1"/>
          <w:lang w:val="es-CO"/>
        </w:rPr>
        <w:t>Microkernel Pattern (con plugin de ejecución)</w:t>
      </w:r>
    </w:p>
    <w:p w14:paraId="7568F7B4" w14:textId="3548A1B1" w:rsidR="0D1159A7" w:rsidRPr="009A79B4" w:rsidRDefault="0D1159A7" w:rsidP="4AFD59FA">
      <w:pPr>
        <w:spacing w:before="240" w:after="240"/>
        <w:ind w:left="360"/>
        <w:jc w:val="both"/>
        <w:rPr>
          <w:rFonts w:eastAsia="Times New Roman" w:cs="Times New Roman"/>
          <w:color w:val="000000" w:themeColor="text1"/>
          <w:lang w:val="es-CO"/>
        </w:rPr>
      </w:pPr>
      <w:r w:rsidRPr="4AFD59FA">
        <w:rPr>
          <w:rFonts w:eastAsia="Times New Roman" w:cs="Times New Roman"/>
          <w:b/>
          <w:bCs/>
          <w:color w:val="000000" w:themeColor="text1"/>
          <w:lang w:val="es-CO"/>
        </w:rPr>
        <w:t>Aplicación en el sistema</w:t>
      </w:r>
      <w:r w:rsidRPr="4AFD59FA">
        <w:rPr>
          <w:rFonts w:eastAsia="Times New Roman" w:cs="Times New Roman"/>
          <w:color w:val="000000" w:themeColor="text1"/>
          <w:lang w:val="es-CO"/>
        </w:rPr>
        <w:t>:</w:t>
      </w:r>
    </w:p>
    <w:p w14:paraId="6BE54DAA" w14:textId="4034BCFF" w:rsidR="0D1159A7"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El código del estudiante se ejecuta en contenedores efímeros aislados (Docker), protegidos del sistema anfitrión.</w:t>
      </w:r>
    </w:p>
    <w:p w14:paraId="0E8625C2" w14:textId="7F54BD94" w:rsidR="0D1159A7"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El microkernel orquesta la ejecución como un “plugin”, garantizando que no se ejecute código malicioso directamente.</w:t>
      </w:r>
    </w:p>
    <w:p w14:paraId="41685CC8" w14:textId="337ADCDE" w:rsidR="1897F5C6" w:rsidRPr="007C4A9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Las credenciales y archivos se manejan con cifrado y control de acceso por rol.</w:t>
      </w:r>
    </w:p>
    <w:p w14:paraId="51C59C4C" w14:textId="01B5AF72" w:rsidR="0D1159A7" w:rsidRPr="009A79B4" w:rsidRDefault="0D1159A7" w:rsidP="4AFD59FA">
      <w:pPr>
        <w:ind w:left="360"/>
        <w:rPr>
          <w:rFonts w:eastAsia="Times New Roman" w:cs="Times New Roman"/>
          <w:b/>
          <w:bCs/>
          <w:color w:val="000000" w:themeColor="text1"/>
        </w:rPr>
      </w:pPr>
      <w:r w:rsidRPr="4AFD59FA">
        <w:rPr>
          <w:b/>
          <w:bCs/>
          <w:lang w:val="es-CO"/>
        </w:rPr>
        <w:t>Driver 4: Integridad de datos</w:t>
      </w:r>
    </w:p>
    <w:p w14:paraId="0A975DDE" w14:textId="6F0C2F45" w:rsidR="0D1159A7" w:rsidRPr="009A79B4" w:rsidRDefault="0D1159A7" w:rsidP="4AFD59FA">
      <w:pPr>
        <w:spacing w:before="240" w:after="240"/>
        <w:ind w:left="360"/>
        <w:jc w:val="both"/>
        <w:rPr>
          <w:rFonts w:eastAsia="Times New Roman" w:cs="Times New Roman"/>
          <w:i/>
          <w:iCs/>
          <w:color w:val="000000" w:themeColor="text1"/>
          <w:lang w:val="es-CO"/>
        </w:rPr>
      </w:pPr>
      <w:r w:rsidRPr="4AFD59FA">
        <w:rPr>
          <w:rFonts w:eastAsia="Times New Roman" w:cs="Times New Roman"/>
          <w:b/>
          <w:bCs/>
          <w:color w:val="000000" w:themeColor="text1"/>
          <w:lang w:val="es-CO"/>
        </w:rPr>
        <w:t>Táctica</w:t>
      </w:r>
      <w:r w:rsidRPr="4AFD59FA">
        <w:rPr>
          <w:rFonts w:eastAsia="Times New Roman" w:cs="Times New Roman"/>
          <w:color w:val="000000" w:themeColor="text1"/>
          <w:lang w:val="es-CO"/>
        </w:rPr>
        <w:t xml:space="preserve">: </w:t>
      </w:r>
      <w:r w:rsidRPr="4AFD59FA">
        <w:rPr>
          <w:rFonts w:eastAsia="Times New Roman" w:cs="Times New Roman"/>
          <w:i/>
          <w:iCs/>
          <w:color w:val="000000" w:themeColor="text1"/>
          <w:lang w:val="es-CO"/>
        </w:rPr>
        <w:t>Control de versiones + validación cruzada</w:t>
      </w:r>
    </w:p>
    <w:p w14:paraId="071D115F" w14:textId="4E8A5409" w:rsidR="0D1159A7" w:rsidRPr="009A79B4" w:rsidRDefault="0D1159A7" w:rsidP="4AFD59FA">
      <w:pPr>
        <w:spacing w:before="240" w:after="240"/>
        <w:ind w:left="360"/>
        <w:jc w:val="both"/>
        <w:rPr>
          <w:rFonts w:eastAsia="Times New Roman" w:cs="Times New Roman"/>
          <w:i/>
          <w:iCs/>
          <w:color w:val="000000" w:themeColor="text1"/>
          <w:lang w:val="es-CO"/>
        </w:rPr>
      </w:pPr>
      <w:r w:rsidRPr="4AFD59FA">
        <w:rPr>
          <w:rFonts w:eastAsia="Times New Roman" w:cs="Times New Roman"/>
          <w:b/>
          <w:bCs/>
          <w:color w:val="000000" w:themeColor="text1"/>
          <w:lang w:val="es-CO"/>
        </w:rPr>
        <w:t>Patrón</w:t>
      </w:r>
      <w:r w:rsidRPr="4AFD59FA">
        <w:rPr>
          <w:rFonts w:eastAsia="Times New Roman" w:cs="Times New Roman"/>
          <w:color w:val="000000" w:themeColor="text1"/>
          <w:lang w:val="es-CO"/>
        </w:rPr>
        <w:t xml:space="preserve">: </w:t>
      </w:r>
      <w:r w:rsidRPr="4AFD59FA">
        <w:rPr>
          <w:rFonts w:eastAsia="Times New Roman" w:cs="Times New Roman"/>
          <w:i/>
          <w:iCs/>
          <w:color w:val="000000" w:themeColor="text1"/>
          <w:lang w:val="es-CO"/>
        </w:rPr>
        <w:t>Event-Driven Microservices</w:t>
      </w:r>
    </w:p>
    <w:p w14:paraId="4144B6B0" w14:textId="7C58705B" w:rsidR="0D1159A7" w:rsidRPr="009A79B4" w:rsidRDefault="0D1159A7" w:rsidP="4AFD59FA">
      <w:pPr>
        <w:spacing w:before="240" w:after="240"/>
        <w:ind w:left="360"/>
        <w:jc w:val="both"/>
        <w:rPr>
          <w:rFonts w:eastAsia="Times New Roman" w:cs="Times New Roman"/>
          <w:color w:val="000000" w:themeColor="text1"/>
          <w:lang w:val="es-CO"/>
        </w:rPr>
      </w:pPr>
      <w:r w:rsidRPr="4AFD59FA">
        <w:rPr>
          <w:rFonts w:eastAsia="Times New Roman" w:cs="Times New Roman"/>
          <w:b/>
          <w:bCs/>
          <w:color w:val="000000" w:themeColor="text1"/>
          <w:lang w:val="es-CO"/>
        </w:rPr>
        <w:t>Aplicación en el sistema</w:t>
      </w:r>
      <w:r w:rsidRPr="4AFD59FA">
        <w:rPr>
          <w:rFonts w:eastAsia="Times New Roman" w:cs="Times New Roman"/>
          <w:color w:val="000000" w:themeColor="text1"/>
          <w:lang w:val="es-CO"/>
        </w:rPr>
        <w:t>:</w:t>
      </w:r>
    </w:p>
    <w:p w14:paraId="583DBFFA" w14:textId="175FEF7B" w:rsidR="0D1159A7"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Cada evento de evaluación o sincronización LMS se almacena con una versión y marca de tiempo.</w:t>
      </w:r>
    </w:p>
    <w:p w14:paraId="0009C628" w14:textId="7D91B3A8" w:rsidR="0D1159A7"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Si ocurre un error o pérdida, el sistema puede comparar estados pasados y recuperar la información más confiable.</w:t>
      </w:r>
    </w:p>
    <w:p w14:paraId="45C7D5B7" w14:textId="74633849" w:rsidR="1897F5C6"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Las colas aseguran que no haya sobrescritura fuera de orden.</w:t>
      </w:r>
    </w:p>
    <w:p w14:paraId="4D0AC134" w14:textId="0B195454" w:rsidR="0D1159A7" w:rsidRPr="009A79B4" w:rsidRDefault="0D1159A7" w:rsidP="4AFD59FA">
      <w:pPr>
        <w:ind w:left="360"/>
        <w:rPr>
          <w:rFonts w:eastAsia="Times New Roman" w:cs="Times New Roman"/>
          <w:b/>
          <w:bCs/>
          <w:color w:val="000000" w:themeColor="text1"/>
        </w:rPr>
      </w:pPr>
      <w:r w:rsidRPr="4AFD59FA">
        <w:rPr>
          <w:b/>
          <w:bCs/>
          <w:lang w:val="es-CO"/>
        </w:rPr>
        <w:t>Driver 5: Compatibilidad</w:t>
      </w:r>
    </w:p>
    <w:p w14:paraId="7A447539" w14:textId="7FDA5206" w:rsidR="0D1159A7" w:rsidRPr="009A79B4" w:rsidRDefault="0D1159A7" w:rsidP="4AFD59FA">
      <w:pPr>
        <w:spacing w:before="240" w:after="240"/>
        <w:ind w:left="360"/>
        <w:jc w:val="both"/>
        <w:rPr>
          <w:rFonts w:eastAsia="Times New Roman" w:cs="Times New Roman"/>
          <w:i/>
          <w:iCs/>
          <w:color w:val="000000" w:themeColor="text1"/>
          <w:lang w:val="es-CO"/>
        </w:rPr>
      </w:pPr>
      <w:r w:rsidRPr="4AFD59FA">
        <w:rPr>
          <w:rFonts w:eastAsia="Times New Roman" w:cs="Times New Roman"/>
          <w:b/>
          <w:bCs/>
          <w:color w:val="000000" w:themeColor="text1"/>
          <w:lang w:val="es-CO"/>
        </w:rPr>
        <w:t>Táctica</w:t>
      </w:r>
      <w:r w:rsidRPr="4AFD59FA">
        <w:rPr>
          <w:rFonts w:eastAsia="Times New Roman" w:cs="Times New Roman"/>
          <w:color w:val="000000" w:themeColor="text1"/>
          <w:lang w:val="es-CO"/>
        </w:rPr>
        <w:t xml:space="preserve">: </w:t>
      </w:r>
      <w:r w:rsidRPr="4AFD59FA">
        <w:rPr>
          <w:rFonts w:eastAsia="Times New Roman" w:cs="Times New Roman"/>
          <w:i/>
          <w:iCs/>
          <w:color w:val="000000" w:themeColor="text1"/>
          <w:lang w:val="es-CO"/>
        </w:rPr>
        <w:t>Adaptador de integración (API Adapter)</w:t>
      </w:r>
    </w:p>
    <w:p w14:paraId="0BF54860" w14:textId="57E77425" w:rsidR="0D1159A7" w:rsidRPr="009A79B4" w:rsidRDefault="0D1159A7" w:rsidP="4AFD59FA">
      <w:pPr>
        <w:spacing w:before="240" w:after="240"/>
        <w:ind w:left="360"/>
        <w:jc w:val="both"/>
        <w:rPr>
          <w:rFonts w:eastAsia="Times New Roman" w:cs="Times New Roman"/>
          <w:i/>
          <w:iCs/>
          <w:color w:val="000000" w:themeColor="text1"/>
          <w:lang w:val="es-CO"/>
        </w:rPr>
      </w:pPr>
      <w:r w:rsidRPr="4AFD59FA">
        <w:rPr>
          <w:rFonts w:eastAsia="Times New Roman" w:cs="Times New Roman"/>
          <w:b/>
          <w:bCs/>
          <w:color w:val="000000" w:themeColor="text1"/>
          <w:lang w:val="es-CO"/>
        </w:rPr>
        <w:t>Patrón</w:t>
      </w:r>
      <w:r w:rsidRPr="4AFD59FA">
        <w:rPr>
          <w:rFonts w:eastAsia="Times New Roman" w:cs="Times New Roman"/>
          <w:color w:val="000000" w:themeColor="text1"/>
          <w:lang w:val="es-CO"/>
        </w:rPr>
        <w:t xml:space="preserve">: </w:t>
      </w:r>
      <w:r w:rsidRPr="4AFD59FA">
        <w:rPr>
          <w:rFonts w:eastAsia="Times New Roman" w:cs="Times New Roman"/>
          <w:i/>
          <w:iCs/>
          <w:color w:val="000000" w:themeColor="text1"/>
          <w:lang w:val="es-CO"/>
        </w:rPr>
        <w:t>Adapter Pattern</w:t>
      </w:r>
    </w:p>
    <w:p w14:paraId="7C960080" w14:textId="15802315" w:rsidR="0D1159A7" w:rsidRPr="009A79B4" w:rsidRDefault="0D1159A7" w:rsidP="4AFD59FA">
      <w:pPr>
        <w:spacing w:before="240" w:after="240"/>
        <w:ind w:left="360"/>
        <w:jc w:val="both"/>
        <w:rPr>
          <w:rFonts w:eastAsia="Times New Roman" w:cs="Times New Roman"/>
          <w:color w:val="000000" w:themeColor="text1"/>
          <w:lang w:val="es-CO"/>
        </w:rPr>
      </w:pPr>
      <w:r w:rsidRPr="4AFD59FA">
        <w:rPr>
          <w:rFonts w:eastAsia="Times New Roman" w:cs="Times New Roman"/>
          <w:b/>
          <w:bCs/>
          <w:color w:val="000000" w:themeColor="text1"/>
          <w:lang w:val="es-CO"/>
        </w:rPr>
        <w:t>Aplicación en el sistema</w:t>
      </w:r>
      <w:r w:rsidRPr="4AFD59FA">
        <w:rPr>
          <w:rFonts w:eastAsia="Times New Roman" w:cs="Times New Roman"/>
          <w:color w:val="000000" w:themeColor="text1"/>
          <w:lang w:val="es-CO"/>
        </w:rPr>
        <w:t>:</w:t>
      </w:r>
    </w:p>
    <w:p w14:paraId="71B5839F" w14:textId="3089B71D" w:rsidR="0D1159A7"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El sistema se conecta al LMS y a TurnItIn mediante adaptadores dedicados que traducen los formatos heredados a un modelo interno moderno.</w:t>
      </w:r>
    </w:p>
    <w:p w14:paraId="56E213DA" w14:textId="7CC01D55" w:rsidR="1897F5C6" w:rsidRPr="009A79B4" w:rsidRDefault="0D1159A7" w:rsidP="4AFD59FA">
      <w:pPr>
        <w:pStyle w:val="ListParagraph"/>
        <w:numPr>
          <w:ilvl w:val="1"/>
          <w:numId w:val="14"/>
        </w:numPr>
        <w:spacing w:before="240" w:after="240"/>
        <w:jc w:val="both"/>
        <w:rPr>
          <w:rFonts w:eastAsia="Times New Roman" w:cs="Times New Roman"/>
          <w:color w:val="000000" w:themeColor="text1"/>
          <w:lang w:val="es-CO"/>
        </w:rPr>
      </w:pPr>
      <w:r w:rsidRPr="4AFD59FA">
        <w:rPr>
          <w:rFonts w:eastAsia="Times New Roman" w:cs="Times New Roman"/>
          <w:color w:val="000000" w:themeColor="text1"/>
          <w:lang w:val="es-CO"/>
        </w:rPr>
        <w:t>Esto evita modificar el sistema legacy, reduciendo riesgos y permitiendo evolución futura del backend sin romper la interoperabilidad.</w:t>
      </w:r>
    </w:p>
    <w:p w14:paraId="64ECF346" w14:textId="464382E7" w:rsidR="0D1159A7" w:rsidRPr="009A79B4" w:rsidRDefault="0D1159A7" w:rsidP="32A0D6BC">
      <w:pPr>
        <w:ind w:left="360"/>
        <w:rPr>
          <w:rFonts w:eastAsia="Times New Roman" w:cs="Times New Roman"/>
          <w:b/>
          <w:bCs/>
          <w:color w:val="000000" w:themeColor="text1"/>
        </w:rPr>
      </w:pPr>
      <w:r w:rsidRPr="32A0D6BC">
        <w:rPr>
          <w:b/>
          <w:bCs/>
          <w:lang w:val="es-CO"/>
        </w:rPr>
        <w:t>Síntesis estratégica</w:t>
      </w:r>
    </w:p>
    <w:p w14:paraId="0556751B" w14:textId="3558A73B" w:rsidR="002832A3" w:rsidRPr="009A79B4" w:rsidRDefault="0D1159A7" w:rsidP="4AFD59FA">
      <w:pPr>
        <w:spacing w:before="240" w:after="240"/>
        <w:ind w:left="360"/>
        <w:jc w:val="both"/>
        <w:rPr>
          <w:rFonts w:eastAsia="Times New Roman" w:cs="Times New Roman"/>
          <w:color w:val="000000" w:themeColor="text1"/>
          <w:lang w:val="es-CO"/>
        </w:rPr>
      </w:pPr>
      <w:r w:rsidRPr="4AFD59FA">
        <w:rPr>
          <w:rFonts w:eastAsia="Times New Roman" w:cs="Times New Roman"/>
          <w:color w:val="000000" w:themeColor="text1"/>
          <w:lang w:val="es-CO"/>
        </w:rPr>
        <w:t xml:space="preserve">La arquitectura se estructura bajo el </w:t>
      </w:r>
      <w:r w:rsidRPr="4AFD59FA">
        <w:rPr>
          <w:rFonts w:eastAsia="Times New Roman" w:cs="Times New Roman"/>
          <w:b/>
          <w:bCs/>
          <w:color w:val="000000" w:themeColor="text1"/>
          <w:lang w:val="es-CO"/>
        </w:rPr>
        <w:t>patrón principal de Event-Driven Microservices</w:t>
      </w:r>
      <w:r w:rsidRPr="4AFD59FA">
        <w:rPr>
          <w:rFonts w:eastAsia="Times New Roman" w:cs="Times New Roman"/>
          <w:color w:val="000000" w:themeColor="text1"/>
          <w:lang w:val="es-CO"/>
        </w:rPr>
        <w:t xml:space="preserve">, complementado con </w:t>
      </w:r>
      <w:r w:rsidRPr="4AFD59FA">
        <w:rPr>
          <w:rFonts w:eastAsia="Times New Roman" w:cs="Times New Roman"/>
          <w:b/>
          <w:bCs/>
          <w:color w:val="000000" w:themeColor="text1"/>
          <w:lang w:val="es-CO"/>
        </w:rPr>
        <w:t>adaptadores</w:t>
      </w:r>
      <w:r w:rsidRPr="4AFD59FA">
        <w:rPr>
          <w:rFonts w:eastAsia="Times New Roman" w:cs="Times New Roman"/>
          <w:color w:val="000000" w:themeColor="text1"/>
          <w:lang w:val="es-CO"/>
        </w:rPr>
        <w:t xml:space="preserve"> para compatibilidad y </w:t>
      </w:r>
      <w:r w:rsidRPr="4AFD59FA">
        <w:rPr>
          <w:rFonts w:eastAsia="Times New Roman" w:cs="Times New Roman"/>
          <w:b/>
          <w:bCs/>
          <w:color w:val="000000" w:themeColor="text1"/>
          <w:lang w:val="es-CO"/>
        </w:rPr>
        <w:t>microkernel</w:t>
      </w:r>
      <w:r w:rsidRPr="4AFD59FA">
        <w:rPr>
          <w:rFonts w:eastAsia="Times New Roman" w:cs="Times New Roman"/>
          <w:color w:val="000000" w:themeColor="text1"/>
          <w:lang w:val="es-CO"/>
        </w:rPr>
        <w:t xml:space="preserve"> para ejecución segura. Cada uno de los cinco principales atributos de calidad se refuerza con </w:t>
      </w:r>
      <w:r w:rsidRPr="4AFD59FA">
        <w:rPr>
          <w:rFonts w:eastAsia="Times New Roman" w:cs="Times New Roman"/>
          <w:b/>
          <w:bCs/>
          <w:color w:val="000000" w:themeColor="text1"/>
          <w:lang w:val="es-CO"/>
        </w:rPr>
        <w:t>tácticas específicas que priorizan la resiliencia, trazabilidad, seguridad, confiabilidad e interoperabilidad</w:t>
      </w:r>
      <w:r w:rsidRPr="4AFD59FA">
        <w:rPr>
          <w:rFonts w:eastAsia="Times New Roman" w:cs="Times New Roman"/>
          <w:color w:val="000000" w:themeColor="text1"/>
          <w:lang w:val="es-CO"/>
        </w:rPr>
        <w:t xml:space="preserve"> del sistema.</w:t>
      </w:r>
    </w:p>
    <w:p w14:paraId="680307A5" w14:textId="6EDA264C" w:rsidR="0D1159A7" w:rsidRPr="009A79B4" w:rsidRDefault="0D1159A7" w:rsidP="4AFD59FA">
      <w:pPr>
        <w:spacing w:before="240" w:after="240"/>
        <w:ind w:left="360"/>
        <w:jc w:val="both"/>
        <w:rPr>
          <w:rFonts w:eastAsia="Times New Roman" w:cs="Times New Roman"/>
          <w:color w:val="000000" w:themeColor="text1"/>
          <w:lang w:val="es-CO"/>
        </w:rPr>
      </w:pPr>
      <w:r w:rsidRPr="32A0D6BC">
        <w:rPr>
          <w:rFonts w:eastAsia="Times New Roman" w:cs="Times New Roman"/>
          <w:color w:val="000000" w:themeColor="text1"/>
          <w:lang w:val="es-CO"/>
        </w:rPr>
        <w:t xml:space="preserve">Esta estrategia asegura que el sistema no solo sea funcional, sino también </w:t>
      </w:r>
      <w:r w:rsidRPr="32A0D6BC">
        <w:rPr>
          <w:rFonts w:eastAsia="Times New Roman" w:cs="Times New Roman"/>
          <w:b/>
          <w:bCs/>
          <w:color w:val="000000" w:themeColor="text1"/>
          <w:lang w:val="es-CO"/>
        </w:rPr>
        <w:t>sostenible, auditable, seguro y escalable</w:t>
      </w:r>
      <w:r w:rsidRPr="32A0D6BC">
        <w:rPr>
          <w:rFonts w:eastAsia="Times New Roman" w:cs="Times New Roman"/>
          <w:color w:val="000000" w:themeColor="text1"/>
          <w:lang w:val="es-CO"/>
        </w:rPr>
        <w:t xml:space="preserve"> en el contexto educativo y regulatorio que lo rodea.</w:t>
      </w:r>
    </w:p>
    <w:p w14:paraId="78665CE3" w14:textId="1C1D4AD5" w:rsidR="32A0D6BC" w:rsidRDefault="32A0D6BC" w:rsidP="32A0D6BC">
      <w:pPr>
        <w:spacing w:before="240" w:after="240"/>
        <w:ind w:left="360"/>
        <w:jc w:val="both"/>
        <w:rPr>
          <w:rFonts w:eastAsia="Times New Roman" w:cs="Times New Roman"/>
          <w:color w:val="000000" w:themeColor="text1"/>
          <w:lang w:val="es-CO"/>
        </w:rPr>
      </w:pPr>
    </w:p>
    <w:p w14:paraId="18C78701" w14:textId="5412E4C0" w:rsidR="374A7A37" w:rsidRPr="009A79B4" w:rsidRDefault="07CED564" w:rsidP="4AFD59FA">
      <w:pPr>
        <w:pStyle w:val="Heading1"/>
        <w:numPr>
          <w:ilvl w:val="0"/>
          <w:numId w:val="11"/>
        </w:numPr>
        <w:jc w:val="both"/>
        <w:rPr>
          <w:rFonts w:eastAsia="Times New Roman" w:cs="Times New Roman"/>
        </w:rPr>
      </w:pPr>
      <w:bookmarkStart w:id="12" w:name="_Toc1306366215"/>
      <w:r w:rsidRPr="32A0D6BC">
        <w:rPr>
          <w:rFonts w:eastAsia="Times New Roman" w:cs="Times New Roman"/>
        </w:rPr>
        <w:t>Generar las Vistas</w:t>
      </w:r>
      <w:bookmarkEnd w:id="12"/>
    </w:p>
    <w:p w14:paraId="618CA070" w14:textId="192323B4" w:rsidR="32A0D6BC" w:rsidRDefault="32A0D6BC" w:rsidP="32A0D6BC"/>
    <w:p w14:paraId="1FBFD66C" w14:textId="5C50176F" w:rsidR="00CD29F1" w:rsidRPr="009A79B4" w:rsidRDefault="00D0168B" w:rsidP="4AFD59FA">
      <w:pPr>
        <w:jc w:val="both"/>
        <w:rPr>
          <w:rFonts w:eastAsia="Times New Roman" w:cs="Times New Roman"/>
          <w:color w:val="000000" w:themeColor="text1"/>
        </w:rPr>
      </w:pPr>
      <w:r w:rsidRPr="32A0D6BC">
        <w:rPr>
          <w:rFonts w:eastAsia="Times New Roman" w:cs="Times New Roman"/>
          <w:color w:val="000000" w:themeColor="text1"/>
        </w:rPr>
        <w:t xml:space="preserve">Los diagramas presentados a continuación están disponibles en el siguiente enlace: </w:t>
      </w:r>
      <w:hyperlink r:id="rId12">
        <w:r w:rsidRPr="32A0D6BC">
          <w:rPr>
            <w:rStyle w:val="Hyperlink"/>
            <w:rFonts w:eastAsia="Times New Roman" w:cs="Times New Roman"/>
            <w:color w:val="000000" w:themeColor="text1"/>
          </w:rPr>
          <w:t>https://drive.google.com/file/d/1-pc4hQOwrsD3WC5pLYZY5oVhVPrAOtKL/view?usp=sharing</w:t>
        </w:r>
      </w:hyperlink>
      <w:r w:rsidRPr="32A0D6BC">
        <w:rPr>
          <w:rFonts w:eastAsia="Times New Roman" w:cs="Times New Roman"/>
          <w:color w:val="000000" w:themeColor="text1"/>
        </w:rPr>
        <w:t xml:space="preserve"> </w:t>
      </w:r>
    </w:p>
    <w:p w14:paraId="00E3678E" w14:textId="722B0A1C" w:rsidR="32A0D6BC" w:rsidRDefault="32A0D6BC" w:rsidP="32A0D6BC">
      <w:pPr>
        <w:jc w:val="both"/>
        <w:rPr>
          <w:rFonts w:eastAsia="Times New Roman" w:cs="Times New Roman"/>
          <w:color w:val="000000" w:themeColor="text1"/>
        </w:rPr>
      </w:pPr>
    </w:p>
    <w:p w14:paraId="09717CBA" w14:textId="2A424097" w:rsidR="00480AF8" w:rsidRDefault="00480AF8" w:rsidP="32A0D6BC">
      <w:pPr>
        <w:pStyle w:val="Heading2"/>
        <w:numPr>
          <w:ilvl w:val="1"/>
          <w:numId w:val="11"/>
        </w:numPr>
        <w:jc w:val="both"/>
        <w:rPr>
          <w:rFonts w:eastAsia="Times New Roman" w:cs="Times New Roman"/>
        </w:rPr>
      </w:pPr>
      <w:bookmarkStart w:id="13" w:name="_Toc782216483"/>
      <w:r w:rsidRPr="32A0D6BC">
        <w:rPr>
          <w:rFonts w:eastAsia="Times New Roman" w:cs="Times New Roman"/>
        </w:rPr>
        <w:t>Escenarios Identificados</w:t>
      </w:r>
      <w:bookmarkEnd w:id="13"/>
    </w:p>
    <w:p w14:paraId="5A40BBA6" w14:textId="23E5A4B3" w:rsidR="32A0D6BC" w:rsidRDefault="32A0D6BC" w:rsidP="32A0D6BC"/>
    <w:p w14:paraId="1214E3DC" w14:textId="6AB84079" w:rsidR="53381992" w:rsidRDefault="53381992" w:rsidP="32A0D6BC">
      <w:pPr>
        <w:jc w:val="both"/>
      </w:pPr>
      <w:r w:rsidRPr="32A0D6BC">
        <w:rPr>
          <w:b/>
          <w:bCs/>
        </w:rPr>
        <w:t>Descripción:</w:t>
      </w:r>
      <w:r>
        <w:t xml:space="preserve"> </w:t>
      </w:r>
      <w:r w:rsidR="3A52A421">
        <w:t>Esta vista captura las interacciones clave entre los actores principales (estudiantes, profesores) y el sistema, representadas como casos de uso. Muestra funcionalidades esenciales como la subida de tareas, ejecución de código, detección de plagio y sincronización con el LMS, junto con acciones secundarias como modificaciones de entregas y calificación manual. Las relaciones de inclusión ("include") destacan flujos compuestos, como la ejecución de código dentro del proceso de subida de tareas. Esta vista alinea directamente con los requerimientos funcionales del documento (RF01-RF13), ilustrando cómo los usuarios finales operarán el sistema y cómo este responde a sus acciones, proporcionando una comprensión clara de las capacidades principales desde una perspectiva de usuario.</w:t>
      </w:r>
    </w:p>
    <w:p w14:paraId="2FAC5193" w14:textId="6D4214EB" w:rsidR="53381992" w:rsidRDefault="53381992" w:rsidP="32A0D6BC">
      <w:pPr>
        <w:pStyle w:val="ListParagraph"/>
        <w:numPr>
          <w:ilvl w:val="0"/>
          <w:numId w:val="9"/>
        </w:numPr>
      </w:pPr>
      <w:r>
        <w:t>Estudiantes: Subir tarea, modificar entrega, ver resultados.</w:t>
      </w:r>
    </w:p>
    <w:p w14:paraId="3048C24F" w14:textId="1D709495" w:rsidR="53381992" w:rsidRDefault="53381992" w:rsidP="32A0D6BC">
      <w:pPr>
        <w:pStyle w:val="ListParagraph"/>
        <w:numPr>
          <w:ilvl w:val="0"/>
          <w:numId w:val="9"/>
        </w:numPr>
      </w:pPr>
      <w:r>
        <w:t>Profesores: Calificar manualmente, agregar comentarios, detectar plagio.</w:t>
      </w:r>
    </w:p>
    <w:p w14:paraId="1620B33E" w14:textId="03A31D0A" w:rsidR="53381992" w:rsidRDefault="53381992" w:rsidP="32A0D6BC">
      <w:pPr>
        <w:pStyle w:val="ListParagraph"/>
        <w:numPr>
          <w:ilvl w:val="0"/>
          <w:numId w:val="9"/>
        </w:numPr>
      </w:pPr>
      <w:r>
        <w:t>Sistema: Ejecutar código, calcular nota, enviar notas al LMS.</w:t>
      </w:r>
    </w:p>
    <w:p w14:paraId="2531D68B" w14:textId="6421D1F3" w:rsidR="53381992" w:rsidRDefault="53381992" w:rsidP="32A0D6BC">
      <w:pPr>
        <w:rPr>
          <w:b/>
          <w:bCs/>
        </w:rPr>
      </w:pPr>
      <w:r w:rsidRPr="32A0D6BC">
        <w:rPr>
          <w:b/>
          <w:bCs/>
        </w:rPr>
        <w:t>Elementos Clave:</w:t>
      </w:r>
    </w:p>
    <w:p w14:paraId="35701FAB" w14:textId="19CB664E" w:rsidR="53381992" w:rsidRDefault="53381992" w:rsidP="32A0D6BC">
      <w:pPr>
        <w:pStyle w:val="ListParagraph"/>
        <w:numPr>
          <w:ilvl w:val="0"/>
          <w:numId w:val="9"/>
        </w:numPr>
      </w:pPr>
      <w:r>
        <w:t>Actores: Estudiante, Profesor, LMS.</w:t>
      </w:r>
    </w:p>
    <w:p w14:paraId="27C7FD54" w14:textId="0633765E" w:rsidR="53381992" w:rsidRDefault="53381992" w:rsidP="32A0D6BC">
      <w:pPr>
        <w:pStyle w:val="ListParagraph"/>
        <w:numPr>
          <w:ilvl w:val="0"/>
          <w:numId w:val="9"/>
        </w:numPr>
      </w:pPr>
      <w:r>
        <w:t>Relaciones: include para acciones compuestas (ej: "Ejecutar código" es parte de "Subir tarea").</w:t>
      </w:r>
    </w:p>
    <w:p w14:paraId="56F0E436" w14:textId="46C3DAE2" w:rsidR="53381992" w:rsidRDefault="53381992" w:rsidP="32A0D6BC">
      <w:pPr>
        <w:pStyle w:val="ListParagraph"/>
        <w:numPr>
          <w:ilvl w:val="0"/>
          <w:numId w:val="9"/>
        </w:numPr>
      </w:pPr>
      <w:r>
        <w:t>Flujo básico: Muestra las funcionalidades esenciales (RF01-RF13 del documento).</w:t>
      </w:r>
    </w:p>
    <w:p w14:paraId="0D7ED598" w14:textId="6B70389B" w:rsidR="371AC93D" w:rsidRPr="009A79B4" w:rsidRDefault="75397DB7" w:rsidP="4AFD59FA">
      <w:pPr>
        <w:jc w:val="center"/>
        <w:rPr>
          <w:rFonts w:eastAsia="Times New Roman" w:cs="Times New Roman"/>
          <w:color w:val="000000" w:themeColor="text1"/>
        </w:rPr>
      </w:pPr>
      <w:r>
        <w:rPr>
          <w:noProof/>
        </w:rPr>
        <w:drawing>
          <wp:inline distT="0" distB="0" distL="0" distR="0" wp14:anchorId="760BACAE" wp14:editId="21E3691C">
            <wp:extent cx="5038725" cy="3228975"/>
            <wp:effectExtent l="0" t="0" r="0" b="0"/>
            <wp:docPr id="3367197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62860" name=""/>
                    <pic:cNvPicPr/>
                  </pic:nvPicPr>
                  <pic:blipFill>
                    <a:blip r:embed="rId13">
                      <a:extLst>
                        <a:ext uri="{28A0092B-C50C-407E-A947-70E740481C1C}">
                          <a14:useLocalDpi xmlns:a14="http://schemas.microsoft.com/office/drawing/2010/main" val="0"/>
                        </a:ext>
                      </a:extLst>
                    </a:blip>
                    <a:stretch>
                      <a:fillRect/>
                    </a:stretch>
                  </pic:blipFill>
                  <pic:spPr>
                    <a:xfrm>
                      <a:off x="0" y="0"/>
                      <a:ext cx="5038725" cy="3228975"/>
                    </a:xfrm>
                    <a:prstGeom prst="rect">
                      <a:avLst/>
                    </a:prstGeom>
                  </pic:spPr>
                </pic:pic>
              </a:graphicData>
            </a:graphic>
          </wp:inline>
        </w:drawing>
      </w:r>
    </w:p>
    <w:p w14:paraId="53EEE7F7" w14:textId="0C9E2AA8" w:rsidR="32A0D6BC" w:rsidRDefault="32A0D6BC" w:rsidP="32A0D6BC">
      <w:pPr>
        <w:jc w:val="center"/>
        <w:rPr>
          <w:rFonts w:eastAsia="Times New Roman" w:cs="Times New Roman"/>
          <w:color w:val="000000" w:themeColor="text1"/>
        </w:rPr>
      </w:pPr>
    </w:p>
    <w:p w14:paraId="148573D9" w14:textId="2E1569B2" w:rsidR="00480AF8" w:rsidRPr="009A79B4" w:rsidRDefault="00480AF8" w:rsidP="4AFD59FA">
      <w:pPr>
        <w:pStyle w:val="Heading2"/>
        <w:numPr>
          <w:ilvl w:val="1"/>
          <w:numId w:val="11"/>
        </w:numPr>
        <w:jc w:val="both"/>
        <w:rPr>
          <w:rFonts w:eastAsia="Times New Roman" w:cs="Times New Roman"/>
        </w:rPr>
      </w:pPr>
      <w:bookmarkStart w:id="14" w:name="_Toc260577858"/>
      <w:r w:rsidRPr="32A0D6BC">
        <w:rPr>
          <w:rFonts w:eastAsia="Times New Roman" w:cs="Times New Roman"/>
        </w:rPr>
        <w:t>Vista Lógica</w:t>
      </w:r>
      <w:bookmarkEnd w:id="14"/>
    </w:p>
    <w:p w14:paraId="6474103F" w14:textId="26320539" w:rsidR="32A0D6BC" w:rsidRDefault="32A0D6BC" w:rsidP="32A0D6BC">
      <w:pPr>
        <w:rPr>
          <w:rFonts w:eastAsia="Times New Roman" w:cs="Times New Roman"/>
        </w:rPr>
      </w:pPr>
    </w:p>
    <w:p w14:paraId="734C3130" w14:textId="7971F4A0" w:rsidR="4D668E13" w:rsidRDefault="4D668E13" w:rsidP="32A0D6BC">
      <w:pPr>
        <w:jc w:val="both"/>
        <w:rPr>
          <w:rFonts w:eastAsia="Times New Roman" w:cs="Times New Roman"/>
        </w:rPr>
      </w:pPr>
      <w:r w:rsidRPr="32A0D6BC">
        <w:rPr>
          <w:rFonts w:eastAsia="Times New Roman" w:cs="Times New Roman"/>
          <w:b/>
          <w:bCs/>
        </w:rPr>
        <w:t xml:space="preserve">Descripción: </w:t>
      </w:r>
      <w:r w:rsidR="4CCFE9DE" w:rsidRPr="32A0D6BC">
        <w:rPr>
          <w:rFonts w:eastAsia="Times New Roman" w:cs="Times New Roman"/>
        </w:rPr>
        <w:t>El diagrama describe el flujo lógico que sigue una tarea entregada por un estudiante, desde el momento en que se sube el código hasta que se obtiene el resultado final, pasando por todas las etapas de validación, ejecución, evaluación y almacenamiento de resultados.</w:t>
      </w:r>
    </w:p>
    <w:p w14:paraId="59A325F7" w14:textId="6F4ACFA8" w:rsidR="4D668E13" w:rsidRDefault="4D668E13" w:rsidP="32A0D6BC">
      <w:pPr>
        <w:pStyle w:val="ListParagraph"/>
        <w:numPr>
          <w:ilvl w:val="0"/>
          <w:numId w:val="6"/>
        </w:numPr>
        <w:rPr>
          <w:rFonts w:eastAsia="Times New Roman" w:cs="Times New Roman"/>
        </w:rPr>
      </w:pPr>
      <w:r w:rsidRPr="32A0D6BC">
        <w:rPr>
          <w:rFonts w:eastAsia="Times New Roman" w:cs="Times New Roman"/>
        </w:rPr>
        <w:t>Estudiante sube código → Validación de fecha.</w:t>
      </w:r>
    </w:p>
    <w:p w14:paraId="00CD0725" w14:textId="313C669C" w:rsidR="4D668E13" w:rsidRDefault="4D668E13" w:rsidP="32A0D6BC">
      <w:pPr>
        <w:pStyle w:val="ListParagraph"/>
        <w:numPr>
          <w:ilvl w:val="0"/>
          <w:numId w:val="6"/>
        </w:numPr>
        <w:rPr>
          <w:rFonts w:eastAsia="Times New Roman" w:cs="Times New Roman"/>
        </w:rPr>
      </w:pPr>
      <w:r w:rsidRPr="32A0D6BC">
        <w:rPr>
          <w:rFonts w:eastAsia="Times New Roman" w:cs="Times New Roman"/>
        </w:rPr>
        <w:t>Ejecución en Sandbox → Calificación → Detección de plagio (TurnItIn).</w:t>
      </w:r>
    </w:p>
    <w:p w14:paraId="5CA211FF" w14:textId="4017C454" w:rsidR="4D668E13" w:rsidRDefault="4D668E13" w:rsidP="32A0D6BC">
      <w:pPr>
        <w:pStyle w:val="ListParagraph"/>
        <w:numPr>
          <w:ilvl w:val="0"/>
          <w:numId w:val="6"/>
        </w:numPr>
        <w:rPr>
          <w:rFonts w:eastAsia="Times New Roman" w:cs="Times New Roman"/>
        </w:rPr>
      </w:pPr>
      <w:r w:rsidRPr="32A0D6BC">
        <w:rPr>
          <w:rFonts w:eastAsia="Times New Roman" w:cs="Times New Roman"/>
        </w:rPr>
        <w:t>Sincronización con LMS → Guardado de resultados.</w:t>
      </w:r>
    </w:p>
    <w:p w14:paraId="14595E86" w14:textId="371F31D3" w:rsidR="32A0D6BC" w:rsidRDefault="32A0D6BC" w:rsidP="32A0D6BC">
      <w:pPr>
        <w:pStyle w:val="ListParagraph"/>
        <w:rPr>
          <w:rFonts w:eastAsia="Times New Roman" w:cs="Times New Roman"/>
        </w:rPr>
      </w:pPr>
    </w:p>
    <w:p w14:paraId="7A9A3D8B" w14:textId="25E0F73C" w:rsidR="4D668E13" w:rsidRDefault="4D668E13" w:rsidP="32A0D6BC">
      <w:pPr>
        <w:rPr>
          <w:rFonts w:eastAsia="Times New Roman" w:cs="Times New Roman"/>
          <w:b/>
          <w:bCs/>
        </w:rPr>
      </w:pPr>
      <w:r w:rsidRPr="32A0D6BC">
        <w:rPr>
          <w:rFonts w:eastAsia="Times New Roman" w:cs="Times New Roman"/>
          <w:b/>
          <w:bCs/>
        </w:rPr>
        <w:t>Elementos Clave:</w:t>
      </w:r>
    </w:p>
    <w:p w14:paraId="6010AC40" w14:textId="0E7B6DDB" w:rsidR="4D668E13" w:rsidRDefault="4D668E13" w:rsidP="32A0D6BC">
      <w:pPr>
        <w:pStyle w:val="ListParagraph"/>
        <w:numPr>
          <w:ilvl w:val="0"/>
          <w:numId w:val="5"/>
        </w:numPr>
        <w:rPr>
          <w:rFonts w:eastAsia="Times New Roman" w:cs="Times New Roman"/>
        </w:rPr>
      </w:pPr>
      <w:r w:rsidRPr="32A0D6BC">
        <w:rPr>
          <w:rFonts w:eastAsia="Times New Roman" w:cs="Times New Roman"/>
        </w:rPr>
        <w:t xml:space="preserve">Estados: Transiciones claras </w:t>
      </w:r>
    </w:p>
    <w:p w14:paraId="1C4D00AF" w14:textId="0318CD51" w:rsidR="4D668E13" w:rsidRDefault="4D668E13" w:rsidP="32A0D6BC">
      <w:pPr>
        <w:pStyle w:val="ListParagraph"/>
        <w:numPr>
          <w:ilvl w:val="0"/>
          <w:numId w:val="5"/>
        </w:numPr>
        <w:rPr>
          <w:rFonts w:eastAsia="Times New Roman" w:cs="Times New Roman"/>
        </w:rPr>
      </w:pPr>
      <w:r w:rsidRPr="32A0D6BC">
        <w:rPr>
          <w:rFonts w:eastAsia="Times New Roman" w:cs="Times New Roman"/>
        </w:rPr>
        <w:t>Servicios involucrados: Sandbox, TurnItIn, LMS.</w:t>
      </w:r>
    </w:p>
    <w:p w14:paraId="6756D245" w14:textId="3EC7D9AA" w:rsidR="01D9ADC8" w:rsidRDefault="09BC35C1" w:rsidP="4AFD59FA">
      <w:pPr>
        <w:rPr>
          <w:rFonts w:eastAsia="Times New Roman" w:cs="Times New Roman"/>
        </w:rPr>
      </w:pPr>
      <w:r>
        <w:rPr>
          <w:noProof/>
        </w:rPr>
        <w:drawing>
          <wp:inline distT="0" distB="0" distL="0" distR="0" wp14:anchorId="1F000761" wp14:editId="0A6BECDD">
            <wp:extent cx="5724525" cy="2657475"/>
            <wp:effectExtent l="0" t="0" r="0" b="0"/>
            <wp:docPr id="1285210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104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2657475"/>
                    </a:xfrm>
                    <a:prstGeom prst="rect">
                      <a:avLst/>
                    </a:prstGeom>
                  </pic:spPr>
                </pic:pic>
              </a:graphicData>
            </a:graphic>
          </wp:inline>
        </w:drawing>
      </w:r>
    </w:p>
    <w:p w14:paraId="01ABEB78" w14:textId="5086A8E5" w:rsidR="00480AF8" w:rsidRDefault="00480AF8" w:rsidP="4AFD59FA">
      <w:pPr>
        <w:pStyle w:val="Heading2"/>
        <w:numPr>
          <w:ilvl w:val="1"/>
          <w:numId w:val="11"/>
        </w:numPr>
        <w:jc w:val="both"/>
        <w:rPr>
          <w:rFonts w:eastAsia="Times New Roman" w:cs="Times New Roman"/>
        </w:rPr>
      </w:pPr>
      <w:bookmarkStart w:id="15" w:name="_Toc1286943423"/>
      <w:r w:rsidRPr="32A0D6BC">
        <w:rPr>
          <w:rFonts w:eastAsia="Times New Roman" w:cs="Times New Roman"/>
        </w:rPr>
        <w:t>Vista de Implementación</w:t>
      </w:r>
      <w:bookmarkEnd w:id="15"/>
      <w:r w:rsidRPr="32A0D6BC">
        <w:rPr>
          <w:rFonts w:eastAsia="Times New Roman" w:cs="Times New Roman"/>
        </w:rPr>
        <w:t xml:space="preserve"> </w:t>
      </w:r>
    </w:p>
    <w:p w14:paraId="25D0C278" w14:textId="37C1DE9C" w:rsidR="32A0D6BC" w:rsidRDefault="32A0D6BC" w:rsidP="32A0D6BC"/>
    <w:p w14:paraId="72DDF2BC" w14:textId="0CD44A3C" w:rsidR="69DE9A89" w:rsidRDefault="69DE9A89" w:rsidP="32A0D6BC">
      <w:pPr>
        <w:jc w:val="both"/>
      </w:pPr>
      <w:r w:rsidRPr="32A0D6BC">
        <w:rPr>
          <w:b/>
          <w:bCs/>
        </w:rPr>
        <w:t>Descripción:</w:t>
      </w:r>
      <w:r>
        <w:t xml:space="preserve"> </w:t>
      </w:r>
      <w:r w:rsidR="22C7A5E1" w:rsidRPr="32A0D6BC">
        <w:rPr>
          <w:rFonts w:eastAsia="Times New Roman" w:cs="Times New Roman"/>
        </w:rPr>
        <w:t>Este diagrama presenta la organización modular del sistema, agrupando los componentes de software en paquetes según sus responsabilidades funcionales y de implementación. La estructura modular facilita la mantenibilidad, escalabilidad y reutilización del sistema.</w:t>
      </w:r>
    </w:p>
    <w:p w14:paraId="1D1BCFB3" w14:textId="1E0EDFCE" w:rsidR="69DE9A89" w:rsidRDefault="69DE9A89" w:rsidP="32A0D6BC">
      <w:pPr>
        <w:pStyle w:val="ListParagraph"/>
        <w:numPr>
          <w:ilvl w:val="0"/>
          <w:numId w:val="8"/>
        </w:numPr>
      </w:pPr>
      <w:r>
        <w:t>Adapters: Conexión con sistemas externos (LMS, TurnItIn).</w:t>
      </w:r>
    </w:p>
    <w:p w14:paraId="5E62E066" w14:textId="22FA4C19" w:rsidR="69DE9A89" w:rsidRDefault="69DE9A89" w:rsidP="32A0D6BC">
      <w:pPr>
        <w:pStyle w:val="ListParagraph"/>
        <w:numPr>
          <w:ilvl w:val="0"/>
          <w:numId w:val="8"/>
        </w:numPr>
      </w:pPr>
      <w:r>
        <w:t>Core: Lógica de negocio (submission, sandbox, autograder).</w:t>
      </w:r>
    </w:p>
    <w:p w14:paraId="60EC87D5" w14:textId="5D6B6D83" w:rsidR="69DE9A89" w:rsidRDefault="69DE9A89" w:rsidP="32A0D6BC">
      <w:pPr>
        <w:pStyle w:val="ListParagraph"/>
        <w:numPr>
          <w:ilvl w:val="0"/>
          <w:numId w:val="8"/>
        </w:numPr>
      </w:pPr>
      <w:r>
        <w:t>Infrastructure: Servicios transversales (mensajería, base de datos).</w:t>
      </w:r>
    </w:p>
    <w:p w14:paraId="6682C1DC" w14:textId="396D1F3C" w:rsidR="69DE9A89" w:rsidRDefault="69DE9A89" w:rsidP="32A0D6BC">
      <w:pPr>
        <w:pStyle w:val="ListParagraph"/>
        <w:numPr>
          <w:ilvl w:val="0"/>
          <w:numId w:val="8"/>
        </w:numPr>
      </w:pPr>
      <w:r>
        <w:t>App-gateway: Punto único de entrada.</w:t>
      </w:r>
    </w:p>
    <w:p w14:paraId="23AEF391" w14:textId="2B19AA53" w:rsidR="32A0D6BC" w:rsidRDefault="32A0D6BC" w:rsidP="32A0D6BC">
      <w:pPr>
        <w:pStyle w:val="ListParagraph"/>
      </w:pPr>
    </w:p>
    <w:p w14:paraId="5207AC73" w14:textId="07972B07" w:rsidR="69DE9A89" w:rsidRDefault="69DE9A89" w:rsidP="32A0D6BC">
      <w:pPr>
        <w:rPr>
          <w:b/>
          <w:bCs/>
        </w:rPr>
      </w:pPr>
      <w:r w:rsidRPr="32A0D6BC">
        <w:rPr>
          <w:b/>
          <w:bCs/>
        </w:rPr>
        <w:t>Elementos Clave:</w:t>
      </w:r>
    </w:p>
    <w:p w14:paraId="2DFC0368" w14:textId="63AFEEAE" w:rsidR="69DE9A89" w:rsidRDefault="69DE9A89" w:rsidP="32A0D6BC">
      <w:pPr>
        <w:pStyle w:val="ListParagraph"/>
        <w:numPr>
          <w:ilvl w:val="0"/>
          <w:numId w:val="7"/>
        </w:numPr>
      </w:pPr>
      <w:r>
        <w:t>Modularidad: Separación clara entre paquetes.</w:t>
      </w:r>
    </w:p>
    <w:p w14:paraId="103C0F20" w14:textId="3628A49C" w:rsidR="69DE9A89" w:rsidRDefault="69DE9A89" w:rsidP="32A0D6BC">
      <w:pPr>
        <w:pStyle w:val="ListParagraph"/>
        <w:numPr>
          <w:ilvl w:val="0"/>
          <w:numId w:val="7"/>
        </w:numPr>
      </w:pPr>
      <w:r>
        <w:t>Patrones: Uso de Adapter Pattern (para integraciones) y Microservicios.</w:t>
      </w:r>
    </w:p>
    <w:p w14:paraId="7A3D7348" w14:textId="74EF0566" w:rsidR="69DE9A89" w:rsidRDefault="69DE9A89" w:rsidP="32A0D6BC">
      <w:pPr>
        <w:pStyle w:val="ListParagraph"/>
        <w:numPr>
          <w:ilvl w:val="0"/>
          <w:numId w:val="7"/>
        </w:numPr>
      </w:pPr>
      <w:r>
        <w:t>Relación con Documento Original:</w:t>
      </w:r>
    </w:p>
    <w:p w14:paraId="1E0CAB79" w14:textId="5858508F" w:rsidR="69DE9A89" w:rsidRDefault="69DE9A89" w:rsidP="32A0D6BC">
      <w:pPr>
        <w:pStyle w:val="ListParagraph"/>
        <w:numPr>
          <w:ilvl w:val="0"/>
          <w:numId w:val="7"/>
        </w:numPr>
      </w:pPr>
      <w:r>
        <w:t>Refleja la arquitectura event-driven (p. 8) y la vista lógica (sección 11.2).</w:t>
      </w:r>
    </w:p>
    <w:p w14:paraId="7B539E95" w14:textId="405EAE39" w:rsidR="32A0D6BC" w:rsidRDefault="32A0D6BC" w:rsidP="32A0D6BC"/>
    <w:p w14:paraId="6D5FA389" w14:textId="4B895C13" w:rsidR="0E8C29A5" w:rsidRDefault="0E8C29A5" w:rsidP="4AFD59FA">
      <w:pPr>
        <w:jc w:val="center"/>
        <w:rPr>
          <w:rFonts w:eastAsia="Times New Roman" w:cs="Times New Roman"/>
        </w:rPr>
      </w:pPr>
      <w:r>
        <w:rPr>
          <w:noProof/>
        </w:rPr>
        <w:drawing>
          <wp:inline distT="0" distB="0" distL="0" distR="0" wp14:anchorId="1340C325" wp14:editId="71C79221">
            <wp:extent cx="5114925" cy="3608533"/>
            <wp:effectExtent l="0" t="0" r="0" b="0"/>
            <wp:docPr id="13642731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73166" name=""/>
                    <pic:cNvPicPr/>
                  </pic:nvPicPr>
                  <pic:blipFill>
                    <a:blip r:embed="rId15">
                      <a:extLst>
                        <a:ext uri="{28A0092B-C50C-407E-A947-70E740481C1C}">
                          <a14:useLocalDpi xmlns:a14="http://schemas.microsoft.com/office/drawing/2010/main"/>
                        </a:ext>
                      </a:extLst>
                    </a:blip>
                    <a:stretch>
                      <a:fillRect/>
                    </a:stretch>
                  </pic:blipFill>
                  <pic:spPr>
                    <a:xfrm>
                      <a:off x="0" y="0"/>
                      <a:ext cx="5114925" cy="3608533"/>
                    </a:xfrm>
                    <a:prstGeom prst="rect">
                      <a:avLst/>
                    </a:prstGeom>
                  </pic:spPr>
                </pic:pic>
              </a:graphicData>
            </a:graphic>
          </wp:inline>
        </w:drawing>
      </w:r>
    </w:p>
    <w:p w14:paraId="7A460C61" w14:textId="27D2390B" w:rsidR="32A0D6BC" w:rsidRDefault="32A0D6BC" w:rsidP="32A0D6BC">
      <w:pPr>
        <w:jc w:val="center"/>
        <w:rPr>
          <w:rFonts w:eastAsia="Times New Roman" w:cs="Times New Roman"/>
        </w:rPr>
      </w:pPr>
    </w:p>
    <w:p w14:paraId="2289B418" w14:textId="77777777" w:rsidR="00480AF8" w:rsidRPr="009A79B4" w:rsidRDefault="00480AF8" w:rsidP="4AFD59FA">
      <w:pPr>
        <w:pStyle w:val="Heading2"/>
        <w:numPr>
          <w:ilvl w:val="1"/>
          <w:numId w:val="11"/>
        </w:numPr>
        <w:jc w:val="both"/>
        <w:rPr>
          <w:rFonts w:eastAsia="Times New Roman" w:cs="Times New Roman"/>
        </w:rPr>
      </w:pPr>
      <w:bookmarkStart w:id="16" w:name="_Toc1597570761"/>
      <w:r w:rsidRPr="32A0D6BC">
        <w:rPr>
          <w:rFonts w:eastAsia="Times New Roman" w:cs="Times New Roman"/>
        </w:rPr>
        <w:t>Vista de Procesos</w:t>
      </w:r>
      <w:bookmarkEnd w:id="16"/>
    </w:p>
    <w:p w14:paraId="5B03643A" w14:textId="7AE13963" w:rsidR="32A0D6BC" w:rsidRDefault="32A0D6BC" w:rsidP="32A0D6BC">
      <w:pPr>
        <w:jc w:val="both"/>
        <w:rPr>
          <w:rFonts w:eastAsia="Times New Roman" w:cs="Times New Roman"/>
          <w:color w:val="000000" w:themeColor="text1"/>
        </w:rPr>
      </w:pPr>
    </w:p>
    <w:p w14:paraId="07CDE56C" w14:textId="7F509ABE" w:rsidR="26E63C9F" w:rsidRDefault="26E63C9F" w:rsidP="32A0D6BC">
      <w:pPr>
        <w:jc w:val="both"/>
        <w:rPr>
          <w:rFonts w:eastAsia="Times New Roman" w:cs="Times New Roman"/>
          <w:color w:val="000000" w:themeColor="text1"/>
        </w:rPr>
      </w:pPr>
      <w:r w:rsidRPr="32A0D6BC">
        <w:rPr>
          <w:rFonts w:eastAsia="Times New Roman" w:cs="Times New Roman"/>
          <w:b/>
          <w:bCs/>
          <w:color w:val="000000" w:themeColor="text1"/>
        </w:rPr>
        <w:t xml:space="preserve">Descripción: </w:t>
      </w:r>
      <w:r w:rsidR="562AA307" w:rsidRPr="32A0D6BC">
        <w:rPr>
          <w:rFonts w:eastAsia="Times New Roman" w:cs="Times New Roman"/>
          <w:color w:val="000000" w:themeColor="text1"/>
        </w:rPr>
        <w:t>Este diagrama de secuencia representa el flujo dinámico de mensajes e interacciones entre los principales componentes y actores involucrados en el proceso de envío y evaluación de una tarea desde la perspectiva del sistema.</w:t>
      </w:r>
    </w:p>
    <w:p w14:paraId="7E470592" w14:textId="0156A2EE" w:rsidR="26E63C9F" w:rsidRDefault="26E63C9F" w:rsidP="32A0D6BC">
      <w:pPr>
        <w:pStyle w:val="ListParagraph"/>
        <w:numPr>
          <w:ilvl w:val="0"/>
          <w:numId w:val="4"/>
        </w:numPr>
        <w:jc w:val="both"/>
        <w:rPr>
          <w:rFonts w:eastAsia="Times New Roman" w:cs="Times New Roman"/>
          <w:color w:val="000000" w:themeColor="text1"/>
        </w:rPr>
      </w:pPr>
      <w:r w:rsidRPr="32A0D6BC">
        <w:rPr>
          <w:rFonts w:eastAsia="Times New Roman" w:cs="Times New Roman"/>
          <w:color w:val="000000" w:themeColor="text1"/>
        </w:rPr>
        <w:t>Estudiante → Frontend → API Gateway → Servicio Envíos.</w:t>
      </w:r>
    </w:p>
    <w:p w14:paraId="6A99EC8B" w14:textId="553EAB90" w:rsidR="26E63C9F" w:rsidRDefault="26E63C9F" w:rsidP="32A0D6BC">
      <w:pPr>
        <w:pStyle w:val="ListParagraph"/>
        <w:numPr>
          <w:ilvl w:val="0"/>
          <w:numId w:val="4"/>
        </w:numPr>
        <w:jc w:val="both"/>
        <w:rPr>
          <w:rFonts w:eastAsia="Times New Roman" w:cs="Times New Roman"/>
          <w:color w:val="000000" w:themeColor="text1"/>
        </w:rPr>
      </w:pPr>
      <w:r w:rsidRPr="32A0D6BC">
        <w:rPr>
          <w:rFonts w:eastAsia="Times New Roman" w:cs="Times New Roman"/>
          <w:color w:val="000000" w:themeColor="text1"/>
        </w:rPr>
        <w:t>Procesamiento en Sandbox → Calificador → TurnItIn → LMS.</w:t>
      </w:r>
    </w:p>
    <w:p w14:paraId="5031F9EB" w14:textId="5F4DAED2" w:rsidR="26E63C9F" w:rsidRDefault="26E63C9F" w:rsidP="32A0D6BC">
      <w:pPr>
        <w:pStyle w:val="ListParagraph"/>
        <w:numPr>
          <w:ilvl w:val="0"/>
          <w:numId w:val="4"/>
        </w:numPr>
        <w:jc w:val="both"/>
        <w:rPr>
          <w:rFonts w:eastAsia="Times New Roman" w:cs="Times New Roman"/>
          <w:color w:val="000000" w:themeColor="text1"/>
        </w:rPr>
      </w:pPr>
      <w:r w:rsidRPr="32A0D6BC">
        <w:rPr>
          <w:rFonts w:eastAsia="Times New Roman" w:cs="Times New Roman"/>
          <w:color w:val="000000" w:themeColor="text1"/>
        </w:rPr>
        <w:t>Almacenamiento en base de datos.</w:t>
      </w:r>
    </w:p>
    <w:p w14:paraId="227F38B3" w14:textId="6797A9DD" w:rsidR="26E63C9F" w:rsidRDefault="26E63C9F" w:rsidP="32A0D6BC">
      <w:pPr>
        <w:pStyle w:val="ListParagraph"/>
        <w:numPr>
          <w:ilvl w:val="0"/>
          <w:numId w:val="4"/>
        </w:numPr>
        <w:jc w:val="both"/>
        <w:rPr>
          <w:rFonts w:eastAsia="Times New Roman" w:cs="Times New Roman"/>
          <w:color w:val="000000" w:themeColor="text1"/>
        </w:rPr>
      </w:pPr>
      <w:r w:rsidRPr="32A0D6BC">
        <w:rPr>
          <w:rFonts w:eastAsia="Times New Roman" w:cs="Times New Roman"/>
          <w:color w:val="000000" w:themeColor="text1"/>
        </w:rPr>
        <w:t>Concurrencia: Uso de colas (SQS) para comunicación asíncrona.</w:t>
      </w:r>
    </w:p>
    <w:p w14:paraId="47FAD1D2" w14:textId="339C328E" w:rsidR="32A0D6BC" w:rsidRDefault="32A0D6BC" w:rsidP="32A0D6BC">
      <w:pPr>
        <w:pStyle w:val="ListParagraph"/>
        <w:jc w:val="both"/>
        <w:rPr>
          <w:rFonts w:eastAsia="Times New Roman" w:cs="Times New Roman"/>
          <w:color w:val="000000" w:themeColor="text1"/>
        </w:rPr>
      </w:pPr>
    </w:p>
    <w:p w14:paraId="7095A9C7" w14:textId="4FAC4FD1" w:rsidR="26E63C9F" w:rsidRDefault="26E63C9F" w:rsidP="32A0D6BC">
      <w:pPr>
        <w:jc w:val="both"/>
        <w:rPr>
          <w:rFonts w:eastAsia="Times New Roman" w:cs="Times New Roman"/>
          <w:b/>
          <w:bCs/>
          <w:color w:val="000000" w:themeColor="text1"/>
        </w:rPr>
      </w:pPr>
      <w:r w:rsidRPr="32A0D6BC">
        <w:rPr>
          <w:rFonts w:eastAsia="Times New Roman" w:cs="Times New Roman"/>
          <w:b/>
          <w:bCs/>
          <w:color w:val="000000" w:themeColor="text1"/>
        </w:rPr>
        <w:t>Elementos Clave:</w:t>
      </w:r>
    </w:p>
    <w:p w14:paraId="6089545F" w14:textId="105FE61D" w:rsidR="26E63C9F" w:rsidRDefault="26E63C9F" w:rsidP="32A0D6BC">
      <w:pPr>
        <w:pStyle w:val="ListParagraph"/>
        <w:numPr>
          <w:ilvl w:val="0"/>
          <w:numId w:val="3"/>
        </w:numPr>
        <w:jc w:val="both"/>
        <w:rPr>
          <w:rFonts w:eastAsia="Times New Roman" w:cs="Times New Roman"/>
          <w:color w:val="000000" w:themeColor="text1"/>
        </w:rPr>
      </w:pPr>
      <w:r w:rsidRPr="32A0D6BC">
        <w:rPr>
          <w:rFonts w:eastAsia="Times New Roman" w:cs="Times New Roman"/>
          <w:color w:val="000000" w:themeColor="text1"/>
        </w:rPr>
        <w:t>Temporalidad: Orden exacto de interacciones.</w:t>
      </w:r>
    </w:p>
    <w:p w14:paraId="38F08A59" w14:textId="699E880F" w:rsidR="26E63C9F" w:rsidRDefault="26E63C9F" w:rsidP="32A0D6BC">
      <w:pPr>
        <w:pStyle w:val="ListParagraph"/>
        <w:numPr>
          <w:ilvl w:val="0"/>
          <w:numId w:val="3"/>
        </w:numPr>
        <w:jc w:val="both"/>
        <w:rPr>
          <w:rFonts w:eastAsia="Times New Roman" w:cs="Times New Roman"/>
          <w:color w:val="000000" w:themeColor="text1"/>
        </w:rPr>
      </w:pPr>
      <w:r w:rsidRPr="32A0D6BC">
        <w:rPr>
          <w:rFonts w:eastAsia="Times New Roman" w:cs="Times New Roman"/>
          <w:color w:val="000000" w:themeColor="text1"/>
        </w:rPr>
        <w:t>Tolerancia a fallos: Reintentos y dead-letter queues implícitos.</w:t>
      </w:r>
    </w:p>
    <w:p w14:paraId="215E7D38" w14:textId="15823C07" w:rsidR="32A0D6BC" w:rsidRDefault="32A0D6BC" w:rsidP="32A0D6BC">
      <w:pPr>
        <w:jc w:val="both"/>
        <w:rPr>
          <w:rFonts w:eastAsia="Times New Roman" w:cs="Times New Roman"/>
          <w:color w:val="000000" w:themeColor="text1"/>
        </w:rPr>
      </w:pPr>
    </w:p>
    <w:p w14:paraId="6AA93120" w14:textId="7728C729" w:rsidR="56271000" w:rsidRPr="009A79B4" w:rsidRDefault="56271000" w:rsidP="4AFD59FA">
      <w:pPr>
        <w:jc w:val="both"/>
        <w:rPr>
          <w:rFonts w:eastAsia="Times New Roman" w:cs="Times New Roman"/>
          <w:color w:val="000000" w:themeColor="text1"/>
        </w:rPr>
      </w:pPr>
      <w:r>
        <w:rPr>
          <w:noProof/>
        </w:rPr>
        <w:drawing>
          <wp:inline distT="0" distB="0" distL="0" distR="0" wp14:anchorId="6D50733F" wp14:editId="4651B42E">
            <wp:extent cx="5651500" cy="3911854"/>
            <wp:effectExtent l="0" t="0" r="6350" b="0"/>
            <wp:docPr id="16758388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38869" name=""/>
                    <pic:cNvPicPr/>
                  </pic:nvPicPr>
                  <pic:blipFill>
                    <a:blip r:embed="rId16">
                      <a:extLst>
                        <a:ext uri="{28A0092B-C50C-407E-A947-70E740481C1C}">
                          <a14:useLocalDpi xmlns:a14="http://schemas.microsoft.com/office/drawing/2010/main"/>
                        </a:ext>
                      </a:extLst>
                    </a:blip>
                    <a:stretch>
                      <a:fillRect/>
                    </a:stretch>
                  </pic:blipFill>
                  <pic:spPr>
                    <a:xfrm>
                      <a:off x="0" y="0"/>
                      <a:ext cx="5659039" cy="3917072"/>
                    </a:xfrm>
                    <a:prstGeom prst="rect">
                      <a:avLst/>
                    </a:prstGeom>
                  </pic:spPr>
                </pic:pic>
              </a:graphicData>
            </a:graphic>
          </wp:inline>
        </w:drawing>
      </w:r>
    </w:p>
    <w:p w14:paraId="7BCF562A" w14:textId="36E61363" w:rsidR="32A0D6BC" w:rsidRDefault="32A0D6BC" w:rsidP="32A0D6BC">
      <w:pPr>
        <w:jc w:val="both"/>
        <w:rPr>
          <w:rFonts w:eastAsia="Times New Roman" w:cs="Times New Roman"/>
          <w:color w:val="000000" w:themeColor="text1"/>
        </w:rPr>
      </w:pPr>
    </w:p>
    <w:p w14:paraId="5C606C57" w14:textId="7A2A5CCB" w:rsidR="000073C0" w:rsidRPr="000073C0" w:rsidRDefault="00480AF8" w:rsidP="4AFD59FA">
      <w:pPr>
        <w:pStyle w:val="Heading2"/>
        <w:numPr>
          <w:ilvl w:val="1"/>
          <w:numId w:val="11"/>
        </w:numPr>
        <w:jc w:val="both"/>
        <w:rPr>
          <w:rFonts w:eastAsia="Times New Roman" w:cs="Times New Roman"/>
        </w:rPr>
      </w:pPr>
      <w:bookmarkStart w:id="17" w:name="_Toc1619039722"/>
      <w:r w:rsidRPr="32A0D6BC">
        <w:rPr>
          <w:rFonts w:eastAsia="Times New Roman" w:cs="Times New Roman"/>
        </w:rPr>
        <w:t>Vista Física</w:t>
      </w:r>
      <w:bookmarkEnd w:id="17"/>
    </w:p>
    <w:p w14:paraId="0326C4F9" w14:textId="4F607D39" w:rsidR="32A0D6BC" w:rsidRDefault="32A0D6BC" w:rsidP="32A0D6BC"/>
    <w:p w14:paraId="49BE9865" w14:textId="7344C85E" w:rsidR="7FF07C45" w:rsidRDefault="7FF07C45" w:rsidP="32A0D6BC">
      <w:pPr>
        <w:jc w:val="both"/>
      </w:pPr>
      <w:r w:rsidRPr="32A0D6BC">
        <w:rPr>
          <w:b/>
          <w:bCs/>
        </w:rPr>
        <w:t>Descripción:</w:t>
      </w:r>
      <w:r>
        <w:t xml:space="preserve"> </w:t>
      </w:r>
      <w:r w:rsidR="224D888B">
        <w:t>ste diagrama representa la arquitectura física del sistema desplegado en la nube, utilizando los servicios de AWS para garantizar alta disponibilidad, escalabilidad y seguridad. Se describen los componentes físicos y virtuales que soportan la aplicación, así como la comunicación y flujo de datos entre ellos.</w:t>
      </w:r>
    </w:p>
    <w:p w14:paraId="4FCDCBC1" w14:textId="3711A932" w:rsidR="7FF07C45" w:rsidRDefault="7FF07C45" w:rsidP="32A0D6BC">
      <w:pPr>
        <w:rPr>
          <w:b/>
          <w:bCs/>
        </w:rPr>
      </w:pPr>
      <w:r w:rsidRPr="32A0D6BC">
        <w:rPr>
          <w:b/>
          <w:bCs/>
        </w:rPr>
        <w:t>Componentes:</w:t>
      </w:r>
    </w:p>
    <w:p w14:paraId="0AA15504" w14:textId="411FFEA7" w:rsidR="7FF07C45" w:rsidRDefault="7FF07C45" w:rsidP="32A0D6BC">
      <w:pPr>
        <w:pStyle w:val="ListParagraph"/>
        <w:numPr>
          <w:ilvl w:val="0"/>
          <w:numId w:val="2"/>
        </w:numPr>
      </w:pPr>
      <w:r>
        <w:t>Frontend: CloudFront + S3 (hosting estático).</w:t>
      </w:r>
    </w:p>
    <w:p w14:paraId="03161FDF" w14:textId="3E4333F9" w:rsidR="7FF07C45" w:rsidRDefault="7FF07C45" w:rsidP="32A0D6BC">
      <w:pPr>
        <w:pStyle w:val="ListParagraph"/>
        <w:numPr>
          <w:ilvl w:val="0"/>
          <w:numId w:val="2"/>
        </w:numPr>
      </w:pPr>
      <w:r>
        <w:t>Backend: API Gateway + Lambda (procesamiento).</w:t>
      </w:r>
    </w:p>
    <w:p w14:paraId="1CFC1F4F" w14:textId="2549BFD2" w:rsidR="7FF07C45" w:rsidRDefault="7FF07C45" w:rsidP="32A0D6BC">
      <w:pPr>
        <w:pStyle w:val="ListParagraph"/>
        <w:numPr>
          <w:ilvl w:val="0"/>
          <w:numId w:val="2"/>
        </w:numPr>
      </w:pPr>
      <w:r>
        <w:t>Datos: RDS (PostgreSQL), DynamoDB (NoSQL), SQS (colas).</w:t>
      </w:r>
    </w:p>
    <w:p w14:paraId="2A047FC0" w14:textId="2A424B0F" w:rsidR="7FF07C45" w:rsidRDefault="7FF07C45" w:rsidP="32A0D6BC">
      <w:pPr>
        <w:pStyle w:val="ListParagraph"/>
        <w:numPr>
          <w:ilvl w:val="0"/>
          <w:numId w:val="2"/>
        </w:numPr>
      </w:pPr>
      <w:r>
        <w:t>Seguridad: Secrets Manager, CloudTrail (logs).</w:t>
      </w:r>
    </w:p>
    <w:p w14:paraId="5557CEB1" w14:textId="48923E3D" w:rsidR="7FF07C45" w:rsidRDefault="7FF07C45" w:rsidP="32A0D6BC">
      <w:pPr>
        <w:pStyle w:val="ListParagraph"/>
        <w:numPr>
          <w:ilvl w:val="0"/>
          <w:numId w:val="2"/>
        </w:numPr>
      </w:pPr>
      <w:r>
        <w:t>Integraciones: TurnItIn y LMS Legacy.</w:t>
      </w:r>
    </w:p>
    <w:p w14:paraId="13473C5B" w14:textId="7BDEB17A" w:rsidR="32A0D6BC" w:rsidRDefault="32A0D6BC" w:rsidP="32A0D6BC">
      <w:pPr>
        <w:pStyle w:val="ListParagraph"/>
      </w:pPr>
    </w:p>
    <w:p w14:paraId="3A39AD60" w14:textId="70C25CFA" w:rsidR="7FF07C45" w:rsidRDefault="7FF07C45" w:rsidP="32A0D6BC">
      <w:pPr>
        <w:rPr>
          <w:b/>
          <w:bCs/>
        </w:rPr>
      </w:pPr>
      <w:r w:rsidRPr="32A0D6BC">
        <w:rPr>
          <w:b/>
          <w:bCs/>
        </w:rPr>
        <w:t>Elementos Clave:</w:t>
      </w:r>
    </w:p>
    <w:p w14:paraId="66457627" w14:textId="1F06E280" w:rsidR="7FF07C45" w:rsidRDefault="7FF07C45" w:rsidP="32A0D6BC">
      <w:pPr>
        <w:pStyle w:val="ListParagraph"/>
        <w:numPr>
          <w:ilvl w:val="0"/>
          <w:numId w:val="1"/>
        </w:numPr>
      </w:pPr>
      <w:r>
        <w:t>Escalabilidad: Uso de Lambda y auto-scaling.</w:t>
      </w:r>
    </w:p>
    <w:p w14:paraId="1152DD2B" w14:textId="7FE0502E" w:rsidR="7FF07C45" w:rsidRDefault="7FF07C45" w:rsidP="32A0D6BC">
      <w:pPr>
        <w:pStyle w:val="ListParagraph"/>
        <w:numPr>
          <w:ilvl w:val="0"/>
          <w:numId w:val="1"/>
        </w:numPr>
      </w:pPr>
      <w:r>
        <w:t>Conectividad: API REST entre servicios.</w:t>
      </w:r>
    </w:p>
    <w:p w14:paraId="2A9B5324" w14:textId="73F7FD11" w:rsidR="32A0D6BC" w:rsidRDefault="32A0D6BC" w:rsidP="32A0D6BC"/>
    <w:p w14:paraId="53631473" w14:textId="692B7C4D" w:rsidR="6A9C633C" w:rsidRDefault="6A9C633C" w:rsidP="32A0D6BC">
      <w:r>
        <w:rPr>
          <w:noProof/>
        </w:rPr>
        <w:drawing>
          <wp:inline distT="0" distB="0" distL="0" distR="0" wp14:anchorId="24DE5300" wp14:editId="1CC6106E">
            <wp:extent cx="5724525" cy="4572000"/>
            <wp:effectExtent l="0" t="0" r="0" b="0"/>
            <wp:docPr id="1426889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29"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4572000"/>
                    </a:xfrm>
                    <a:prstGeom prst="rect">
                      <a:avLst/>
                    </a:prstGeom>
                  </pic:spPr>
                </pic:pic>
              </a:graphicData>
            </a:graphic>
          </wp:inline>
        </w:drawing>
      </w:r>
    </w:p>
    <w:sectPr w:rsidR="6A9C633C">
      <w:headerReference w:type="default" r:id="rId18"/>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1FCFE" w14:textId="77777777" w:rsidR="002E497D" w:rsidRDefault="002E497D">
      <w:pPr>
        <w:spacing w:after="0" w:line="240" w:lineRule="auto"/>
      </w:pPr>
      <w:r>
        <w:separator/>
      </w:r>
    </w:p>
  </w:endnote>
  <w:endnote w:type="continuationSeparator" w:id="0">
    <w:p w14:paraId="4110005D" w14:textId="77777777" w:rsidR="002E497D" w:rsidRDefault="002E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2A0D6BC" w14:paraId="3E6D1D5E" w14:textId="77777777" w:rsidTr="32A0D6BC">
      <w:trPr>
        <w:trHeight w:val="300"/>
      </w:trPr>
      <w:tc>
        <w:tcPr>
          <w:tcW w:w="3005" w:type="dxa"/>
        </w:tcPr>
        <w:p w14:paraId="7D58D902" w14:textId="1DC7A5BE" w:rsidR="32A0D6BC" w:rsidRDefault="32A0D6BC" w:rsidP="32A0D6BC">
          <w:pPr>
            <w:pStyle w:val="Header"/>
            <w:ind w:left="-115"/>
          </w:pPr>
        </w:p>
      </w:tc>
      <w:tc>
        <w:tcPr>
          <w:tcW w:w="3005" w:type="dxa"/>
        </w:tcPr>
        <w:p w14:paraId="58182AE3" w14:textId="47523058" w:rsidR="32A0D6BC" w:rsidRDefault="32A0D6BC" w:rsidP="32A0D6BC">
          <w:pPr>
            <w:pStyle w:val="Header"/>
            <w:jc w:val="center"/>
          </w:pPr>
        </w:p>
      </w:tc>
      <w:tc>
        <w:tcPr>
          <w:tcW w:w="3005" w:type="dxa"/>
        </w:tcPr>
        <w:p w14:paraId="6F1DEE06" w14:textId="0159548B" w:rsidR="32A0D6BC" w:rsidRDefault="32A0D6BC" w:rsidP="32A0D6BC">
          <w:pPr>
            <w:pStyle w:val="Header"/>
            <w:ind w:right="-115"/>
            <w:jc w:val="right"/>
          </w:pPr>
        </w:p>
      </w:tc>
    </w:tr>
  </w:tbl>
  <w:p w14:paraId="53CC2F2D" w14:textId="053FF425" w:rsidR="32A0D6BC" w:rsidRDefault="32A0D6BC" w:rsidP="32A0D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8218A" w14:textId="77777777" w:rsidR="002E497D" w:rsidRDefault="002E497D">
      <w:pPr>
        <w:spacing w:after="0" w:line="240" w:lineRule="auto"/>
      </w:pPr>
      <w:r>
        <w:separator/>
      </w:r>
    </w:p>
  </w:footnote>
  <w:footnote w:type="continuationSeparator" w:id="0">
    <w:p w14:paraId="407CAAE4" w14:textId="77777777" w:rsidR="002E497D" w:rsidRDefault="002E4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2A0D6BC" w14:paraId="01F3ABD7" w14:textId="77777777" w:rsidTr="32A0D6BC">
      <w:trPr>
        <w:trHeight w:val="300"/>
      </w:trPr>
      <w:tc>
        <w:tcPr>
          <w:tcW w:w="3005" w:type="dxa"/>
        </w:tcPr>
        <w:p w14:paraId="76A5FDD3" w14:textId="3C76B896" w:rsidR="32A0D6BC" w:rsidRDefault="32A0D6BC" w:rsidP="32A0D6BC">
          <w:pPr>
            <w:pStyle w:val="Header"/>
            <w:ind w:left="-115"/>
          </w:pPr>
        </w:p>
      </w:tc>
      <w:tc>
        <w:tcPr>
          <w:tcW w:w="3005" w:type="dxa"/>
        </w:tcPr>
        <w:p w14:paraId="5DC5FA45" w14:textId="3C730145" w:rsidR="32A0D6BC" w:rsidRDefault="32A0D6BC" w:rsidP="32A0D6BC">
          <w:pPr>
            <w:pStyle w:val="Header"/>
            <w:jc w:val="center"/>
          </w:pPr>
        </w:p>
      </w:tc>
      <w:tc>
        <w:tcPr>
          <w:tcW w:w="3005" w:type="dxa"/>
        </w:tcPr>
        <w:p w14:paraId="6B437780" w14:textId="2593C8B4" w:rsidR="32A0D6BC" w:rsidRDefault="32A0D6BC" w:rsidP="32A0D6BC">
          <w:pPr>
            <w:pStyle w:val="Header"/>
            <w:ind w:right="-115"/>
            <w:jc w:val="right"/>
          </w:pPr>
        </w:p>
      </w:tc>
    </w:tr>
  </w:tbl>
  <w:p w14:paraId="0F683248" w14:textId="528D02A9" w:rsidR="32A0D6BC" w:rsidRDefault="32A0D6BC" w:rsidP="32A0D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087C6"/>
    <w:multiLevelType w:val="hybridMultilevel"/>
    <w:tmpl w:val="F55A02B4"/>
    <w:lvl w:ilvl="0" w:tplc="353CC9C8">
      <w:start w:val="1"/>
      <w:numFmt w:val="bullet"/>
      <w:lvlText w:val=""/>
      <w:lvlJc w:val="left"/>
      <w:pPr>
        <w:ind w:left="720" w:hanging="360"/>
      </w:pPr>
      <w:rPr>
        <w:rFonts w:ascii="Symbol" w:hAnsi="Symbol" w:hint="default"/>
      </w:rPr>
    </w:lvl>
    <w:lvl w:ilvl="1" w:tplc="A15CD310">
      <w:start w:val="1"/>
      <w:numFmt w:val="bullet"/>
      <w:lvlText w:val="o"/>
      <w:lvlJc w:val="left"/>
      <w:pPr>
        <w:ind w:left="1440" w:hanging="360"/>
      </w:pPr>
      <w:rPr>
        <w:rFonts w:ascii="Courier New" w:hAnsi="Courier New" w:hint="default"/>
      </w:rPr>
    </w:lvl>
    <w:lvl w:ilvl="2" w:tplc="8EE45158">
      <w:start w:val="1"/>
      <w:numFmt w:val="bullet"/>
      <w:lvlText w:val=""/>
      <w:lvlJc w:val="left"/>
      <w:pPr>
        <w:ind w:left="2160" w:hanging="360"/>
      </w:pPr>
      <w:rPr>
        <w:rFonts w:ascii="Wingdings" w:hAnsi="Wingdings" w:hint="default"/>
      </w:rPr>
    </w:lvl>
    <w:lvl w:ilvl="3" w:tplc="FB4C4674">
      <w:start w:val="1"/>
      <w:numFmt w:val="bullet"/>
      <w:lvlText w:val=""/>
      <w:lvlJc w:val="left"/>
      <w:pPr>
        <w:ind w:left="2880" w:hanging="360"/>
      </w:pPr>
      <w:rPr>
        <w:rFonts w:ascii="Symbol" w:hAnsi="Symbol" w:hint="default"/>
      </w:rPr>
    </w:lvl>
    <w:lvl w:ilvl="4" w:tplc="36E8AB72">
      <w:start w:val="1"/>
      <w:numFmt w:val="bullet"/>
      <w:lvlText w:val="o"/>
      <w:lvlJc w:val="left"/>
      <w:pPr>
        <w:ind w:left="3600" w:hanging="360"/>
      </w:pPr>
      <w:rPr>
        <w:rFonts w:ascii="Courier New" w:hAnsi="Courier New" w:hint="default"/>
      </w:rPr>
    </w:lvl>
    <w:lvl w:ilvl="5" w:tplc="A0EACD8E">
      <w:start w:val="1"/>
      <w:numFmt w:val="bullet"/>
      <w:lvlText w:val=""/>
      <w:lvlJc w:val="left"/>
      <w:pPr>
        <w:ind w:left="4320" w:hanging="360"/>
      </w:pPr>
      <w:rPr>
        <w:rFonts w:ascii="Wingdings" w:hAnsi="Wingdings" w:hint="default"/>
      </w:rPr>
    </w:lvl>
    <w:lvl w:ilvl="6" w:tplc="7952B3FE">
      <w:start w:val="1"/>
      <w:numFmt w:val="bullet"/>
      <w:lvlText w:val=""/>
      <w:lvlJc w:val="left"/>
      <w:pPr>
        <w:ind w:left="5040" w:hanging="360"/>
      </w:pPr>
      <w:rPr>
        <w:rFonts w:ascii="Symbol" w:hAnsi="Symbol" w:hint="default"/>
      </w:rPr>
    </w:lvl>
    <w:lvl w:ilvl="7" w:tplc="9FE45ECC">
      <w:start w:val="1"/>
      <w:numFmt w:val="bullet"/>
      <w:lvlText w:val="o"/>
      <w:lvlJc w:val="left"/>
      <w:pPr>
        <w:ind w:left="5760" w:hanging="360"/>
      </w:pPr>
      <w:rPr>
        <w:rFonts w:ascii="Courier New" w:hAnsi="Courier New" w:hint="default"/>
      </w:rPr>
    </w:lvl>
    <w:lvl w:ilvl="8" w:tplc="53F08060">
      <w:start w:val="1"/>
      <w:numFmt w:val="bullet"/>
      <w:lvlText w:val=""/>
      <w:lvlJc w:val="left"/>
      <w:pPr>
        <w:ind w:left="6480" w:hanging="360"/>
      </w:pPr>
      <w:rPr>
        <w:rFonts w:ascii="Wingdings" w:hAnsi="Wingdings" w:hint="default"/>
      </w:rPr>
    </w:lvl>
  </w:abstractNum>
  <w:abstractNum w:abstractNumId="1" w15:restartNumberingAfterBreak="0">
    <w:nsid w:val="05A95842"/>
    <w:multiLevelType w:val="hybridMultilevel"/>
    <w:tmpl w:val="073A9470"/>
    <w:lvl w:ilvl="0" w:tplc="14E048E8">
      <w:start w:val="1"/>
      <w:numFmt w:val="bullet"/>
      <w:lvlText w:val=""/>
      <w:lvlJc w:val="left"/>
      <w:pPr>
        <w:ind w:left="720" w:hanging="360"/>
      </w:pPr>
      <w:rPr>
        <w:rFonts w:ascii="Symbol" w:hAnsi="Symbol" w:hint="default"/>
      </w:rPr>
    </w:lvl>
    <w:lvl w:ilvl="1" w:tplc="74B4B422">
      <w:start w:val="1"/>
      <w:numFmt w:val="bullet"/>
      <w:lvlText w:val="o"/>
      <w:lvlJc w:val="left"/>
      <w:pPr>
        <w:ind w:left="1440" w:hanging="360"/>
      </w:pPr>
      <w:rPr>
        <w:rFonts w:ascii="Courier New" w:hAnsi="Courier New" w:hint="default"/>
      </w:rPr>
    </w:lvl>
    <w:lvl w:ilvl="2" w:tplc="1270BA00">
      <w:start w:val="1"/>
      <w:numFmt w:val="bullet"/>
      <w:lvlText w:val=""/>
      <w:lvlJc w:val="left"/>
      <w:pPr>
        <w:ind w:left="2160" w:hanging="360"/>
      </w:pPr>
      <w:rPr>
        <w:rFonts w:ascii="Wingdings" w:hAnsi="Wingdings" w:hint="default"/>
      </w:rPr>
    </w:lvl>
    <w:lvl w:ilvl="3" w:tplc="2C02BDCC">
      <w:start w:val="1"/>
      <w:numFmt w:val="bullet"/>
      <w:lvlText w:val=""/>
      <w:lvlJc w:val="left"/>
      <w:pPr>
        <w:ind w:left="2880" w:hanging="360"/>
      </w:pPr>
      <w:rPr>
        <w:rFonts w:ascii="Symbol" w:hAnsi="Symbol" w:hint="default"/>
      </w:rPr>
    </w:lvl>
    <w:lvl w:ilvl="4" w:tplc="D46A71AE">
      <w:start w:val="1"/>
      <w:numFmt w:val="bullet"/>
      <w:lvlText w:val="o"/>
      <w:lvlJc w:val="left"/>
      <w:pPr>
        <w:ind w:left="3600" w:hanging="360"/>
      </w:pPr>
      <w:rPr>
        <w:rFonts w:ascii="Courier New" w:hAnsi="Courier New" w:hint="default"/>
      </w:rPr>
    </w:lvl>
    <w:lvl w:ilvl="5" w:tplc="9A40F6B2">
      <w:start w:val="1"/>
      <w:numFmt w:val="bullet"/>
      <w:lvlText w:val=""/>
      <w:lvlJc w:val="left"/>
      <w:pPr>
        <w:ind w:left="4320" w:hanging="360"/>
      </w:pPr>
      <w:rPr>
        <w:rFonts w:ascii="Wingdings" w:hAnsi="Wingdings" w:hint="default"/>
      </w:rPr>
    </w:lvl>
    <w:lvl w:ilvl="6" w:tplc="C60EA9A0">
      <w:start w:val="1"/>
      <w:numFmt w:val="bullet"/>
      <w:lvlText w:val=""/>
      <w:lvlJc w:val="left"/>
      <w:pPr>
        <w:ind w:left="5040" w:hanging="360"/>
      </w:pPr>
      <w:rPr>
        <w:rFonts w:ascii="Symbol" w:hAnsi="Symbol" w:hint="default"/>
      </w:rPr>
    </w:lvl>
    <w:lvl w:ilvl="7" w:tplc="FC32D844">
      <w:start w:val="1"/>
      <w:numFmt w:val="bullet"/>
      <w:lvlText w:val="o"/>
      <w:lvlJc w:val="left"/>
      <w:pPr>
        <w:ind w:left="5760" w:hanging="360"/>
      </w:pPr>
      <w:rPr>
        <w:rFonts w:ascii="Courier New" w:hAnsi="Courier New" w:hint="default"/>
      </w:rPr>
    </w:lvl>
    <w:lvl w:ilvl="8" w:tplc="613CBADC">
      <w:start w:val="1"/>
      <w:numFmt w:val="bullet"/>
      <w:lvlText w:val=""/>
      <w:lvlJc w:val="left"/>
      <w:pPr>
        <w:ind w:left="6480" w:hanging="360"/>
      </w:pPr>
      <w:rPr>
        <w:rFonts w:ascii="Wingdings" w:hAnsi="Wingdings" w:hint="default"/>
      </w:rPr>
    </w:lvl>
  </w:abstractNum>
  <w:abstractNum w:abstractNumId="2" w15:restartNumberingAfterBreak="0">
    <w:nsid w:val="091E09C1"/>
    <w:multiLevelType w:val="hybridMultilevel"/>
    <w:tmpl w:val="01625DF6"/>
    <w:lvl w:ilvl="0" w:tplc="21DC425C">
      <w:start w:val="1"/>
      <w:numFmt w:val="bullet"/>
      <w:lvlText w:val=""/>
      <w:lvlJc w:val="left"/>
      <w:pPr>
        <w:ind w:left="720" w:hanging="360"/>
      </w:pPr>
      <w:rPr>
        <w:rFonts w:ascii="Symbol" w:hAnsi="Symbol" w:hint="default"/>
      </w:rPr>
    </w:lvl>
    <w:lvl w:ilvl="1" w:tplc="308E4518">
      <w:start w:val="1"/>
      <w:numFmt w:val="bullet"/>
      <w:lvlText w:val="o"/>
      <w:lvlJc w:val="left"/>
      <w:pPr>
        <w:ind w:left="1440" w:hanging="360"/>
      </w:pPr>
      <w:rPr>
        <w:rFonts w:ascii="Courier New" w:hAnsi="Courier New" w:hint="default"/>
      </w:rPr>
    </w:lvl>
    <w:lvl w:ilvl="2" w:tplc="004800FE">
      <w:start w:val="1"/>
      <w:numFmt w:val="bullet"/>
      <w:lvlText w:val=""/>
      <w:lvlJc w:val="left"/>
      <w:pPr>
        <w:ind w:left="2160" w:hanging="360"/>
      </w:pPr>
      <w:rPr>
        <w:rFonts w:ascii="Wingdings" w:hAnsi="Wingdings" w:hint="default"/>
      </w:rPr>
    </w:lvl>
    <w:lvl w:ilvl="3" w:tplc="4828B436">
      <w:start w:val="1"/>
      <w:numFmt w:val="bullet"/>
      <w:lvlText w:val=""/>
      <w:lvlJc w:val="left"/>
      <w:pPr>
        <w:ind w:left="2880" w:hanging="360"/>
      </w:pPr>
      <w:rPr>
        <w:rFonts w:ascii="Symbol" w:hAnsi="Symbol" w:hint="default"/>
      </w:rPr>
    </w:lvl>
    <w:lvl w:ilvl="4" w:tplc="1A02175E">
      <w:start w:val="1"/>
      <w:numFmt w:val="bullet"/>
      <w:lvlText w:val="o"/>
      <w:lvlJc w:val="left"/>
      <w:pPr>
        <w:ind w:left="3600" w:hanging="360"/>
      </w:pPr>
      <w:rPr>
        <w:rFonts w:ascii="Courier New" w:hAnsi="Courier New" w:hint="default"/>
      </w:rPr>
    </w:lvl>
    <w:lvl w:ilvl="5" w:tplc="C11A87A2">
      <w:start w:val="1"/>
      <w:numFmt w:val="bullet"/>
      <w:lvlText w:val=""/>
      <w:lvlJc w:val="left"/>
      <w:pPr>
        <w:ind w:left="4320" w:hanging="360"/>
      </w:pPr>
      <w:rPr>
        <w:rFonts w:ascii="Wingdings" w:hAnsi="Wingdings" w:hint="default"/>
      </w:rPr>
    </w:lvl>
    <w:lvl w:ilvl="6" w:tplc="E9029F08">
      <w:start w:val="1"/>
      <w:numFmt w:val="bullet"/>
      <w:lvlText w:val=""/>
      <w:lvlJc w:val="left"/>
      <w:pPr>
        <w:ind w:left="5040" w:hanging="360"/>
      </w:pPr>
      <w:rPr>
        <w:rFonts w:ascii="Symbol" w:hAnsi="Symbol" w:hint="default"/>
      </w:rPr>
    </w:lvl>
    <w:lvl w:ilvl="7" w:tplc="96C0CE3C">
      <w:start w:val="1"/>
      <w:numFmt w:val="bullet"/>
      <w:lvlText w:val="o"/>
      <w:lvlJc w:val="left"/>
      <w:pPr>
        <w:ind w:left="5760" w:hanging="360"/>
      </w:pPr>
      <w:rPr>
        <w:rFonts w:ascii="Courier New" w:hAnsi="Courier New" w:hint="default"/>
      </w:rPr>
    </w:lvl>
    <w:lvl w:ilvl="8" w:tplc="8B968398">
      <w:start w:val="1"/>
      <w:numFmt w:val="bullet"/>
      <w:lvlText w:val=""/>
      <w:lvlJc w:val="left"/>
      <w:pPr>
        <w:ind w:left="6480" w:hanging="360"/>
      </w:pPr>
      <w:rPr>
        <w:rFonts w:ascii="Wingdings" w:hAnsi="Wingdings" w:hint="default"/>
      </w:rPr>
    </w:lvl>
  </w:abstractNum>
  <w:abstractNum w:abstractNumId="3" w15:restartNumberingAfterBreak="0">
    <w:nsid w:val="0ED190AA"/>
    <w:multiLevelType w:val="hybridMultilevel"/>
    <w:tmpl w:val="FFFFFFFF"/>
    <w:lvl w:ilvl="0" w:tplc="01544448">
      <w:start w:val="1"/>
      <w:numFmt w:val="bullet"/>
      <w:lvlText w:val=""/>
      <w:lvlJc w:val="left"/>
      <w:pPr>
        <w:ind w:left="720" w:hanging="360"/>
      </w:pPr>
      <w:rPr>
        <w:rFonts w:ascii="Symbol" w:hAnsi="Symbol" w:hint="default"/>
      </w:rPr>
    </w:lvl>
    <w:lvl w:ilvl="1" w:tplc="E32CCA36">
      <w:start w:val="1"/>
      <w:numFmt w:val="bullet"/>
      <w:lvlText w:val="o"/>
      <w:lvlJc w:val="left"/>
      <w:pPr>
        <w:ind w:left="1440" w:hanging="360"/>
      </w:pPr>
      <w:rPr>
        <w:rFonts w:ascii="Courier New" w:hAnsi="Courier New" w:hint="default"/>
      </w:rPr>
    </w:lvl>
    <w:lvl w:ilvl="2" w:tplc="3112F372">
      <w:start w:val="1"/>
      <w:numFmt w:val="bullet"/>
      <w:lvlText w:val=""/>
      <w:lvlJc w:val="left"/>
      <w:pPr>
        <w:ind w:left="2160" w:hanging="360"/>
      </w:pPr>
      <w:rPr>
        <w:rFonts w:ascii="Wingdings" w:hAnsi="Wingdings" w:hint="default"/>
      </w:rPr>
    </w:lvl>
    <w:lvl w:ilvl="3" w:tplc="127A42C0">
      <w:start w:val="1"/>
      <w:numFmt w:val="bullet"/>
      <w:lvlText w:val=""/>
      <w:lvlJc w:val="left"/>
      <w:pPr>
        <w:ind w:left="2880" w:hanging="360"/>
      </w:pPr>
      <w:rPr>
        <w:rFonts w:ascii="Symbol" w:hAnsi="Symbol" w:hint="default"/>
      </w:rPr>
    </w:lvl>
    <w:lvl w:ilvl="4" w:tplc="2D5EF852">
      <w:start w:val="1"/>
      <w:numFmt w:val="bullet"/>
      <w:lvlText w:val="o"/>
      <w:lvlJc w:val="left"/>
      <w:pPr>
        <w:ind w:left="3600" w:hanging="360"/>
      </w:pPr>
      <w:rPr>
        <w:rFonts w:ascii="Courier New" w:hAnsi="Courier New" w:hint="default"/>
      </w:rPr>
    </w:lvl>
    <w:lvl w:ilvl="5" w:tplc="06DA2ACC">
      <w:start w:val="1"/>
      <w:numFmt w:val="bullet"/>
      <w:lvlText w:val=""/>
      <w:lvlJc w:val="left"/>
      <w:pPr>
        <w:ind w:left="4320" w:hanging="360"/>
      </w:pPr>
      <w:rPr>
        <w:rFonts w:ascii="Wingdings" w:hAnsi="Wingdings" w:hint="default"/>
      </w:rPr>
    </w:lvl>
    <w:lvl w:ilvl="6" w:tplc="5B5AFDF0">
      <w:start w:val="1"/>
      <w:numFmt w:val="bullet"/>
      <w:lvlText w:val=""/>
      <w:lvlJc w:val="left"/>
      <w:pPr>
        <w:ind w:left="5040" w:hanging="360"/>
      </w:pPr>
      <w:rPr>
        <w:rFonts w:ascii="Symbol" w:hAnsi="Symbol" w:hint="default"/>
      </w:rPr>
    </w:lvl>
    <w:lvl w:ilvl="7" w:tplc="7228F1CE">
      <w:start w:val="1"/>
      <w:numFmt w:val="bullet"/>
      <w:lvlText w:val="o"/>
      <w:lvlJc w:val="left"/>
      <w:pPr>
        <w:ind w:left="5760" w:hanging="360"/>
      </w:pPr>
      <w:rPr>
        <w:rFonts w:ascii="Courier New" w:hAnsi="Courier New" w:hint="default"/>
      </w:rPr>
    </w:lvl>
    <w:lvl w:ilvl="8" w:tplc="1F96340C">
      <w:start w:val="1"/>
      <w:numFmt w:val="bullet"/>
      <w:lvlText w:val=""/>
      <w:lvlJc w:val="left"/>
      <w:pPr>
        <w:ind w:left="6480" w:hanging="360"/>
      </w:pPr>
      <w:rPr>
        <w:rFonts w:ascii="Wingdings" w:hAnsi="Wingdings" w:hint="default"/>
      </w:rPr>
    </w:lvl>
  </w:abstractNum>
  <w:abstractNum w:abstractNumId="4" w15:restartNumberingAfterBreak="0">
    <w:nsid w:val="0F564DE5"/>
    <w:multiLevelType w:val="hybridMultilevel"/>
    <w:tmpl w:val="FFFFFFFF"/>
    <w:lvl w:ilvl="0" w:tplc="5FC6887E">
      <w:start w:val="1"/>
      <w:numFmt w:val="bullet"/>
      <w:lvlText w:val=""/>
      <w:lvlJc w:val="left"/>
      <w:pPr>
        <w:ind w:left="720" w:hanging="360"/>
      </w:pPr>
      <w:rPr>
        <w:rFonts w:ascii="Symbol" w:hAnsi="Symbol" w:hint="default"/>
      </w:rPr>
    </w:lvl>
    <w:lvl w:ilvl="1" w:tplc="C8B08F22">
      <w:start w:val="1"/>
      <w:numFmt w:val="bullet"/>
      <w:lvlText w:val="o"/>
      <w:lvlJc w:val="left"/>
      <w:pPr>
        <w:ind w:left="1440" w:hanging="360"/>
      </w:pPr>
      <w:rPr>
        <w:rFonts w:ascii="Courier New" w:hAnsi="Courier New" w:hint="default"/>
      </w:rPr>
    </w:lvl>
    <w:lvl w:ilvl="2" w:tplc="8F1A6782">
      <w:start w:val="1"/>
      <w:numFmt w:val="bullet"/>
      <w:lvlText w:val=""/>
      <w:lvlJc w:val="left"/>
      <w:pPr>
        <w:ind w:left="2160" w:hanging="360"/>
      </w:pPr>
      <w:rPr>
        <w:rFonts w:ascii="Wingdings" w:hAnsi="Wingdings" w:hint="default"/>
      </w:rPr>
    </w:lvl>
    <w:lvl w:ilvl="3" w:tplc="77F0900E">
      <w:start w:val="1"/>
      <w:numFmt w:val="bullet"/>
      <w:lvlText w:val=""/>
      <w:lvlJc w:val="left"/>
      <w:pPr>
        <w:ind w:left="2880" w:hanging="360"/>
      </w:pPr>
      <w:rPr>
        <w:rFonts w:ascii="Symbol" w:hAnsi="Symbol" w:hint="default"/>
      </w:rPr>
    </w:lvl>
    <w:lvl w:ilvl="4" w:tplc="D4AA37B4">
      <w:start w:val="1"/>
      <w:numFmt w:val="bullet"/>
      <w:lvlText w:val="o"/>
      <w:lvlJc w:val="left"/>
      <w:pPr>
        <w:ind w:left="3600" w:hanging="360"/>
      </w:pPr>
      <w:rPr>
        <w:rFonts w:ascii="Courier New" w:hAnsi="Courier New" w:hint="default"/>
      </w:rPr>
    </w:lvl>
    <w:lvl w:ilvl="5" w:tplc="740EE158">
      <w:start w:val="1"/>
      <w:numFmt w:val="bullet"/>
      <w:lvlText w:val=""/>
      <w:lvlJc w:val="left"/>
      <w:pPr>
        <w:ind w:left="4320" w:hanging="360"/>
      </w:pPr>
      <w:rPr>
        <w:rFonts w:ascii="Wingdings" w:hAnsi="Wingdings" w:hint="default"/>
      </w:rPr>
    </w:lvl>
    <w:lvl w:ilvl="6" w:tplc="A2A2BD4E">
      <w:start w:val="1"/>
      <w:numFmt w:val="bullet"/>
      <w:lvlText w:val=""/>
      <w:lvlJc w:val="left"/>
      <w:pPr>
        <w:ind w:left="5040" w:hanging="360"/>
      </w:pPr>
      <w:rPr>
        <w:rFonts w:ascii="Symbol" w:hAnsi="Symbol" w:hint="default"/>
      </w:rPr>
    </w:lvl>
    <w:lvl w:ilvl="7" w:tplc="03368A9A">
      <w:start w:val="1"/>
      <w:numFmt w:val="bullet"/>
      <w:lvlText w:val="o"/>
      <w:lvlJc w:val="left"/>
      <w:pPr>
        <w:ind w:left="5760" w:hanging="360"/>
      </w:pPr>
      <w:rPr>
        <w:rFonts w:ascii="Courier New" w:hAnsi="Courier New" w:hint="default"/>
      </w:rPr>
    </w:lvl>
    <w:lvl w:ilvl="8" w:tplc="9AECBC12">
      <w:start w:val="1"/>
      <w:numFmt w:val="bullet"/>
      <w:lvlText w:val=""/>
      <w:lvlJc w:val="left"/>
      <w:pPr>
        <w:ind w:left="6480" w:hanging="360"/>
      </w:pPr>
      <w:rPr>
        <w:rFonts w:ascii="Wingdings" w:hAnsi="Wingdings" w:hint="default"/>
      </w:rPr>
    </w:lvl>
  </w:abstractNum>
  <w:abstractNum w:abstractNumId="5" w15:restartNumberingAfterBreak="0">
    <w:nsid w:val="10ABFC1F"/>
    <w:multiLevelType w:val="hybridMultilevel"/>
    <w:tmpl w:val="FFFFFFFF"/>
    <w:lvl w:ilvl="0" w:tplc="2EC0EF1E">
      <w:start w:val="1"/>
      <w:numFmt w:val="bullet"/>
      <w:lvlText w:val=""/>
      <w:lvlJc w:val="left"/>
      <w:pPr>
        <w:ind w:left="720" w:hanging="360"/>
      </w:pPr>
      <w:rPr>
        <w:rFonts w:ascii="Symbol" w:hAnsi="Symbol" w:hint="default"/>
      </w:rPr>
    </w:lvl>
    <w:lvl w:ilvl="1" w:tplc="ECCAC4A6">
      <w:start w:val="1"/>
      <w:numFmt w:val="bullet"/>
      <w:lvlText w:val="o"/>
      <w:lvlJc w:val="left"/>
      <w:pPr>
        <w:ind w:left="1440" w:hanging="360"/>
      </w:pPr>
      <w:rPr>
        <w:rFonts w:ascii="Courier New" w:hAnsi="Courier New" w:hint="default"/>
      </w:rPr>
    </w:lvl>
    <w:lvl w:ilvl="2" w:tplc="D06662BC">
      <w:start w:val="1"/>
      <w:numFmt w:val="bullet"/>
      <w:lvlText w:val=""/>
      <w:lvlJc w:val="left"/>
      <w:pPr>
        <w:ind w:left="2160" w:hanging="360"/>
      </w:pPr>
      <w:rPr>
        <w:rFonts w:ascii="Wingdings" w:hAnsi="Wingdings" w:hint="default"/>
      </w:rPr>
    </w:lvl>
    <w:lvl w:ilvl="3" w:tplc="5776A5AA">
      <w:start w:val="1"/>
      <w:numFmt w:val="bullet"/>
      <w:lvlText w:val=""/>
      <w:lvlJc w:val="left"/>
      <w:pPr>
        <w:ind w:left="2880" w:hanging="360"/>
      </w:pPr>
      <w:rPr>
        <w:rFonts w:ascii="Symbol" w:hAnsi="Symbol" w:hint="default"/>
      </w:rPr>
    </w:lvl>
    <w:lvl w:ilvl="4" w:tplc="059EF164">
      <w:start w:val="1"/>
      <w:numFmt w:val="bullet"/>
      <w:lvlText w:val="o"/>
      <w:lvlJc w:val="left"/>
      <w:pPr>
        <w:ind w:left="3600" w:hanging="360"/>
      </w:pPr>
      <w:rPr>
        <w:rFonts w:ascii="Courier New" w:hAnsi="Courier New" w:hint="default"/>
      </w:rPr>
    </w:lvl>
    <w:lvl w:ilvl="5" w:tplc="38C081F8">
      <w:start w:val="1"/>
      <w:numFmt w:val="bullet"/>
      <w:lvlText w:val=""/>
      <w:lvlJc w:val="left"/>
      <w:pPr>
        <w:ind w:left="4320" w:hanging="360"/>
      </w:pPr>
      <w:rPr>
        <w:rFonts w:ascii="Wingdings" w:hAnsi="Wingdings" w:hint="default"/>
      </w:rPr>
    </w:lvl>
    <w:lvl w:ilvl="6" w:tplc="84D8D180">
      <w:start w:val="1"/>
      <w:numFmt w:val="bullet"/>
      <w:lvlText w:val=""/>
      <w:lvlJc w:val="left"/>
      <w:pPr>
        <w:ind w:left="5040" w:hanging="360"/>
      </w:pPr>
      <w:rPr>
        <w:rFonts w:ascii="Symbol" w:hAnsi="Symbol" w:hint="default"/>
      </w:rPr>
    </w:lvl>
    <w:lvl w:ilvl="7" w:tplc="9DDECEFE">
      <w:start w:val="1"/>
      <w:numFmt w:val="bullet"/>
      <w:lvlText w:val="o"/>
      <w:lvlJc w:val="left"/>
      <w:pPr>
        <w:ind w:left="5760" w:hanging="360"/>
      </w:pPr>
      <w:rPr>
        <w:rFonts w:ascii="Courier New" w:hAnsi="Courier New" w:hint="default"/>
      </w:rPr>
    </w:lvl>
    <w:lvl w:ilvl="8" w:tplc="9956E72C">
      <w:start w:val="1"/>
      <w:numFmt w:val="bullet"/>
      <w:lvlText w:val=""/>
      <w:lvlJc w:val="left"/>
      <w:pPr>
        <w:ind w:left="6480" w:hanging="360"/>
      </w:pPr>
      <w:rPr>
        <w:rFonts w:ascii="Wingdings" w:hAnsi="Wingdings" w:hint="default"/>
      </w:rPr>
    </w:lvl>
  </w:abstractNum>
  <w:abstractNum w:abstractNumId="6" w15:restartNumberingAfterBreak="0">
    <w:nsid w:val="12A0447D"/>
    <w:multiLevelType w:val="multilevel"/>
    <w:tmpl w:val="74ECFAA6"/>
    <w:lvl w:ilvl="0">
      <w:start w:val="9"/>
      <w:numFmt w:val="decimal"/>
      <w:lvlText w:val="%1"/>
      <w:lvlJc w:val="left"/>
      <w:pPr>
        <w:ind w:left="360" w:hanging="360"/>
      </w:pPr>
      <w:rPr>
        <w:rFonts w:eastAsia="Times New Roman" w:hint="default"/>
      </w:rPr>
    </w:lvl>
    <w:lvl w:ilvl="1">
      <w:start w:val="1"/>
      <w:numFmt w:val="decimal"/>
      <w:lvlText w:val="%1.%2"/>
      <w:lvlJc w:val="left"/>
      <w:pPr>
        <w:ind w:left="820" w:hanging="360"/>
      </w:pPr>
      <w:rPr>
        <w:rFonts w:eastAsia="Times New Roman" w:hint="default"/>
      </w:rPr>
    </w:lvl>
    <w:lvl w:ilvl="2">
      <w:start w:val="1"/>
      <w:numFmt w:val="decimal"/>
      <w:lvlText w:val="%1.%2.%3"/>
      <w:lvlJc w:val="left"/>
      <w:pPr>
        <w:ind w:left="1640" w:hanging="720"/>
      </w:pPr>
      <w:rPr>
        <w:rFonts w:eastAsia="Times New Roman" w:hint="default"/>
      </w:rPr>
    </w:lvl>
    <w:lvl w:ilvl="3">
      <w:start w:val="1"/>
      <w:numFmt w:val="decimal"/>
      <w:lvlText w:val="%1.%2.%3.%4"/>
      <w:lvlJc w:val="left"/>
      <w:pPr>
        <w:ind w:left="2100" w:hanging="720"/>
      </w:pPr>
      <w:rPr>
        <w:rFonts w:eastAsia="Times New Roman" w:hint="default"/>
      </w:rPr>
    </w:lvl>
    <w:lvl w:ilvl="4">
      <w:start w:val="1"/>
      <w:numFmt w:val="decimal"/>
      <w:lvlText w:val="%1.%2.%3.%4.%5"/>
      <w:lvlJc w:val="left"/>
      <w:pPr>
        <w:ind w:left="2920" w:hanging="1080"/>
      </w:pPr>
      <w:rPr>
        <w:rFonts w:eastAsia="Times New Roman" w:hint="default"/>
      </w:rPr>
    </w:lvl>
    <w:lvl w:ilvl="5">
      <w:start w:val="1"/>
      <w:numFmt w:val="decimal"/>
      <w:lvlText w:val="%1.%2.%3.%4.%5.%6"/>
      <w:lvlJc w:val="left"/>
      <w:pPr>
        <w:ind w:left="3380" w:hanging="1080"/>
      </w:pPr>
      <w:rPr>
        <w:rFonts w:eastAsia="Times New Roman" w:hint="default"/>
      </w:rPr>
    </w:lvl>
    <w:lvl w:ilvl="6">
      <w:start w:val="1"/>
      <w:numFmt w:val="decimal"/>
      <w:lvlText w:val="%1.%2.%3.%4.%5.%6.%7"/>
      <w:lvlJc w:val="left"/>
      <w:pPr>
        <w:ind w:left="4200" w:hanging="1440"/>
      </w:pPr>
      <w:rPr>
        <w:rFonts w:eastAsia="Times New Roman" w:hint="default"/>
      </w:rPr>
    </w:lvl>
    <w:lvl w:ilvl="7">
      <w:start w:val="1"/>
      <w:numFmt w:val="decimal"/>
      <w:lvlText w:val="%1.%2.%3.%4.%5.%6.%7.%8"/>
      <w:lvlJc w:val="left"/>
      <w:pPr>
        <w:ind w:left="4660" w:hanging="1440"/>
      </w:pPr>
      <w:rPr>
        <w:rFonts w:eastAsia="Times New Roman" w:hint="default"/>
      </w:rPr>
    </w:lvl>
    <w:lvl w:ilvl="8">
      <w:start w:val="1"/>
      <w:numFmt w:val="decimal"/>
      <w:lvlText w:val="%1.%2.%3.%4.%5.%6.%7.%8.%9"/>
      <w:lvlJc w:val="left"/>
      <w:pPr>
        <w:ind w:left="5480" w:hanging="1800"/>
      </w:pPr>
      <w:rPr>
        <w:rFonts w:eastAsia="Times New Roman" w:hint="default"/>
      </w:rPr>
    </w:lvl>
  </w:abstractNum>
  <w:abstractNum w:abstractNumId="7" w15:restartNumberingAfterBreak="0">
    <w:nsid w:val="157C6A0E"/>
    <w:multiLevelType w:val="hybridMultilevel"/>
    <w:tmpl w:val="BD0601A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17F9E232"/>
    <w:multiLevelType w:val="hybridMultilevel"/>
    <w:tmpl w:val="FFFFFFFF"/>
    <w:lvl w:ilvl="0" w:tplc="BD7A86CE">
      <w:start w:val="1"/>
      <w:numFmt w:val="bullet"/>
      <w:lvlText w:val=""/>
      <w:lvlJc w:val="left"/>
      <w:pPr>
        <w:ind w:left="720" w:hanging="360"/>
      </w:pPr>
      <w:rPr>
        <w:rFonts w:ascii="Symbol" w:hAnsi="Symbol" w:hint="default"/>
      </w:rPr>
    </w:lvl>
    <w:lvl w:ilvl="1" w:tplc="F940B2AC">
      <w:start w:val="1"/>
      <w:numFmt w:val="bullet"/>
      <w:lvlText w:val="o"/>
      <w:lvlJc w:val="left"/>
      <w:pPr>
        <w:ind w:left="1440" w:hanging="360"/>
      </w:pPr>
      <w:rPr>
        <w:rFonts w:ascii="Courier New" w:hAnsi="Courier New" w:hint="default"/>
      </w:rPr>
    </w:lvl>
    <w:lvl w:ilvl="2" w:tplc="0D84C38E">
      <w:start w:val="1"/>
      <w:numFmt w:val="bullet"/>
      <w:lvlText w:val=""/>
      <w:lvlJc w:val="left"/>
      <w:pPr>
        <w:ind w:left="2160" w:hanging="360"/>
      </w:pPr>
      <w:rPr>
        <w:rFonts w:ascii="Wingdings" w:hAnsi="Wingdings" w:hint="default"/>
      </w:rPr>
    </w:lvl>
    <w:lvl w:ilvl="3" w:tplc="BBBCB736">
      <w:start w:val="1"/>
      <w:numFmt w:val="bullet"/>
      <w:lvlText w:val=""/>
      <w:lvlJc w:val="left"/>
      <w:pPr>
        <w:ind w:left="2880" w:hanging="360"/>
      </w:pPr>
      <w:rPr>
        <w:rFonts w:ascii="Symbol" w:hAnsi="Symbol" w:hint="default"/>
      </w:rPr>
    </w:lvl>
    <w:lvl w:ilvl="4" w:tplc="24566754">
      <w:start w:val="1"/>
      <w:numFmt w:val="bullet"/>
      <w:lvlText w:val="o"/>
      <w:lvlJc w:val="left"/>
      <w:pPr>
        <w:ind w:left="3600" w:hanging="360"/>
      </w:pPr>
      <w:rPr>
        <w:rFonts w:ascii="Courier New" w:hAnsi="Courier New" w:hint="default"/>
      </w:rPr>
    </w:lvl>
    <w:lvl w:ilvl="5" w:tplc="890AA660">
      <w:start w:val="1"/>
      <w:numFmt w:val="bullet"/>
      <w:lvlText w:val=""/>
      <w:lvlJc w:val="left"/>
      <w:pPr>
        <w:ind w:left="4320" w:hanging="360"/>
      </w:pPr>
      <w:rPr>
        <w:rFonts w:ascii="Wingdings" w:hAnsi="Wingdings" w:hint="default"/>
      </w:rPr>
    </w:lvl>
    <w:lvl w:ilvl="6" w:tplc="5E7E5BC0">
      <w:start w:val="1"/>
      <w:numFmt w:val="bullet"/>
      <w:lvlText w:val=""/>
      <w:lvlJc w:val="left"/>
      <w:pPr>
        <w:ind w:left="5040" w:hanging="360"/>
      </w:pPr>
      <w:rPr>
        <w:rFonts w:ascii="Symbol" w:hAnsi="Symbol" w:hint="default"/>
      </w:rPr>
    </w:lvl>
    <w:lvl w:ilvl="7" w:tplc="3DD21B4C">
      <w:start w:val="1"/>
      <w:numFmt w:val="bullet"/>
      <w:lvlText w:val="o"/>
      <w:lvlJc w:val="left"/>
      <w:pPr>
        <w:ind w:left="5760" w:hanging="360"/>
      </w:pPr>
      <w:rPr>
        <w:rFonts w:ascii="Courier New" w:hAnsi="Courier New" w:hint="default"/>
      </w:rPr>
    </w:lvl>
    <w:lvl w:ilvl="8" w:tplc="8A9AAF1A">
      <w:start w:val="1"/>
      <w:numFmt w:val="bullet"/>
      <w:lvlText w:val=""/>
      <w:lvlJc w:val="left"/>
      <w:pPr>
        <w:ind w:left="6480" w:hanging="360"/>
      </w:pPr>
      <w:rPr>
        <w:rFonts w:ascii="Wingdings" w:hAnsi="Wingdings" w:hint="default"/>
      </w:rPr>
    </w:lvl>
  </w:abstractNum>
  <w:abstractNum w:abstractNumId="9" w15:restartNumberingAfterBreak="0">
    <w:nsid w:val="1920C08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1EE8711D"/>
    <w:multiLevelType w:val="hybridMultilevel"/>
    <w:tmpl w:val="89A87B86"/>
    <w:lvl w:ilvl="0" w:tplc="80D4E1E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F65D83D"/>
    <w:multiLevelType w:val="hybridMultilevel"/>
    <w:tmpl w:val="BF3035FC"/>
    <w:lvl w:ilvl="0" w:tplc="975E76EA">
      <w:start w:val="1"/>
      <w:numFmt w:val="bullet"/>
      <w:lvlText w:val=""/>
      <w:lvlJc w:val="left"/>
      <w:pPr>
        <w:ind w:left="720" w:hanging="360"/>
      </w:pPr>
      <w:rPr>
        <w:rFonts w:ascii="Symbol" w:hAnsi="Symbol" w:hint="default"/>
      </w:rPr>
    </w:lvl>
    <w:lvl w:ilvl="1" w:tplc="6EA06830">
      <w:start w:val="1"/>
      <w:numFmt w:val="bullet"/>
      <w:lvlText w:val="o"/>
      <w:lvlJc w:val="left"/>
      <w:pPr>
        <w:ind w:left="1440" w:hanging="360"/>
      </w:pPr>
      <w:rPr>
        <w:rFonts w:ascii="Courier New" w:hAnsi="Courier New" w:hint="default"/>
      </w:rPr>
    </w:lvl>
    <w:lvl w:ilvl="2" w:tplc="56E62708">
      <w:start w:val="1"/>
      <w:numFmt w:val="bullet"/>
      <w:lvlText w:val=""/>
      <w:lvlJc w:val="left"/>
      <w:pPr>
        <w:ind w:left="2160" w:hanging="360"/>
      </w:pPr>
      <w:rPr>
        <w:rFonts w:ascii="Wingdings" w:hAnsi="Wingdings" w:hint="default"/>
      </w:rPr>
    </w:lvl>
    <w:lvl w:ilvl="3" w:tplc="B7805C42">
      <w:start w:val="1"/>
      <w:numFmt w:val="bullet"/>
      <w:lvlText w:val=""/>
      <w:lvlJc w:val="left"/>
      <w:pPr>
        <w:ind w:left="2880" w:hanging="360"/>
      </w:pPr>
      <w:rPr>
        <w:rFonts w:ascii="Symbol" w:hAnsi="Symbol" w:hint="default"/>
      </w:rPr>
    </w:lvl>
    <w:lvl w:ilvl="4" w:tplc="DB5E683E">
      <w:start w:val="1"/>
      <w:numFmt w:val="bullet"/>
      <w:lvlText w:val="o"/>
      <w:lvlJc w:val="left"/>
      <w:pPr>
        <w:ind w:left="3600" w:hanging="360"/>
      </w:pPr>
      <w:rPr>
        <w:rFonts w:ascii="Courier New" w:hAnsi="Courier New" w:hint="default"/>
      </w:rPr>
    </w:lvl>
    <w:lvl w:ilvl="5" w:tplc="955C5814">
      <w:start w:val="1"/>
      <w:numFmt w:val="bullet"/>
      <w:lvlText w:val=""/>
      <w:lvlJc w:val="left"/>
      <w:pPr>
        <w:ind w:left="4320" w:hanging="360"/>
      </w:pPr>
      <w:rPr>
        <w:rFonts w:ascii="Wingdings" w:hAnsi="Wingdings" w:hint="default"/>
      </w:rPr>
    </w:lvl>
    <w:lvl w:ilvl="6" w:tplc="5E3ED38C">
      <w:start w:val="1"/>
      <w:numFmt w:val="bullet"/>
      <w:lvlText w:val=""/>
      <w:lvlJc w:val="left"/>
      <w:pPr>
        <w:ind w:left="5040" w:hanging="360"/>
      </w:pPr>
      <w:rPr>
        <w:rFonts w:ascii="Symbol" w:hAnsi="Symbol" w:hint="default"/>
      </w:rPr>
    </w:lvl>
    <w:lvl w:ilvl="7" w:tplc="4CFE260C">
      <w:start w:val="1"/>
      <w:numFmt w:val="bullet"/>
      <w:lvlText w:val="o"/>
      <w:lvlJc w:val="left"/>
      <w:pPr>
        <w:ind w:left="5760" w:hanging="360"/>
      </w:pPr>
      <w:rPr>
        <w:rFonts w:ascii="Courier New" w:hAnsi="Courier New" w:hint="default"/>
      </w:rPr>
    </w:lvl>
    <w:lvl w:ilvl="8" w:tplc="DE506774">
      <w:start w:val="1"/>
      <w:numFmt w:val="bullet"/>
      <w:lvlText w:val=""/>
      <w:lvlJc w:val="left"/>
      <w:pPr>
        <w:ind w:left="6480" w:hanging="360"/>
      </w:pPr>
      <w:rPr>
        <w:rFonts w:ascii="Wingdings" w:hAnsi="Wingdings" w:hint="default"/>
      </w:rPr>
    </w:lvl>
  </w:abstractNum>
  <w:abstractNum w:abstractNumId="12" w15:restartNumberingAfterBreak="0">
    <w:nsid w:val="1F8FD0BA"/>
    <w:multiLevelType w:val="hybridMultilevel"/>
    <w:tmpl w:val="307ED1C0"/>
    <w:lvl w:ilvl="0" w:tplc="6BC4A6A2">
      <w:start w:val="1"/>
      <w:numFmt w:val="bullet"/>
      <w:lvlText w:val=""/>
      <w:lvlJc w:val="left"/>
      <w:pPr>
        <w:ind w:left="720" w:hanging="360"/>
      </w:pPr>
      <w:rPr>
        <w:rFonts w:ascii="Symbol" w:hAnsi="Symbol" w:hint="default"/>
      </w:rPr>
    </w:lvl>
    <w:lvl w:ilvl="1" w:tplc="45DC777E">
      <w:start w:val="1"/>
      <w:numFmt w:val="bullet"/>
      <w:lvlText w:val="o"/>
      <w:lvlJc w:val="left"/>
      <w:pPr>
        <w:ind w:left="1440" w:hanging="360"/>
      </w:pPr>
      <w:rPr>
        <w:rFonts w:ascii="Courier New" w:hAnsi="Courier New" w:hint="default"/>
      </w:rPr>
    </w:lvl>
    <w:lvl w:ilvl="2" w:tplc="BB24EBD8">
      <w:start w:val="1"/>
      <w:numFmt w:val="bullet"/>
      <w:lvlText w:val=""/>
      <w:lvlJc w:val="left"/>
      <w:pPr>
        <w:ind w:left="2160" w:hanging="360"/>
      </w:pPr>
      <w:rPr>
        <w:rFonts w:ascii="Wingdings" w:hAnsi="Wingdings" w:hint="default"/>
      </w:rPr>
    </w:lvl>
    <w:lvl w:ilvl="3" w:tplc="5F885554">
      <w:start w:val="1"/>
      <w:numFmt w:val="bullet"/>
      <w:lvlText w:val=""/>
      <w:lvlJc w:val="left"/>
      <w:pPr>
        <w:ind w:left="2880" w:hanging="360"/>
      </w:pPr>
      <w:rPr>
        <w:rFonts w:ascii="Symbol" w:hAnsi="Symbol" w:hint="default"/>
      </w:rPr>
    </w:lvl>
    <w:lvl w:ilvl="4" w:tplc="DE5ACBB2">
      <w:start w:val="1"/>
      <w:numFmt w:val="bullet"/>
      <w:lvlText w:val="o"/>
      <w:lvlJc w:val="left"/>
      <w:pPr>
        <w:ind w:left="3600" w:hanging="360"/>
      </w:pPr>
      <w:rPr>
        <w:rFonts w:ascii="Courier New" w:hAnsi="Courier New" w:hint="default"/>
      </w:rPr>
    </w:lvl>
    <w:lvl w:ilvl="5" w:tplc="E65E5582">
      <w:start w:val="1"/>
      <w:numFmt w:val="bullet"/>
      <w:lvlText w:val=""/>
      <w:lvlJc w:val="left"/>
      <w:pPr>
        <w:ind w:left="4320" w:hanging="360"/>
      </w:pPr>
      <w:rPr>
        <w:rFonts w:ascii="Wingdings" w:hAnsi="Wingdings" w:hint="default"/>
      </w:rPr>
    </w:lvl>
    <w:lvl w:ilvl="6" w:tplc="E8A48622">
      <w:start w:val="1"/>
      <w:numFmt w:val="bullet"/>
      <w:lvlText w:val=""/>
      <w:lvlJc w:val="left"/>
      <w:pPr>
        <w:ind w:left="5040" w:hanging="360"/>
      </w:pPr>
      <w:rPr>
        <w:rFonts w:ascii="Symbol" w:hAnsi="Symbol" w:hint="default"/>
      </w:rPr>
    </w:lvl>
    <w:lvl w:ilvl="7" w:tplc="5846D0D2">
      <w:start w:val="1"/>
      <w:numFmt w:val="bullet"/>
      <w:lvlText w:val="o"/>
      <w:lvlJc w:val="left"/>
      <w:pPr>
        <w:ind w:left="5760" w:hanging="360"/>
      </w:pPr>
      <w:rPr>
        <w:rFonts w:ascii="Courier New" w:hAnsi="Courier New" w:hint="default"/>
      </w:rPr>
    </w:lvl>
    <w:lvl w:ilvl="8" w:tplc="8382A8C8">
      <w:start w:val="1"/>
      <w:numFmt w:val="bullet"/>
      <w:lvlText w:val=""/>
      <w:lvlJc w:val="left"/>
      <w:pPr>
        <w:ind w:left="6480" w:hanging="360"/>
      </w:pPr>
      <w:rPr>
        <w:rFonts w:ascii="Wingdings" w:hAnsi="Wingdings" w:hint="default"/>
      </w:rPr>
    </w:lvl>
  </w:abstractNum>
  <w:abstractNum w:abstractNumId="13" w15:restartNumberingAfterBreak="0">
    <w:nsid w:val="208B879B"/>
    <w:multiLevelType w:val="hybridMultilevel"/>
    <w:tmpl w:val="CE4A6A9E"/>
    <w:lvl w:ilvl="0" w:tplc="941EABDE">
      <w:start w:val="1"/>
      <w:numFmt w:val="bullet"/>
      <w:lvlText w:val=""/>
      <w:lvlJc w:val="left"/>
      <w:pPr>
        <w:ind w:left="720" w:hanging="360"/>
      </w:pPr>
      <w:rPr>
        <w:rFonts w:ascii="Symbol" w:hAnsi="Symbol" w:hint="default"/>
      </w:rPr>
    </w:lvl>
    <w:lvl w:ilvl="1" w:tplc="D960F262">
      <w:start w:val="1"/>
      <w:numFmt w:val="bullet"/>
      <w:lvlText w:val="o"/>
      <w:lvlJc w:val="left"/>
      <w:pPr>
        <w:ind w:left="1440" w:hanging="360"/>
      </w:pPr>
      <w:rPr>
        <w:rFonts w:ascii="Courier New" w:hAnsi="Courier New" w:hint="default"/>
      </w:rPr>
    </w:lvl>
    <w:lvl w:ilvl="2" w:tplc="2FDC69CA">
      <w:start w:val="1"/>
      <w:numFmt w:val="bullet"/>
      <w:lvlText w:val=""/>
      <w:lvlJc w:val="left"/>
      <w:pPr>
        <w:ind w:left="2160" w:hanging="360"/>
      </w:pPr>
      <w:rPr>
        <w:rFonts w:ascii="Wingdings" w:hAnsi="Wingdings" w:hint="default"/>
      </w:rPr>
    </w:lvl>
    <w:lvl w:ilvl="3" w:tplc="E53237A0">
      <w:start w:val="1"/>
      <w:numFmt w:val="bullet"/>
      <w:lvlText w:val=""/>
      <w:lvlJc w:val="left"/>
      <w:pPr>
        <w:ind w:left="2880" w:hanging="360"/>
      </w:pPr>
      <w:rPr>
        <w:rFonts w:ascii="Symbol" w:hAnsi="Symbol" w:hint="default"/>
      </w:rPr>
    </w:lvl>
    <w:lvl w:ilvl="4" w:tplc="5210C966">
      <w:start w:val="1"/>
      <w:numFmt w:val="bullet"/>
      <w:lvlText w:val="o"/>
      <w:lvlJc w:val="left"/>
      <w:pPr>
        <w:ind w:left="3600" w:hanging="360"/>
      </w:pPr>
      <w:rPr>
        <w:rFonts w:ascii="Courier New" w:hAnsi="Courier New" w:hint="default"/>
      </w:rPr>
    </w:lvl>
    <w:lvl w:ilvl="5" w:tplc="CD328EB8">
      <w:start w:val="1"/>
      <w:numFmt w:val="bullet"/>
      <w:lvlText w:val=""/>
      <w:lvlJc w:val="left"/>
      <w:pPr>
        <w:ind w:left="4320" w:hanging="360"/>
      </w:pPr>
      <w:rPr>
        <w:rFonts w:ascii="Wingdings" w:hAnsi="Wingdings" w:hint="default"/>
      </w:rPr>
    </w:lvl>
    <w:lvl w:ilvl="6" w:tplc="C5C47B66">
      <w:start w:val="1"/>
      <w:numFmt w:val="bullet"/>
      <w:lvlText w:val=""/>
      <w:lvlJc w:val="left"/>
      <w:pPr>
        <w:ind w:left="5040" w:hanging="360"/>
      </w:pPr>
      <w:rPr>
        <w:rFonts w:ascii="Symbol" w:hAnsi="Symbol" w:hint="default"/>
      </w:rPr>
    </w:lvl>
    <w:lvl w:ilvl="7" w:tplc="7138029A">
      <w:start w:val="1"/>
      <w:numFmt w:val="bullet"/>
      <w:lvlText w:val="o"/>
      <w:lvlJc w:val="left"/>
      <w:pPr>
        <w:ind w:left="5760" w:hanging="360"/>
      </w:pPr>
      <w:rPr>
        <w:rFonts w:ascii="Courier New" w:hAnsi="Courier New" w:hint="default"/>
      </w:rPr>
    </w:lvl>
    <w:lvl w:ilvl="8" w:tplc="2050F4CE">
      <w:start w:val="1"/>
      <w:numFmt w:val="bullet"/>
      <w:lvlText w:val=""/>
      <w:lvlJc w:val="left"/>
      <w:pPr>
        <w:ind w:left="6480" w:hanging="360"/>
      </w:pPr>
      <w:rPr>
        <w:rFonts w:ascii="Wingdings" w:hAnsi="Wingdings" w:hint="default"/>
      </w:rPr>
    </w:lvl>
  </w:abstractNum>
  <w:abstractNum w:abstractNumId="14" w15:restartNumberingAfterBreak="0">
    <w:nsid w:val="2692985B"/>
    <w:multiLevelType w:val="hybridMultilevel"/>
    <w:tmpl w:val="80106D54"/>
    <w:lvl w:ilvl="0" w:tplc="A99EA750">
      <w:start w:val="1"/>
      <w:numFmt w:val="bullet"/>
      <w:lvlText w:val=""/>
      <w:lvlJc w:val="left"/>
      <w:pPr>
        <w:ind w:left="720" w:hanging="360"/>
      </w:pPr>
      <w:rPr>
        <w:rFonts w:ascii="Symbol" w:hAnsi="Symbol" w:hint="default"/>
      </w:rPr>
    </w:lvl>
    <w:lvl w:ilvl="1" w:tplc="1AE6718A">
      <w:start w:val="1"/>
      <w:numFmt w:val="bullet"/>
      <w:lvlText w:val="o"/>
      <w:lvlJc w:val="left"/>
      <w:pPr>
        <w:ind w:left="1440" w:hanging="360"/>
      </w:pPr>
      <w:rPr>
        <w:rFonts w:ascii="Courier New" w:hAnsi="Courier New" w:hint="default"/>
      </w:rPr>
    </w:lvl>
    <w:lvl w:ilvl="2" w:tplc="3E9433FA">
      <w:start w:val="1"/>
      <w:numFmt w:val="bullet"/>
      <w:lvlText w:val=""/>
      <w:lvlJc w:val="left"/>
      <w:pPr>
        <w:ind w:left="2160" w:hanging="360"/>
      </w:pPr>
      <w:rPr>
        <w:rFonts w:ascii="Wingdings" w:hAnsi="Wingdings" w:hint="default"/>
      </w:rPr>
    </w:lvl>
    <w:lvl w:ilvl="3" w:tplc="57C0E4BC">
      <w:start w:val="1"/>
      <w:numFmt w:val="bullet"/>
      <w:lvlText w:val=""/>
      <w:lvlJc w:val="left"/>
      <w:pPr>
        <w:ind w:left="2880" w:hanging="360"/>
      </w:pPr>
      <w:rPr>
        <w:rFonts w:ascii="Symbol" w:hAnsi="Symbol" w:hint="default"/>
      </w:rPr>
    </w:lvl>
    <w:lvl w:ilvl="4" w:tplc="88941DB6">
      <w:start w:val="1"/>
      <w:numFmt w:val="bullet"/>
      <w:lvlText w:val="o"/>
      <w:lvlJc w:val="left"/>
      <w:pPr>
        <w:ind w:left="3600" w:hanging="360"/>
      </w:pPr>
      <w:rPr>
        <w:rFonts w:ascii="Courier New" w:hAnsi="Courier New" w:hint="default"/>
      </w:rPr>
    </w:lvl>
    <w:lvl w:ilvl="5" w:tplc="240EA7A2">
      <w:start w:val="1"/>
      <w:numFmt w:val="bullet"/>
      <w:lvlText w:val=""/>
      <w:lvlJc w:val="left"/>
      <w:pPr>
        <w:ind w:left="4320" w:hanging="360"/>
      </w:pPr>
      <w:rPr>
        <w:rFonts w:ascii="Wingdings" w:hAnsi="Wingdings" w:hint="default"/>
      </w:rPr>
    </w:lvl>
    <w:lvl w:ilvl="6" w:tplc="5D3C5A6E">
      <w:start w:val="1"/>
      <w:numFmt w:val="bullet"/>
      <w:lvlText w:val=""/>
      <w:lvlJc w:val="left"/>
      <w:pPr>
        <w:ind w:left="5040" w:hanging="360"/>
      </w:pPr>
      <w:rPr>
        <w:rFonts w:ascii="Symbol" w:hAnsi="Symbol" w:hint="default"/>
      </w:rPr>
    </w:lvl>
    <w:lvl w:ilvl="7" w:tplc="B81EE1D8">
      <w:start w:val="1"/>
      <w:numFmt w:val="bullet"/>
      <w:lvlText w:val="o"/>
      <w:lvlJc w:val="left"/>
      <w:pPr>
        <w:ind w:left="5760" w:hanging="360"/>
      </w:pPr>
      <w:rPr>
        <w:rFonts w:ascii="Courier New" w:hAnsi="Courier New" w:hint="default"/>
      </w:rPr>
    </w:lvl>
    <w:lvl w:ilvl="8" w:tplc="B8CCD854">
      <w:start w:val="1"/>
      <w:numFmt w:val="bullet"/>
      <w:lvlText w:val=""/>
      <w:lvlJc w:val="left"/>
      <w:pPr>
        <w:ind w:left="6480" w:hanging="360"/>
      </w:pPr>
      <w:rPr>
        <w:rFonts w:ascii="Wingdings" w:hAnsi="Wingdings" w:hint="default"/>
      </w:rPr>
    </w:lvl>
  </w:abstractNum>
  <w:abstractNum w:abstractNumId="15" w15:restartNumberingAfterBreak="0">
    <w:nsid w:val="26A58DBB"/>
    <w:multiLevelType w:val="hybridMultilevel"/>
    <w:tmpl w:val="CF127346"/>
    <w:lvl w:ilvl="0" w:tplc="D2A2281C">
      <w:start w:val="1"/>
      <w:numFmt w:val="bullet"/>
      <w:lvlText w:val=""/>
      <w:lvlJc w:val="left"/>
      <w:pPr>
        <w:ind w:left="720" w:hanging="360"/>
      </w:pPr>
      <w:rPr>
        <w:rFonts w:ascii="Symbol" w:hAnsi="Symbol" w:hint="default"/>
      </w:rPr>
    </w:lvl>
    <w:lvl w:ilvl="1" w:tplc="20747F4C">
      <w:start w:val="1"/>
      <w:numFmt w:val="bullet"/>
      <w:lvlText w:val="o"/>
      <w:lvlJc w:val="left"/>
      <w:pPr>
        <w:ind w:left="1440" w:hanging="360"/>
      </w:pPr>
      <w:rPr>
        <w:rFonts w:ascii="Courier New" w:hAnsi="Courier New" w:hint="default"/>
      </w:rPr>
    </w:lvl>
    <w:lvl w:ilvl="2" w:tplc="FA2C33FA">
      <w:start w:val="1"/>
      <w:numFmt w:val="bullet"/>
      <w:lvlText w:val=""/>
      <w:lvlJc w:val="left"/>
      <w:pPr>
        <w:ind w:left="2160" w:hanging="360"/>
      </w:pPr>
      <w:rPr>
        <w:rFonts w:ascii="Wingdings" w:hAnsi="Wingdings" w:hint="default"/>
      </w:rPr>
    </w:lvl>
    <w:lvl w:ilvl="3" w:tplc="6450C524">
      <w:start w:val="1"/>
      <w:numFmt w:val="bullet"/>
      <w:lvlText w:val=""/>
      <w:lvlJc w:val="left"/>
      <w:pPr>
        <w:ind w:left="2880" w:hanging="360"/>
      </w:pPr>
      <w:rPr>
        <w:rFonts w:ascii="Symbol" w:hAnsi="Symbol" w:hint="default"/>
      </w:rPr>
    </w:lvl>
    <w:lvl w:ilvl="4" w:tplc="7180B362">
      <w:start w:val="1"/>
      <w:numFmt w:val="bullet"/>
      <w:lvlText w:val="o"/>
      <w:lvlJc w:val="left"/>
      <w:pPr>
        <w:ind w:left="3600" w:hanging="360"/>
      </w:pPr>
      <w:rPr>
        <w:rFonts w:ascii="Courier New" w:hAnsi="Courier New" w:hint="default"/>
      </w:rPr>
    </w:lvl>
    <w:lvl w:ilvl="5" w:tplc="697C2D8A">
      <w:start w:val="1"/>
      <w:numFmt w:val="bullet"/>
      <w:lvlText w:val=""/>
      <w:lvlJc w:val="left"/>
      <w:pPr>
        <w:ind w:left="4320" w:hanging="360"/>
      </w:pPr>
      <w:rPr>
        <w:rFonts w:ascii="Wingdings" w:hAnsi="Wingdings" w:hint="default"/>
      </w:rPr>
    </w:lvl>
    <w:lvl w:ilvl="6" w:tplc="6DEA41A8">
      <w:start w:val="1"/>
      <w:numFmt w:val="bullet"/>
      <w:lvlText w:val=""/>
      <w:lvlJc w:val="left"/>
      <w:pPr>
        <w:ind w:left="5040" w:hanging="360"/>
      </w:pPr>
      <w:rPr>
        <w:rFonts w:ascii="Symbol" w:hAnsi="Symbol" w:hint="default"/>
      </w:rPr>
    </w:lvl>
    <w:lvl w:ilvl="7" w:tplc="25DA6E0C">
      <w:start w:val="1"/>
      <w:numFmt w:val="bullet"/>
      <w:lvlText w:val="o"/>
      <w:lvlJc w:val="left"/>
      <w:pPr>
        <w:ind w:left="5760" w:hanging="360"/>
      </w:pPr>
      <w:rPr>
        <w:rFonts w:ascii="Courier New" w:hAnsi="Courier New" w:hint="default"/>
      </w:rPr>
    </w:lvl>
    <w:lvl w:ilvl="8" w:tplc="6292E05A">
      <w:start w:val="1"/>
      <w:numFmt w:val="bullet"/>
      <w:lvlText w:val=""/>
      <w:lvlJc w:val="left"/>
      <w:pPr>
        <w:ind w:left="6480" w:hanging="360"/>
      </w:pPr>
      <w:rPr>
        <w:rFonts w:ascii="Wingdings" w:hAnsi="Wingdings" w:hint="default"/>
      </w:rPr>
    </w:lvl>
  </w:abstractNum>
  <w:abstractNum w:abstractNumId="16" w15:restartNumberingAfterBreak="0">
    <w:nsid w:val="26D95807"/>
    <w:multiLevelType w:val="hybridMultilevel"/>
    <w:tmpl w:val="FFFFFFFF"/>
    <w:lvl w:ilvl="0" w:tplc="022CAA96">
      <w:start w:val="1"/>
      <w:numFmt w:val="bullet"/>
      <w:lvlText w:val=""/>
      <w:lvlJc w:val="left"/>
      <w:pPr>
        <w:ind w:left="720" w:hanging="360"/>
      </w:pPr>
      <w:rPr>
        <w:rFonts w:ascii="Symbol" w:hAnsi="Symbol" w:hint="default"/>
      </w:rPr>
    </w:lvl>
    <w:lvl w:ilvl="1" w:tplc="BEB48E20">
      <w:start w:val="1"/>
      <w:numFmt w:val="bullet"/>
      <w:lvlText w:val="o"/>
      <w:lvlJc w:val="left"/>
      <w:pPr>
        <w:ind w:left="1440" w:hanging="360"/>
      </w:pPr>
      <w:rPr>
        <w:rFonts w:ascii="Courier New" w:hAnsi="Courier New" w:hint="default"/>
      </w:rPr>
    </w:lvl>
    <w:lvl w:ilvl="2" w:tplc="DC2E7C44">
      <w:start w:val="1"/>
      <w:numFmt w:val="bullet"/>
      <w:lvlText w:val=""/>
      <w:lvlJc w:val="left"/>
      <w:pPr>
        <w:ind w:left="2160" w:hanging="360"/>
      </w:pPr>
      <w:rPr>
        <w:rFonts w:ascii="Wingdings" w:hAnsi="Wingdings" w:hint="default"/>
      </w:rPr>
    </w:lvl>
    <w:lvl w:ilvl="3" w:tplc="B0263768">
      <w:start w:val="1"/>
      <w:numFmt w:val="bullet"/>
      <w:lvlText w:val=""/>
      <w:lvlJc w:val="left"/>
      <w:pPr>
        <w:ind w:left="2880" w:hanging="360"/>
      </w:pPr>
      <w:rPr>
        <w:rFonts w:ascii="Symbol" w:hAnsi="Symbol" w:hint="default"/>
      </w:rPr>
    </w:lvl>
    <w:lvl w:ilvl="4" w:tplc="E9587626">
      <w:start w:val="1"/>
      <w:numFmt w:val="bullet"/>
      <w:lvlText w:val="o"/>
      <w:lvlJc w:val="left"/>
      <w:pPr>
        <w:ind w:left="3600" w:hanging="360"/>
      </w:pPr>
      <w:rPr>
        <w:rFonts w:ascii="Courier New" w:hAnsi="Courier New" w:hint="default"/>
      </w:rPr>
    </w:lvl>
    <w:lvl w:ilvl="5" w:tplc="196ED00A">
      <w:start w:val="1"/>
      <w:numFmt w:val="bullet"/>
      <w:lvlText w:val=""/>
      <w:lvlJc w:val="left"/>
      <w:pPr>
        <w:ind w:left="4320" w:hanging="360"/>
      </w:pPr>
      <w:rPr>
        <w:rFonts w:ascii="Wingdings" w:hAnsi="Wingdings" w:hint="default"/>
      </w:rPr>
    </w:lvl>
    <w:lvl w:ilvl="6" w:tplc="CF6E2F9A">
      <w:start w:val="1"/>
      <w:numFmt w:val="bullet"/>
      <w:lvlText w:val=""/>
      <w:lvlJc w:val="left"/>
      <w:pPr>
        <w:ind w:left="5040" w:hanging="360"/>
      </w:pPr>
      <w:rPr>
        <w:rFonts w:ascii="Symbol" w:hAnsi="Symbol" w:hint="default"/>
      </w:rPr>
    </w:lvl>
    <w:lvl w:ilvl="7" w:tplc="AB2EAD90">
      <w:start w:val="1"/>
      <w:numFmt w:val="bullet"/>
      <w:lvlText w:val="o"/>
      <w:lvlJc w:val="left"/>
      <w:pPr>
        <w:ind w:left="5760" w:hanging="360"/>
      </w:pPr>
      <w:rPr>
        <w:rFonts w:ascii="Courier New" w:hAnsi="Courier New" w:hint="default"/>
      </w:rPr>
    </w:lvl>
    <w:lvl w:ilvl="8" w:tplc="E312A93A">
      <w:start w:val="1"/>
      <w:numFmt w:val="bullet"/>
      <w:lvlText w:val=""/>
      <w:lvlJc w:val="left"/>
      <w:pPr>
        <w:ind w:left="6480" w:hanging="360"/>
      </w:pPr>
      <w:rPr>
        <w:rFonts w:ascii="Wingdings" w:hAnsi="Wingdings" w:hint="default"/>
      </w:rPr>
    </w:lvl>
  </w:abstractNum>
  <w:abstractNum w:abstractNumId="17" w15:restartNumberingAfterBreak="0">
    <w:nsid w:val="339DC65F"/>
    <w:multiLevelType w:val="hybridMultilevel"/>
    <w:tmpl w:val="CA664E4C"/>
    <w:lvl w:ilvl="0" w:tplc="0BE83898">
      <w:start w:val="1"/>
      <w:numFmt w:val="bullet"/>
      <w:lvlText w:val=""/>
      <w:lvlJc w:val="left"/>
      <w:pPr>
        <w:ind w:left="720" w:hanging="360"/>
      </w:pPr>
      <w:rPr>
        <w:rFonts w:ascii="Symbol" w:hAnsi="Symbol" w:hint="default"/>
      </w:rPr>
    </w:lvl>
    <w:lvl w:ilvl="1" w:tplc="8AEC0C70">
      <w:start w:val="1"/>
      <w:numFmt w:val="bullet"/>
      <w:lvlText w:val="o"/>
      <w:lvlJc w:val="left"/>
      <w:pPr>
        <w:ind w:left="1440" w:hanging="360"/>
      </w:pPr>
      <w:rPr>
        <w:rFonts w:ascii="Courier New" w:hAnsi="Courier New" w:hint="default"/>
      </w:rPr>
    </w:lvl>
    <w:lvl w:ilvl="2" w:tplc="A66AA06A">
      <w:start w:val="1"/>
      <w:numFmt w:val="bullet"/>
      <w:lvlText w:val=""/>
      <w:lvlJc w:val="left"/>
      <w:pPr>
        <w:ind w:left="2160" w:hanging="360"/>
      </w:pPr>
      <w:rPr>
        <w:rFonts w:ascii="Wingdings" w:hAnsi="Wingdings" w:hint="default"/>
      </w:rPr>
    </w:lvl>
    <w:lvl w:ilvl="3" w:tplc="7632D28E">
      <w:start w:val="1"/>
      <w:numFmt w:val="bullet"/>
      <w:lvlText w:val=""/>
      <w:lvlJc w:val="left"/>
      <w:pPr>
        <w:ind w:left="2880" w:hanging="360"/>
      </w:pPr>
      <w:rPr>
        <w:rFonts w:ascii="Symbol" w:hAnsi="Symbol" w:hint="default"/>
      </w:rPr>
    </w:lvl>
    <w:lvl w:ilvl="4" w:tplc="15FA7EBA">
      <w:start w:val="1"/>
      <w:numFmt w:val="bullet"/>
      <w:lvlText w:val="o"/>
      <w:lvlJc w:val="left"/>
      <w:pPr>
        <w:ind w:left="3600" w:hanging="360"/>
      </w:pPr>
      <w:rPr>
        <w:rFonts w:ascii="Courier New" w:hAnsi="Courier New" w:hint="default"/>
      </w:rPr>
    </w:lvl>
    <w:lvl w:ilvl="5" w:tplc="23DABA8A">
      <w:start w:val="1"/>
      <w:numFmt w:val="bullet"/>
      <w:lvlText w:val=""/>
      <w:lvlJc w:val="left"/>
      <w:pPr>
        <w:ind w:left="4320" w:hanging="360"/>
      </w:pPr>
      <w:rPr>
        <w:rFonts w:ascii="Wingdings" w:hAnsi="Wingdings" w:hint="default"/>
      </w:rPr>
    </w:lvl>
    <w:lvl w:ilvl="6" w:tplc="AF861A20">
      <w:start w:val="1"/>
      <w:numFmt w:val="bullet"/>
      <w:lvlText w:val=""/>
      <w:lvlJc w:val="left"/>
      <w:pPr>
        <w:ind w:left="5040" w:hanging="360"/>
      </w:pPr>
      <w:rPr>
        <w:rFonts w:ascii="Symbol" w:hAnsi="Symbol" w:hint="default"/>
      </w:rPr>
    </w:lvl>
    <w:lvl w:ilvl="7" w:tplc="A61AC122">
      <w:start w:val="1"/>
      <w:numFmt w:val="bullet"/>
      <w:lvlText w:val="o"/>
      <w:lvlJc w:val="left"/>
      <w:pPr>
        <w:ind w:left="5760" w:hanging="360"/>
      </w:pPr>
      <w:rPr>
        <w:rFonts w:ascii="Courier New" w:hAnsi="Courier New" w:hint="default"/>
      </w:rPr>
    </w:lvl>
    <w:lvl w:ilvl="8" w:tplc="CF28C67C">
      <w:start w:val="1"/>
      <w:numFmt w:val="bullet"/>
      <w:lvlText w:val=""/>
      <w:lvlJc w:val="left"/>
      <w:pPr>
        <w:ind w:left="6480" w:hanging="360"/>
      </w:pPr>
      <w:rPr>
        <w:rFonts w:ascii="Wingdings" w:hAnsi="Wingdings" w:hint="default"/>
      </w:rPr>
    </w:lvl>
  </w:abstractNum>
  <w:abstractNum w:abstractNumId="18" w15:restartNumberingAfterBreak="0">
    <w:nsid w:val="33D95A74"/>
    <w:multiLevelType w:val="hybridMultilevel"/>
    <w:tmpl w:val="D8CEF7D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35A24458"/>
    <w:multiLevelType w:val="hybridMultilevel"/>
    <w:tmpl w:val="5440722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3D0B0DCC"/>
    <w:multiLevelType w:val="hybridMultilevel"/>
    <w:tmpl w:val="17F6764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3DBBD813"/>
    <w:multiLevelType w:val="hybridMultilevel"/>
    <w:tmpl w:val="FFFFFFFF"/>
    <w:lvl w:ilvl="0" w:tplc="0DE6A9BE">
      <w:start w:val="1"/>
      <w:numFmt w:val="bullet"/>
      <w:lvlText w:val=""/>
      <w:lvlJc w:val="left"/>
      <w:pPr>
        <w:ind w:left="720" w:hanging="360"/>
      </w:pPr>
      <w:rPr>
        <w:rFonts w:ascii="Symbol" w:hAnsi="Symbol" w:hint="default"/>
      </w:rPr>
    </w:lvl>
    <w:lvl w:ilvl="1" w:tplc="60E45EC8">
      <w:start w:val="1"/>
      <w:numFmt w:val="bullet"/>
      <w:lvlText w:val="o"/>
      <w:lvlJc w:val="left"/>
      <w:pPr>
        <w:ind w:left="1440" w:hanging="360"/>
      </w:pPr>
      <w:rPr>
        <w:rFonts w:ascii="Courier New" w:hAnsi="Courier New" w:hint="default"/>
      </w:rPr>
    </w:lvl>
    <w:lvl w:ilvl="2" w:tplc="A62C72A4">
      <w:start w:val="1"/>
      <w:numFmt w:val="bullet"/>
      <w:lvlText w:val=""/>
      <w:lvlJc w:val="left"/>
      <w:pPr>
        <w:ind w:left="2160" w:hanging="360"/>
      </w:pPr>
      <w:rPr>
        <w:rFonts w:ascii="Wingdings" w:hAnsi="Wingdings" w:hint="default"/>
      </w:rPr>
    </w:lvl>
    <w:lvl w:ilvl="3" w:tplc="5F4C3F94">
      <w:start w:val="1"/>
      <w:numFmt w:val="bullet"/>
      <w:lvlText w:val=""/>
      <w:lvlJc w:val="left"/>
      <w:pPr>
        <w:ind w:left="2880" w:hanging="360"/>
      </w:pPr>
      <w:rPr>
        <w:rFonts w:ascii="Symbol" w:hAnsi="Symbol" w:hint="default"/>
      </w:rPr>
    </w:lvl>
    <w:lvl w:ilvl="4" w:tplc="87D0B274">
      <w:start w:val="1"/>
      <w:numFmt w:val="bullet"/>
      <w:lvlText w:val="o"/>
      <w:lvlJc w:val="left"/>
      <w:pPr>
        <w:ind w:left="3600" w:hanging="360"/>
      </w:pPr>
      <w:rPr>
        <w:rFonts w:ascii="Courier New" w:hAnsi="Courier New" w:hint="default"/>
      </w:rPr>
    </w:lvl>
    <w:lvl w:ilvl="5" w:tplc="82F80AA0">
      <w:start w:val="1"/>
      <w:numFmt w:val="bullet"/>
      <w:lvlText w:val=""/>
      <w:lvlJc w:val="left"/>
      <w:pPr>
        <w:ind w:left="4320" w:hanging="360"/>
      </w:pPr>
      <w:rPr>
        <w:rFonts w:ascii="Wingdings" w:hAnsi="Wingdings" w:hint="default"/>
      </w:rPr>
    </w:lvl>
    <w:lvl w:ilvl="6" w:tplc="1C10F06E">
      <w:start w:val="1"/>
      <w:numFmt w:val="bullet"/>
      <w:lvlText w:val=""/>
      <w:lvlJc w:val="left"/>
      <w:pPr>
        <w:ind w:left="5040" w:hanging="360"/>
      </w:pPr>
      <w:rPr>
        <w:rFonts w:ascii="Symbol" w:hAnsi="Symbol" w:hint="default"/>
      </w:rPr>
    </w:lvl>
    <w:lvl w:ilvl="7" w:tplc="6DA82914">
      <w:start w:val="1"/>
      <w:numFmt w:val="bullet"/>
      <w:lvlText w:val="o"/>
      <w:lvlJc w:val="left"/>
      <w:pPr>
        <w:ind w:left="5760" w:hanging="360"/>
      </w:pPr>
      <w:rPr>
        <w:rFonts w:ascii="Courier New" w:hAnsi="Courier New" w:hint="default"/>
      </w:rPr>
    </w:lvl>
    <w:lvl w:ilvl="8" w:tplc="5544657A">
      <w:start w:val="1"/>
      <w:numFmt w:val="bullet"/>
      <w:lvlText w:val=""/>
      <w:lvlJc w:val="left"/>
      <w:pPr>
        <w:ind w:left="6480" w:hanging="360"/>
      </w:pPr>
      <w:rPr>
        <w:rFonts w:ascii="Wingdings" w:hAnsi="Wingdings" w:hint="default"/>
      </w:rPr>
    </w:lvl>
  </w:abstractNum>
  <w:abstractNum w:abstractNumId="22" w15:restartNumberingAfterBreak="0">
    <w:nsid w:val="4329B19C"/>
    <w:multiLevelType w:val="hybridMultilevel"/>
    <w:tmpl w:val="B4243BC0"/>
    <w:lvl w:ilvl="0" w:tplc="AEB60DDC">
      <w:start w:val="1"/>
      <w:numFmt w:val="bullet"/>
      <w:lvlText w:val=""/>
      <w:lvlJc w:val="left"/>
      <w:pPr>
        <w:ind w:left="720" w:hanging="360"/>
      </w:pPr>
      <w:rPr>
        <w:rFonts w:ascii="Symbol" w:hAnsi="Symbol" w:hint="default"/>
      </w:rPr>
    </w:lvl>
    <w:lvl w:ilvl="1" w:tplc="2E722E18">
      <w:start w:val="1"/>
      <w:numFmt w:val="bullet"/>
      <w:lvlText w:val="o"/>
      <w:lvlJc w:val="left"/>
      <w:pPr>
        <w:ind w:left="1440" w:hanging="360"/>
      </w:pPr>
      <w:rPr>
        <w:rFonts w:ascii="Courier New" w:hAnsi="Courier New" w:hint="default"/>
      </w:rPr>
    </w:lvl>
    <w:lvl w:ilvl="2" w:tplc="B96E3F4A">
      <w:start w:val="1"/>
      <w:numFmt w:val="bullet"/>
      <w:lvlText w:val=""/>
      <w:lvlJc w:val="left"/>
      <w:pPr>
        <w:ind w:left="2160" w:hanging="360"/>
      </w:pPr>
      <w:rPr>
        <w:rFonts w:ascii="Wingdings" w:hAnsi="Wingdings" w:hint="default"/>
      </w:rPr>
    </w:lvl>
    <w:lvl w:ilvl="3" w:tplc="61E629F0">
      <w:start w:val="1"/>
      <w:numFmt w:val="bullet"/>
      <w:lvlText w:val=""/>
      <w:lvlJc w:val="left"/>
      <w:pPr>
        <w:ind w:left="2880" w:hanging="360"/>
      </w:pPr>
      <w:rPr>
        <w:rFonts w:ascii="Symbol" w:hAnsi="Symbol" w:hint="default"/>
      </w:rPr>
    </w:lvl>
    <w:lvl w:ilvl="4" w:tplc="334A252E">
      <w:start w:val="1"/>
      <w:numFmt w:val="bullet"/>
      <w:lvlText w:val="o"/>
      <w:lvlJc w:val="left"/>
      <w:pPr>
        <w:ind w:left="3600" w:hanging="360"/>
      </w:pPr>
      <w:rPr>
        <w:rFonts w:ascii="Courier New" w:hAnsi="Courier New" w:hint="default"/>
      </w:rPr>
    </w:lvl>
    <w:lvl w:ilvl="5" w:tplc="B68C92A2">
      <w:start w:val="1"/>
      <w:numFmt w:val="bullet"/>
      <w:lvlText w:val=""/>
      <w:lvlJc w:val="left"/>
      <w:pPr>
        <w:ind w:left="4320" w:hanging="360"/>
      </w:pPr>
      <w:rPr>
        <w:rFonts w:ascii="Wingdings" w:hAnsi="Wingdings" w:hint="default"/>
      </w:rPr>
    </w:lvl>
    <w:lvl w:ilvl="6" w:tplc="D548D694">
      <w:start w:val="1"/>
      <w:numFmt w:val="bullet"/>
      <w:lvlText w:val=""/>
      <w:lvlJc w:val="left"/>
      <w:pPr>
        <w:ind w:left="5040" w:hanging="360"/>
      </w:pPr>
      <w:rPr>
        <w:rFonts w:ascii="Symbol" w:hAnsi="Symbol" w:hint="default"/>
      </w:rPr>
    </w:lvl>
    <w:lvl w:ilvl="7" w:tplc="70165EB6">
      <w:start w:val="1"/>
      <w:numFmt w:val="bullet"/>
      <w:lvlText w:val="o"/>
      <w:lvlJc w:val="left"/>
      <w:pPr>
        <w:ind w:left="5760" w:hanging="360"/>
      </w:pPr>
      <w:rPr>
        <w:rFonts w:ascii="Courier New" w:hAnsi="Courier New" w:hint="default"/>
      </w:rPr>
    </w:lvl>
    <w:lvl w:ilvl="8" w:tplc="CDDE5178">
      <w:start w:val="1"/>
      <w:numFmt w:val="bullet"/>
      <w:lvlText w:val=""/>
      <w:lvlJc w:val="left"/>
      <w:pPr>
        <w:ind w:left="6480" w:hanging="360"/>
      </w:pPr>
      <w:rPr>
        <w:rFonts w:ascii="Wingdings" w:hAnsi="Wingdings" w:hint="default"/>
      </w:rPr>
    </w:lvl>
  </w:abstractNum>
  <w:abstractNum w:abstractNumId="23" w15:restartNumberingAfterBreak="0">
    <w:nsid w:val="4544BDD1"/>
    <w:multiLevelType w:val="hybridMultilevel"/>
    <w:tmpl w:val="C6DC68B0"/>
    <w:lvl w:ilvl="0" w:tplc="99EEEE44">
      <w:start w:val="1"/>
      <w:numFmt w:val="bullet"/>
      <w:lvlText w:val=""/>
      <w:lvlJc w:val="left"/>
      <w:pPr>
        <w:ind w:left="720" w:hanging="360"/>
      </w:pPr>
      <w:rPr>
        <w:rFonts w:ascii="Symbol" w:hAnsi="Symbol" w:hint="default"/>
      </w:rPr>
    </w:lvl>
    <w:lvl w:ilvl="1" w:tplc="5322A16E">
      <w:start w:val="1"/>
      <w:numFmt w:val="bullet"/>
      <w:lvlText w:val="o"/>
      <w:lvlJc w:val="left"/>
      <w:pPr>
        <w:ind w:left="1440" w:hanging="360"/>
      </w:pPr>
      <w:rPr>
        <w:rFonts w:ascii="Courier New" w:hAnsi="Courier New" w:hint="default"/>
      </w:rPr>
    </w:lvl>
    <w:lvl w:ilvl="2" w:tplc="A7C4A1B8">
      <w:start w:val="1"/>
      <w:numFmt w:val="bullet"/>
      <w:lvlText w:val=""/>
      <w:lvlJc w:val="left"/>
      <w:pPr>
        <w:ind w:left="2160" w:hanging="360"/>
      </w:pPr>
      <w:rPr>
        <w:rFonts w:ascii="Wingdings" w:hAnsi="Wingdings" w:hint="default"/>
      </w:rPr>
    </w:lvl>
    <w:lvl w:ilvl="3" w:tplc="B2C84A36">
      <w:start w:val="1"/>
      <w:numFmt w:val="bullet"/>
      <w:lvlText w:val=""/>
      <w:lvlJc w:val="left"/>
      <w:pPr>
        <w:ind w:left="2880" w:hanging="360"/>
      </w:pPr>
      <w:rPr>
        <w:rFonts w:ascii="Symbol" w:hAnsi="Symbol" w:hint="default"/>
      </w:rPr>
    </w:lvl>
    <w:lvl w:ilvl="4" w:tplc="5D5AD67E">
      <w:start w:val="1"/>
      <w:numFmt w:val="bullet"/>
      <w:lvlText w:val="o"/>
      <w:lvlJc w:val="left"/>
      <w:pPr>
        <w:ind w:left="3600" w:hanging="360"/>
      </w:pPr>
      <w:rPr>
        <w:rFonts w:ascii="Courier New" w:hAnsi="Courier New" w:hint="default"/>
      </w:rPr>
    </w:lvl>
    <w:lvl w:ilvl="5" w:tplc="2EC820D8">
      <w:start w:val="1"/>
      <w:numFmt w:val="bullet"/>
      <w:lvlText w:val=""/>
      <w:lvlJc w:val="left"/>
      <w:pPr>
        <w:ind w:left="4320" w:hanging="360"/>
      </w:pPr>
      <w:rPr>
        <w:rFonts w:ascii="Wingdings" w:hAnsi="Wingdings" w:hint="default"/>
      </w:rPr>
    </w:lvl>
    <w:lvl w:ilvl="6" w:tplc="4C50F196">
      <w:start w:val="1"/>
      <w:numFmt w:val="bullet"/>
      <w:lvlText w:val=""/>
      <w:lvlJc w:val="left"/>
      <w:pPr>
        <w:ind w:left="5040" w:hanging="360"/>
      </w:pPr>
      <w:rPr>
        <w:rFonts w:ascii="Symbol" w:hAnsi="Symbol" w:hint="default"/>
      </w:rPr>
    </w:lvl>
    <w:lvl w:ilvl="7" w:tplc="96DE2840">
      <w:start w:val="1"/>
      <w:numFmt w:val="bullet"/>
      <w:lvlText w:val="o"/>
      <w:lvlJc w:val="left"/>
      <w:pPr>
        <w:ind w:left="5760" w:hanging="360"/>
      </w:pPr>
      <w:rPr>
        <w:rFonts w:ascii="Courier New" w:hAnsi="Courier New" w:hint="default"/>
      </w:rPr>
    </w:lvl>
    <w:lvl w:ilvl="8" w:tplc="9FD2DBB8">
      <w:start w:val="1"/>
      <w:numFmt w:val="bullet"/>
      <w:lvlText w:val=""/>
      <w:lvlJc w:val="left"/>
      <w:pPr>
        <w:ind w:left="6480" w:hanging="360"/>
      </w:pPr>
      <w:rPr>
        <w:rFonts w:ascii="Wingdings" w:hAnsi="Wingdings" w:hint="default"/>
      </w:rPr>
    </w:lvl>
  </w:abstractNum>
  <w:abstractNum w:abstractNumId="24" w15:restartNumberingAfterBreak="0">
    <w:nsid w:val="4F46B116"/>
    <w:multiLevelType w:val="hybridMultilevel"/>
    <w:tmpl w:val="FFFFFFFF"/>
    <w:lvl w:ilvl="0" w:tplc="DE420560">
      <w:start w:val="1"/>
      <w:numFmt w:val="bullet"/>
      <w:lvlText w:val=""/>
      <w:lvlJc w:val="left"/>
      <w:pPr>
        <w:ind w:left="720" w:hanging="360"/>
      </w:pPr>
      <w:rPr>
        <w:rFonts w:ascii="Symbol" w:hAnsi="Symbol" w:hint="default"/>
      </w:rPr>
    </w:lvl>
    <w:lvl w:ilvl="1" w:tplc="B7B40D28">
      <w:start w:val="1"/>
      <w:numFmt w:val="bullet"/>
      <w:lvlText w:val="o"/>
      <w:lvlJc w:val="left"/>
      <w:pPr>
        <w:ind w:left="1440" w:hanging="360"/>
      </w:pPr>
      <w:rPr>
        <w:rFonts w:ascii="Courier New" w:hAnsi="Courier New" w:hint="default"/>
      </w:rPr>
    </w:lvl>
    <w:lvl w:ilvl="2" w:tplc="37BC88CE">
      <w:start w:val="1"/>
      <w:numFmt w:val="bullet"/>
      <w:lvlText w:val=""/>
      <w:lvlJc w:val="left"/>
      <w:pPr>
        <w:ind w:left="2160" w:hanging="360"/>
      </w:pPr>
      <w:rPr>
        <w:rFonts w:ascii="Wingdings" w:hAnsi="Wingdings" w:hint="default"/>
      </w:rPr>
    </w:lvl>
    <w:lvl w:ilvl="3" w:tplc="EBD865B8">
      <w:start w:val="1"/>
      <w:numFmt w:val="bullet"/>
      <w:lvlText w:val=""/>
      <w:lvlJc w:val="left"/>
      <w:pPr>
        <w:ind w:left="2880" w:hanging="360"/>
      </w:pPr>
      <w:rPr>
        <w:rFonts w:ascii="Symbol" w:hAnsi="Symbol" w:hint="default"/>
      </w:rPr>
    </w:lvl>
    <w:lvl w:ilvl="4" w:tplc="9BBC04AC">
      <w:start w:val="1"/>
      <w:numFmt w:val="bullet"/>
      <w:lvlText w:val="o"/>
      <w:lvlJc w:val="left"/>
      <w:pPr>
        <w:ind w:left="3600" w:hanging="360"/>
      </w:pPr>
      <w:rPr>
        <w:rFonts w:ascii="Courier New" w:hAnsi="Courier New" w:hint="default"/>
      </w:rPr>
    </w:lvl>
    <w:lvl w:ilvl="5" w:tplc="752C9BD8">
      <w:start w:val="1"/>
      <w:numFmt w:val="bullet"/>
      <w:lvlText w:val=""/>
      <w:lvlJc w:val="left"/>
      <w:pPr>
        <w:ind w:left="4320" w:hanging="360"/>
      </w:pPr>
      <w:rPr>
        <w:rFonts w:ascii="Wingdings" w:hAnsi="Wingdings" w:hint="default"/>
      </w:rPr>
    </w:lvl>
    <w:lvl w:ilvl="6" w:tplc="1B56F552">
      <w:start w:val="1"/>
      <w:numFmt w:val="bullet"/>
      <w:lvlText w:val=""/>
      <w:lvlJc w:val="left"/>
      <w:pPr>
        <w:ind w:left="5040" w:hanging="360"/>
      </w:pPr>
      <w:rPr>
        <w:rFonts w:ascii="Symbol" w:hAnsi="Symbol" w:hint="default"/>
      </w:rPr>
    </w:lvl>
    <w:lvl w:ilvl="7" w:tplc="F720358A">
      <w:start w:val="1"/>
      <w:numFmt w:val="bullet"/>
      <w:lvlText w:val="o"/>
      <w:lvlJc w:val="left"/>
      <w:pPr>
        <w:ind w:left="5760" w:hanging="360"/>
      </w:pPr>
      <w:rPr>
        <w:rFonts w:ascii="Courier New" w:hAnsi="Courier New" w:hint="default"/>
      </w:rPr>
    </w:lvl>
    <w:lvl w:ilvl="8" w:tplc="63307F5C">
      <w:start w:val="1"/>
      <w:numFmt w:val="bullet"/>
      <w:lvlText w:val=""/>
      <w:lvlJc w:val="left"/>
      <w:pPr>
        <w:ind w:left="6480" w:hanging="360"/>
      </w:pPr>
      <w:rPr>
        <w:rFonts w:ascii="Wingdings" w:hAnsi="Wingdings" w:hint="default"/>
      </w:rPr>
    </w:lvl>
  </w:abstractNum>
  <w:abstractNum w:abstractNumId="25" w15:restartNumberingAfterBreak="0">
    <w:nsid w:val="4F659DB4"/>
    <w:multiLevelType w:val="hybridMultilevel"/>
    <w:tmpl w:val="09209346"/>
    <w:lvl w:ilvl="0" w:tplc="7AE63A90">
      <w:start w:val="1"/>
      <w:numFmt w:val="bullet"/>
      <w:lvlText w:val=""/>
      <w:lvlJc w:val="left"/>
      <w:pPr>
        <w:ind w:left="720" w:hanging="360"/>
      </w:pPr>
      <w:rPr>
        <w:rFonts w:ascii="Symbol" w:hAnsi="Symbol" w:hint="default"/>
      </w:rPr>
    </w:lvl>
    <w:lvl w:ilvl="1" w:tplc="205828FA">
      <w:start w:val="1"/>
      <w:numFmt w:val="bullet"/>
      <w:lvlText w:val="o"/>
      <w:lvlJc w:val="left"/>
      <w:pPr>
        <w:ind w:left="1440" w:hanging="360"/>
      </w:pPr>
      <w:rPr>
        <w:rFonts w:ascii="Courier New" w:hAnsi="Courier New" w:hint="default"/>
      </w:rPr>
    </w:lvl>
    <w:lvl w:ilvl="2" w:tplc="722A1A64">
      <w:start w:val="1"/>
      <w:numFmt w:val="bullet"/>
      <w:lvlText w:val=""/>
      <w:lvlJc w:val="left"/>
      <w:pPr>
        <w:ind w:left="2160" w:hanging="360"/>
      </w:pPr>
      <w:rPr>
        <w:rFonts w:ascii="Wingdings" w:hAnsi="Wingdings" w:hint="default"/>
      </w:rPr>
    </w:lvl>
    <w:lvl w:ilvl="3" w:tplc="DC3CA56E">
      <w:start w:val="1"/>
      <w:numFmt w:val="bullet"/>
      <w:lvlText w:val=""/>
      <w:lvlJc w:val="left"/>
      <w:pPr>
        <w:ind w:left="2880" w:hanging="360"/>
      </w:pPr>
      <w:rPr>
        <w:rFonts w:ascii="Symbol" w:hAnsi="Symbol" w:hint="default"/>
      </w:rPr>
    </w:lvl>
    <w:lvl w:ilvl="4" w:tplc="E24E5512">
      <w:start w:val="1"/>
      <w:numFmt w:val="bullet"/>
      <w:lvlText w:val="o"/>
      <w:lvlJc w:val="left"/>
      <w:pPr>
        <w:ind w:left="3600" w:hanging="360"/>
      </w:pPr>
      <w:rPr>
        <w:rFonts w:ascii="Courier New" w:hAnsi="Courier New" w:hint="default"/>
      </w:rPr>
    </w:lvl>
    <w:lvl w:ilvl="5" w:tplc="F20EA264">
      <w:start w:val="1"/>
      <w:numFmt w:val="bullet"/>
      <w:lvlText w:val=""/>
      <w:lvlJc w:val="left"/>
      <w:pPr>
        <w:ind w:left="4320" w:hanging="360"/>
      </w:pPr>
      <w:rPr>
        <w:rFonts w:ascii="Wingdings" w:hAnsi="Wingdings" w:hint="default"/>
      </w:rPr>
    </w:lvl>
    <w:lvl w:ilvl="6" w:tplc="6660CA60">
      <w:start w:val="1"/>
      <w:numFmt w:val="bullet"/>
      <w:lvlText w:val=""/>
      <w:lvlJc w:val="left"/>
      <w:pPr>
        <w:ind w:left="5040" w:hanging="360"/>
      </w:pPr>
      <w:rPr>
        <w:rFonts w:ascii="Symbol" w:hAnsi="Symbol" w:hint="default"/>
      </w:rPr>
    </w:lvl>
    <w:lvl w:ilvl="7" w:tplc="7C0A161A">
      <w:start w:val="1"/>
      <w:numFmt w:val="bullet"/>
      <w:lvlText w:val="o"/>
      <w:lvlJc w:val="left"/>
      <w:pPr>
        <w:ind w:left="5760" w:hanging="360"/>
      </w:pPr>
      <w:rPr>
        <w:rFonts w:ascii="Courier New" w:hAnsi="Courier New" w:hint="default"/>
      </w:rPr>
    </w:lvl>
    <w:lvl w:ilvl="8" w:tplc="2E70EDE4">
      <w:start w:val="1"/>
      <w:numFmt w:val="bullet"/>
      <w:lvlText w:val=""/>
      <w:lvlJc w:val="left"/>
      <w:pPr>
        <w:ind w:left="6480" w:hanging="360"/>
      </w:pPr>
      <w:rPr>
        <w:rFonts w:ascii="Wingdings" w:hAnsi="Wingdings" w:hint="default"/>
      </w:rPr>
    </w:lvl>
  </w:abstractNum>
  <w:abstractNum w:abstractNumId="26" w15:restartNumberingAfterBreak="0">
    <w:nsid w:val="50B3DC15"/>
    <w:multiLevelType w:val="hybridMultilevel"/>
    <w:tmpl w:val="AD6EFC5C"/>
    <w:lvl w:ilvl="0" w:tplc="FE7092F0">
      <w:start w:val="1"/>
      <w:numFmt w:val="bullet"/>
      <w:lvlText w:val=""/>
      <w:lvlJc w:val="left"/>
      <w:pPr>
        <w:ind w:left="720" w:hanging="360"/>
      </w:pPr>
      <w:rPr>
        <w:rFonts w:ascii="Symbol" w:hAnsi="Symbol" w:hint="default"/>
      </w:rPr>
    </w:lvl>
    <w:lvl w:ilvl="1" w:tplc="6C383982">
      <w:start w:val="1"/>
      <w:numFmt w:val="bullet"/>
      <w:lvlText w:val="o"/>
      <w:lvlJc w:val="left"/>
      <w:pPr>
        <w:ind w:left="1440" w:hanging="360"/>
      </w:pPr>
      <w:rPr>
        <w:rFonts w:ascii="Courier New" w:hAnsi="Courier New" w:hint="default"/>
      </w:rPr>
    </w:lvl>
    <w:lvl w:ilvl="2" w:tplc="7ABE339A">
      <w:start w:val="1"/>
      <w:numFmt w:val="bullet"/>
      <w:lvlText w:val=""/>
      <w:lvlJc w:val="left"/>
      <w:pPr>
        <w:ind w:left="2160" w:hanging="360"/>
      </w:pPr>
      <w:rPr>
        <w:rFonts w:ascii="Wingdings" w:hAnsi="Wingdings" w:hint="default"/>
      </w:rPr>
    </w:lvl>
    <w:lvl w:ilvl="3" w:tplc="06DED86A">
      <w:start w:val="1"/>
      <w:numFmt w:val="bullet"/>
      <w:lvlText w:val=""/>
      <w:lvlJc w:val="left"/>
      <w:pPr>
        <w:ind w:left="2880" w:hanging="360"/>
      </w:pPr>
      <w:rPr>
        <w:rFonts w:ascii="Symbol" w:hAnsi="Symbol" w:hint="default"/>
      </w:rPr>
    </w:lvl>
    <w:lvl w:ilvl="4" w:tplc="E9829E7C">
      <w:start w:val="1"/>
      <w:numFmt w:val="bullet"/>
      <w:lvlText w:val="o"/>
      <w:lvlJc w:val="left"/>
      <w:pPr>
        <w:ind w:left="3600" w:hanging="360"/>
      </w:pPr>
      <w:rPr>
        <w:rFonts w:ascii="Courier New" w:hAnsi="Courier New" w:hint="default"/>
      </w:rPr>
    </w:lvl>
    <w:lvl w:ilvl="5" w:tplc="62302562">
      <w:start w:val="1"/>
      <w:numFmt w:val="bullet"/>
      <w:lvlText w:val=""/>
      <w:lvlJc w:val="left"/>
      <w:pPr>
        <w:ind w:left="4320" w:hanging="360"/>
      </w:pPr>
      <w:rPr>
        <w:rFonts w:ascii="Wingdings" w:hAnsi="Wingdings" w:hint="default"/>
      </w:rPr>
    </w:lvl>
    <w:lvl w:ilvl="6" w:tplc="7BD2C010">
      <w:start w:val="1"/>
      <w:numFmt w:val="bullet"/>
      <w:lvlText w:val=""/>
      <w:lvlJc w:val="left"/>
      <w:pPr>
        <w:ind w:left="5040" w:hanging="360"/>
      </w:pPr>
      <w:rPr>
        <w:rFonts w:ascii="Symbol" w:hAnsi="Symbol" w:hint="default"/>
      </w:rPr>
    </w:lvl>
    <w:lvl w:ilvl="7" w:tplc="DD826D88">
      <w:start w:val="1"/>
      <w:numFmt w:val="bullet"/>
      <w:lvlText w:val="o"/>
      <w:lvlJc w:val="left"/>
      <w:pPr>
        <w:ind w:left="5760" w:hanging="360"/>
      </w:pPr>
      <w:rPr>
        <w:rFonts w:ascii="Courier New" w:hAnsi="Courier New" w:hint="default"/>
      </w:rPr>
    </w:lvl>
    <w:lvl w:ilvl="8" w:tplc="53DEFB26">
      <w:start w:val="1"/>
      <w:numFmt w:val="bullet"/>
      <w:lvlText w:val=""/>
      <w:lvlJc w:val="left"/>
      <w:pPr>
        <w:ind w:left="6480" w:hanging="360"/>
      </w:pPr>
      <w:rPr>
        <w:rFonts w:ascii="Wingdings" w:hAnsi="Wingdings" w:hint="default"/>
      </w:rPr>
    </w:lvl>
  </w:abstractNum>
  <w:abstractNum w:abstractNumId="27" w15:restartNumberingAfterBreak="0">
    <w:nsid w:val="586A8CB0"/>
    <w:multiLevelType w:val="hybridMultilevel"/>
    <w:tmpl w:val="CC323596"/>
    <w:lvl w:ilvl="0" w:tplc="464C2B28">
      <w:start w:val="1"/>
      <w:numFmt w:val="decimal"/>
      <w:lvlText w:val="%1."/>
      <w:lvlJc w:val="left"/>
      <w:pPr>
        <w:ind w:left="720" w:hanging="360"/>
      </w:pPr>
    </w:lvl>
    <w:lvl w:ilvl="1" w:tplc="1E0C1FEE">
      <w:start w:val="1"/>
      <w:numFmt w:val="lowerLetter"/>
      <w:lvlText w:val="%2."/>
      <w:lvlJc w:val="left"/>
      <w:pPr>
        <w:ind w:left="1440" w:hanging="360"/>
      </w:pPr>
    </w:lvl>
    <w:lvl w:ilvl="2" w:tplc="710410A0">
      <w:start w:val="1"/>
      <w:numFmt w:val="lowerRoman"/>
      <w:lvlText w:val="%3."/>
      <w:lvlJc w:val="right"/>
      <w:pPr>
        <w:ind w:left="2160" w:hanging="180"/>
      </w:pPr>
    </w:lvl>
    <w:lvl w:ilvl="3" w:tplc="20C0AED4">
      <w:start w:val="1"/>
      <w:numFmt w:val="decimal"/>
      <w:lvlText w:val="%4."/>
      <w:lvlJc w:val="left"/>
      <w:pPr>
        <w:ind w:left="2880" w:hanging="360"/>
      </w:pPr>
    </w:lvl>
    <w:lvl w:ilvl="4" w:tplc="86D64B86">
      <w:start w:val="1"/>
      <w:numFmt w:val="lowerLetter"/>
      <w:lvlText w:val="%5."/>
      <w:lvlJc w:val="left"/>
      <w:pPr>
        <w:ind w:left="3600" w:hanging="360"/>
      </w:pPr>
    </w:lvl>
    <w:lvl w:ilvl="5" w:tplc="DB76E01C">
      <w:start w:val="1"/>
      <w:numFmt w:val="lowerRoman"/>
      <w:lvlText w:val="%6."/>
      <w:lvlJc w:val="right"/>
      <w:pPr>
        <w:ind w:left="4320" w:hanging="180"/>
      </w:pPr>
    </w:lvl>
    <w:lvl w:ilvl="6" w:tplc="46C8E2EE">
      <w:start w:val="1"/>
      <w:numFmt w:val="decimal"/>
      <w:lvlText w:val="%7."/>
      <w:lvlJc w:val="left"/>
      <w:pPr>
        <w:ind w:left="5040" w:hanging="360"/>
      </w:pPr>
    </w:lvl>
    <w:lvl w:ilvl="7" w:tplc="6D0CF37C">
      <w:start w:val="1"/>
      <w:numFmt w:val="lowerLetter"/>
      <w:lvlText w:val="%8."/>
      <w:lvlJc w:val="left"/>
      <w:pPr>
        <w:ind w:left="5760" w:hanging="360"/>
      </w:pPr>
    </w:lvl>
    <w:lvl w:ilvl="8" w:tplc="86EED72C">
      <w:start w:val="1"/>
      <w:numFmt w:val="lowerRoman"/>
      <w:lvlText w:val="%9."/>
      <w:lvlJc w:val="right"/>
      <w:pPr>
        <w:ind w:left="6480" w:hanging="180"/>
      </w:pPr>
    </w:lvl>
  </w:abstractNum>
  <w:abstractNum w:abstractNumId="28" w15:restartNumberingAfterBreak="0">
    <w:nsid w:val="5CE15E59"/>
    <w:multiLevelType w:val="multilevel"/>
    <w:tmpl w:val="6C1A811E"/>
    <w:lvl w:ilvl="0">
      <w:start w:val="9"/>
      <w:numFmt w:val="decimal"/>
      <w:lvlText w:val="%1"/>
      <w:lvlJc w:val="left"/>
      <w:pPr>
        <w:ind w:left="460" w:hanging="460"/>
      </w:pPr>
      <w:rPr>
        <w:rFonts w:eastAsia="Times New Roman" w:cs="Times New Roman" w:hint="default"/>
        <w:sz w:val="36"/>
      </w:rPr>
    </w:lvl>
    <w:lvl w:ilvl="1">
      <w:start w:val="1"/>
      <w:numFmt w:val="decimal"/>
      <w:lvlText w:val="%1.%2"/>
      <w:lvlJc w:val="left"/>
      <w:pPr>
        <w:ind w:left="820" w:hanging="460"/>
      </w:pPr>
      <w:rPr>
        <w:rFonts w:eastAsia="Times New Roman" w:cs="Times New Roman" w:hint="default"/>
        <w:sz w:val="36"/>
      </w:rPr>
    </w:lvl>
    <w:lvl w:ilvl="2">
      <w:start w:val="1"/>
      <w:numFmt w:val="decimal"/>
      <w:lvlText w:val="%1.%2.%3"/>
      <w:lvlJc w:val="left"/>
      <w:pPr>
        <w:ind w:left="1440" w:hanging="720"/>
      </w:pPr>
      <w:rPr>
        <w:rFonts w:eastAsia="Times New Roman" w:cs="Times New Roman" w:hint="default"/>
        <w:sz w:val="36"/>
      </w:rPr>
    </w:lvl>
    <w:lvl w:ilvl="3">
      <w:start w:val="1"/>
      <w:numFmt w:val="decimal"/>
      <w:lvlText w:val="%1.%2.%3.%4"/>
      <w:lvlJc w:val="left"/>
      <w:pPr>
        <w:ind w:left="1800" w:hanging="720"/>
      </w:pPr>
      <w:rPr>
        <w:rFonts w:eastAsia="Times New Roman" w:cs="Times New Roman" w:hint="default"/>
        <w:sz w:val="36"/>
      </w:rPr>
    </w:lvl>
    <w:lvl w:ilvl="4">
      <w:start w:val="1"/>
      <w:numFmt w:val="decimal"/>
      <w:lvlText w:val="%1.%2.%3.%4.%5"/>
      <w:lvlJc w:val="left"/>
      <w:pPr>
        <w:ind w:left="2520" w:hanging="1080"/>
      </w:pPr>
      <w:rPr>
        <w:rFonts w:eastAsia="Times New Roman" w:cs="Times New Roman" w:hint="default"/>
        <w:sz w:val="36"/>
      </w:rPr>
    </w:lvl>
    <w:lvl w:ilvl="5">
      <w:start w:val="1"/>
      <w:numFmt w:val="decimal"/>
      <w:lvlText w:val="%1.%2.%3.%4.%5.%6"/>
      <w:lvlJc w:val="left"/>
      <w:pPr>
        <w:ind w:left="2880" w:hanging="1080"/>
      </w:pPr>
      <w:rPr>
        <w:rFonts w:eastAsia="Times New Roman" w:cs="Times New Roman" w:hint="default"/>
        <w:sz w:val="36"/>
      </w:rPr>
    </w:lvl>
    <w:lvl w:ilvl="6">
      <w:start w:val="1"/>
      <w:numFmt w:val="decimal"/>
      <w:lvlText w:val="%1.%2.%3.%4.%5.%6.%7"/>
      <w:lvlJc w:val="left"/>
      <w:pPr>
        <w:ind w:left="3600" w:hanging="1440"/>
      </w:pPr>
      <w:rPr>
        <w:rFonts w:eastAsia="Times New Roman" w:cs="Times New Roman" w:hint="default"/>
        <w:sz w:val="36"/>
      </w:rPr>
    </w:lvl>
    <w:lvl w:ilvl="7">
      <w:start w:val="1"/>
      <w:numFmt w:val="decimal"/>
      <w:lvlText w:val="%1.%2.%3.%4.%5.%6.%7.%8"/>
      <w:lvlJc w:val="left"/>
      <w:pPr>
        <w:ind w:left="3960" w:hanging="1440"/>
      </w:pPr>
      <w:rPr>
        <w:rFonts w:eastAsia="Times New Roman" w:cs="Times New Roman" w:hint="default"/>
        <w:sz w:val="36"/>
      </w:rPr>
    </w:lvl>
    <w:lvl w:ilvl="8">
      <w:start w:val="1"/>
      <w:numFmt w:val="decimal"/>
      <w:lvlText w:val="%1.%2.%3.%4.%5.%6.%7.%8.%9"/>
      <w:lvlJc w:val="left"/>
      <w:pPr>
        <w:ind w:left="4680" w:hanging="1800"/>
      </w:pPr>
      <w:rPr>
        <w:rFonts w:eastAsia="Times New Roman" w:cs="Times New Roman" w:hint="default"/>
        <w:sz w:val="36"/>
      </w:rPr>
    </w:lvl>
  </w:abstractNum>
  <w:abstractNum w:abstractNumId="29" w15:restartNumberingAfterBreak="0">
    <w:nsid w:val="5D2308C7"/>
    <w:multiLevelType w:val="hybridMultilevel"/>
    <w:tmpl w:val="A7785778"/>
    <w:lvl w:ilvl="0" w:tplc="0E343D2E">
      <w:start w:val="1"/>
      <w:numFmt w:val="bullet"/>
      <w:lvlText w:val=""/>
      <w:lvlJc w:val="left"/>
      <w:pPr>
        <w:ind w:left="720" w:hanging="360"/>
      </w:pPr>
      <w:rPr>
        <w:rFonts w:ascii="Symbol" w:hAnsi="Symbol" w:hint="default"/>
      </w:rPr>
    </w:lvl>
    <w:lvl w:ilvl="1" w:tplc="7FE26E8C">
      <w:start w:val="1"/>
      <w:numFmt w:val="bullet"/>
      <w:lvlText w:val="o"/>
      <w:lvlJc w:val="left"/>
      <w:pPr>
        <w:ind w:left="1440" w:hanging="360"/>
      </w:pPr>
      <w:rPr>
        <w:rFonts w:ascii="Courier New" w:hAnsi="Courier New" w:hint="default"/>
      </w:rPr>
    </w:lvl>
    <w:lvl w:ilvl="2" w:tplc="48B4932C">
      <w:start w:val="1"/>
      <w:numFmt w:val="bullet"/>
      <w:lvlText w:val=""/>
      <w:lvlJc w:val="left"/>
      <w:pPr>
        <w:ind w:left="2160" w:hanging="360"/>
      </w:pPr>
      <w:rPr>
        <w:rFonts w:ascii="Wingdings" w:hAnsi="Wingdings" w:hint="default"/>
      </w:rPr>
    </w:lvl>
    <w:lvl w:ilvl="3" w:tplc="6A84D8DC">
      <w:start w:val="1"/>
      <w:numFmt w:val="bullet"/>
      <w:lvlText w:val=""/>
      <w:lvlJc w:val="left"/>
      <w:pPr>
        <w:ind w:left="2880" w:hanging="360"/>
      </w:pPr>
      <w:rPr>
        <w:rFonts w:ascii="Symbol" w:hAnsi="Symbol" w:hint="default"/>
      </w:rPr>
    </w:lvl>
    <w:lvl w:ilvl="4" w:tplc="0876EA78">
      <w:start w:val="1"/>
      <w:numFmt w:val="bullet"/>
      <w:lvlText w:val="o"/>
      <w:lvlJc w:val="left"/>
      <w:pPr>
        <w:ind w:left="3600" w:hanging="360"/>
      </w:pPr>
      <w:rPr>
        <w:rFonts w:ascii="Courier New" w:hAnsi="Courier New" w:hint="default"/>
      </w:rPr>
    </w:lvl>
    <w:lvl w:ilvl="5" w:tplc="C61A5346">
      <w:start w:val="1"/>
      <w:numFmt w:val="bullet"/>
      <w:lvlText w:val=""/>
      <w:lvlJc w:val="left"/>
      <w:pPr>
        <w:ind w:left="4320" w:hanging="360"/>
      </w:pPr>
      <w:rPr>
        <w:rFonts w:ascii="Wingdings" w:hAnsi="Wingdings" w:hint="default"/>
      </w:rPr>
    </w:lvl>
    <w:lvl w:ilvl="6" w:tplc="FB4AE800">
      <w:start w:val="1"/>
      <w:numFmt w:val="bullet"/>
      <w:lvlText w:val=""/>
      <w:lvlJc w:val="left"/>
      <w:pPr>
        <w:ind w:left="5040" w:hanging="360"/>
      </w:pPr>
      <w:rPr>
        <w:rFonts w:ascii="Symbol" w:hAnsi="Symbol" w:hint="default"/>
      </w:rPr>
    </w:lvl>
    <w:lvl w:ilvl="7" w:tplc="EE12AA0E">
      <w:start w:val="1"/>
      <w:numFmt w:val="bullet"/>
      <w:lvlText w:val="o"/>
      <w:lvlJc w:val="left"/>
      <w:pPr>
        <w:ind w:left="5760" w:hanging="360"/>
      </w:pPr>
      <w:rPr>
        <w:rFonts w:ascii="Courier New" w:hAnsi="Courier New" w:hint="default"/>
      </w:rPr>
    </w:lvl>
    <w:lvl w:ilvl="8" w:tplc="5A34D492">
      <w:start w:val="1"/>
      <w:numFmt w:val="bullet"/>
      <w:lvlText w:val=""/>
      <w:lvlJc w:val="left"/>
      <w:pPr>
        <w:ind w:left="6480" w:hanging="360"/>
      </w:pPr>
      <w:rPr>
        <w:rFonts w:ascii="Wingdings" w:hAnsi="Wingdings" w:hint="default"/>
      </w:rPr>
    </w:lvl>
  </w:abstractNum>
  <w:abstractNum w:abstractNumId="30" w15:restartNumberingAfterBreak="0">
    <w:nsid w:val="5E9588CA"/>
    <w:multiLevelType w:val="hybridMultilevel"/>
    <w:tmpl w:val="FFFFFFFF"/>
    <w:lvl w:ilvl="0" w:tplc="8A6E3D72">
      <w:start w:val="1"/>
      <w:numFmt w:val="bullet"/>
      <w:lvlText w:val=""/>
      <w:lvlJc w:val="left"/>
      <w:pPr>
        <w:ind w:left="720" w:hanging="360"/>
      </w:pPr>
      <w:rPr>
        <w:rFonts w:ascii="Symbol" w:hAnsi="Symbol" w:hint="default"/>
      </w:rPr>
    </w:lvl>
    <w:lvl w:ilvl="1" w:tplc="AA4EFB0E">
      <w:start w:val="1"/>
      <w:numFmt w:val="bullet"/>
      <w:lvlText w:val="o"/>
      <w:lvlJc w:val="left"/>
      <w:pPr>
        <w:ind w:left="1440" w:hanging="360"/>
      </w:pPr>
      <w:rPr>
        <w:rFonts w:ascii="Courier New" w:hAnsi="Courier New" w:hint="default"/>
      </w:rPr>
    </w:lvl>
    <w:lvl w:ilvl="2" w:tplc="CCF087E0">
      <w:start w:val="1"/>
      <w:numFmt w:val="bullet"/>
      <w:lvlText w:val=""/>
      <w:lvlJc w:val="left"/>
      <w:pPr>
        <w:ind w:left="2160" w:hanging="360"/>
      </w:pPr>
      <w:rPr>
        <w:rFonts w:ascii="Wingdings" w:hAnsi="Wingdings" w:hint="default"/>
      </w:rPr>
    </w:lvl>
    <w:lvl w:ilvl="3" w:tplc="0610F090">
      <w:start w:val="1"/>
      <w:numFmt w:val="bullet"/>
      <w:lvlText w:val=""/>
      <w:lvlJc w:val="left"/>
      <w:pPr>
        <w:ind w:left="2880" w:hanging="360"/>
      </w:pPr>
      <w:rPr>
        <w:rFonts w:ascii="Symbol" w:hAnsi="Symbol" w:hint="default"/>
      </w:rPr>
    </w:lvl>
    <w:lvl w:ilvl="4" w:tplc="76CAAB44">
      <w:start w:val="1"/>
      <w:numFmt w:val="bullet"/>
      <w:lvlText w:val="o"/>
      <w:lvlJc w:val="left"/>
      <w:pPr>
        <w:ind w:left="3600" w:hanging="360"/>
      </w:pPr>
      <w:rPr>
        <w:rFonts w:ascii="Courier New" w:hAnsi="Courier New" w:hint="default"/>
      </w:rPr>
    </w:lvl>
    <w:lvl w:ilvl="5" w:tplc="F0A6B8BC">
      <w:start w:val="1"/>
      <w:numFmt w:val="bullet"/>
      <w:lvlText w:val=""/>
      <w:lvlJc w:val="left"/>
      <w:pPr>
        <w:ind w:left="4320" w:hanging="360"/>
      </w:pPr>
      <w:rPr>
        <w:rFonts w:ascii="Wingdings" w:hAnsi="Wingdings" w:hint="default"/>
      </w:rPr>
    </w:lvl>
    <w:lvl w:ilvl="6" w:tplc="83946E0C">
      <w:start w:val="1"/>
      <w:numFmt w:val="bullet"/>
      <w:lvlText w:val=""/>
      <w:lvlJc w:val="left"/>
      <w:pPr>
        <w:ind w:left="5040" w:hanging="360"/>
      </w:pPr>
      <w:rPr>
        <w:rFonts w:ascii="Symbol" w:hAnsi="Symbol" w:hint="default"/>
      </w:rPr>
    </w:lvl>
    <w:lvl w:ilvl="7" w:tplc="3B7C6A90">
      <w:start w:val="1"/>
      <w:numFmt w:val="bullet"/>
      <w:lvlText w:val="o"/>
      <w:lvlJc w:val="left"/>
      <w:pPr>
        <w:ind w:left="5760" w:hanging="360"/>
      </w:pPr>
      <w:rPr>
        <w:rFonts w:ascii="Courier New" w:hAnsi="Courier New" w:hint="default"/>
      </w:rPr>
    </w:lvl>
    <w:lvl w:ilvl="8" w:tplc="A93AA4EC">
      <w:start w:val="1"/>
      <w:numFmt w:val="bullet"/>
      <w:lvlText w:val=""/>
      <w:lvlJc w:val="left"/>
      <w:pPr>
        <w:ind w:left="6480" w:hanging="360"/>
      </w:pPr>
      <w:rPr>
        <w:rFonts w:ascii="Wingdings" w:hAnsi="Wingdings" w:hint="default"/>
      </w:rPr>
    </w:lvl>
  </w:abstractNum>
  <w:abstractNum w:abstractNumId="31" w15:restartNumberingAfterBreak="0">
    <w:nsid w:val="61B51AAE"/>
    <w:multiLevelType w:val="hybridMultilevel"/>
    <w:tmpl w:val="FBAED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488F30C"/>
    <w:multiLevelType w:val="hybridMultilevel"/>
    <w:tmpl w:val="62FE1A36"/>
    <w:lvl w:ilvl="0" w:tplc="EF2AD12E">
      <w:start w:val="1"/>
      <w:numFmt w:val="bullet"/>
      <w:lvlText w:val=""/>
      <w:lvlJc w:val="left"/>
      <w:pPr>
        <w:ind w:left="720" w:hanging="360"/>
      </w:pPr>
      <w:rPr>
        <w:rFonts w:ascii="Symbol" w:hAnsi="Symbol" w:hint="default"/>
      </w:rPr>
    </w:lvl>
    <w:lvl w:ilvl="1" w:tplc="816EDDAC">
      <w:start w:val="1"/>
      <w:numFmt w:val="bullet"/>
      <w:lvlText w:val="o"/>
      <w:lvlJc w:val="left"/>
      <w:pPr>
        <w:ind w:left="1440" w:hanging="360"/>
      </w:pPr>
      <w:rPr>
        <w:rFonts w:ascii="Courier New" w:hAnsi="Courier New" w:hint="default"/>
      </w:rPr>
    </w:lvl>
    <w:lvl w:ilvl="2" w:tplc="CDC6DE28">
      <w:start w:val="1"/>
      <w:numFmt w:val="bullet"/>
      <w:lvlText w:val=""/>
      <w:lvlJc w:val="left"/>
      <w:pPr>
        <w:ind w:left="2160" w:hanging="360"/>
      </w:pPr>
      <w:rPr>
        <w:rFonts w:ascii="Wingdings" w:hAnsi="Wingdings" w:hint="default"/>
      </w:rPr>
    </w:lvl>
    <w:lvl w:ilvl="3" w:tplc="433250B6">
      <w:start w:val="1"/>
      <w:numFmt w:val="bullet"/>
      <w:lvlText w:val=""/>
      <w:lvlJc w:val="left"/>
      <w:pPr>
        <w:ind w:left="2880" w:hanging="360"/>
      </w:pPr>
      <w:rPr>
        <w:rFonts w:ascii="Symbol" w:hAnsi="Symbol" w:hint="default"/>
      </w:rPr>
    </w:lvl>
    <w:lvl w:ilvl="4" w:tplc="C23E6FA0">
      <w:start w:val="1"/>
      <w:numFmt w:val="bullet"/>
      <w:lvlText w:val="o"/>
      <w:lvlJc w:val="left"/>
      <w:pPr>
        <w:ind w:left="3600" w:hanging="360"/>
      </w:pPr>
      <w:rPr>
        <w:rFonts w:ascii="Courier New" w:hAnsi="Courier New" w:hint="default"/>
      </w:rPr>
    </w:lvl>
    <w:lvl w:ilvl="5" w:tplc="C44C123C">
      <w:start w:val="1"/>
      <w:numFmt w:val="bullet"/>
      <w:lvlText w:val=""/>
      <w:lvlJc w:val="left"/>
      <w:pPr>
        <w:ind w:left="4320" w:hanging="360"/>
      </w:pPr>
      <w:rPr>
        <w:rFonts w:ascii="Wingdings" w:hAnsi="Wingdings" w:hint="default"/>
      </w:rPr>
    </w:lvl>
    <w:lvl w:ilvl="6" w:tplc="C7F82C2E">
      <w:start w:val="1"/>
      <w:numFmt w:val="bullet"/>
      <w:lvlText w:val=""/>
      <w:lvlJc w:val="left"/>
      <w:pPr>
        <w:ind w:left="5040" w:hanging="360"/>
      </w:pPr>
      <w:rPr>
        <w:rFonts w:ascii="Symbol" w:hAnsi="Symbol" w:hint="default"/>
      </w:rPr>
    </w:lvl>
    <w:lvl w:ilvl="7" w:tplc="3F585DA8">
      <w:start w:val="1"/>
      <w:numFmt w:val="bullet"/>
      <w:lvlText w:val="o"/>
      <w:lvlJc w:val="left"/>
      <w:pPr>
        <w:ind w:left="5760" w:hanging="360"/>
      </w:pPr>
      <w:rPr>
        <w:rFonts w:ascii="Courier New" w:hAnsi="Courier New" w:hint="default"/>
      </w:rPr>
    </w:lvl>
    <w:lvl w:ilvl="8" w:tplc="7D86164E">
      <w:start w:val="1"/>
      <w:numFmt w:val="bullet"/>
      <w:lvlText w:val=""/>
      <w:lvlJc w:val="left"/>
      <w:pPr>
        <w:ind w:left="6480" w:hanging="360"/>
      </w:pPr>
      <w:rPr>
        <w:rFonts w:ascii="Wingdings" w:hAnsi="Wingdings" w:hint="default"/>
      </w:rPr>
    </w:lvl>
  </w:abstractNum>
  <w:abstractNum w:abstractNumId="33" w15:restartNumberingAfterBreak="0">
    <w:nsid w:val="65AA6C8C"/>
    <w:multiLevelType w:val="multilevel"/>
    <w:tmpl w:val="6C1A811E"/>
    <w:lvl w:ilvl="0">
      <w:start w:val="9"/>
      <w:numFmt w:val="decimal"/>
      <w:lvlText w:val="%1"/>
      <w:lvlJc w:val="left"/>
      <w:pPr>
        <w:ind w:left="460" w:hanging="460"/>
      </w:pPr>
      <w:rPr>
        <w:rFonts w:eastAsia="Times New Roman" w:cs="Times New Roman" w:hint="default"/>
        <w:sz w:val="36"/>
      </w:rPr>
    </w:lvl>
    <w:lvl w:ilvl="1">
      <w:start w:val="1"/>
      <w:numFmt w:val="decimal"/>
      <w:lvlText w:val="%1.%2"/>
      <w:lvlJc w:val="left"/>
      <w:pPr>
        <w:ind w:left="820" w:hanging="460"/>
      </w:pPr>
      <w:rPr>
        <w:rFonts w:eastAsia="Times New Roman" w:cs="Times New Roman" w:hint="default"/>
        <w:sz w:val="36"/>
      </w:rPr>
    </w:lvl>
    <w:lvl w:ilvl="2">
      <w:start w:val="1"/>
      <w:numFmt w:val="decimal"/>
      <w:lvlText w:val="%1.%2.%3"/>
      <w:lvlJc w:val="left"/>
      <w:pPr>
        <w:ind w:left="1440" w:hanging="720"/>
      </w:pPr>
      <w:rPr>
        <w:rFonts w:eastAsia="Times New Roman" w:cs="Times New Roman" w:hint="default"/>
        <w:sz w:val="36"/>
      </w:rPr>
    </w:lvl>
    <w:lvl w:ilvl="3">
      <w:start w:val="1"/>
      <w:numFmt w:val="decimal"/>
      <w:lvlText w:val="%1.%2.%3.%4"/>
      <w:lvlJc w:val="left"/>
      <w:pPr>
        <w:ind w:left="1800" w:hanging="720"/>
      </w:pPr>
      <w:rPr>
        <w:rFonts w:eastAsia="Times New Roman" w:cs="Times New Roman" w:hint="default"/>
        <w:sz w:val="36"/>
      </w:rPr>
    </w:lvl>
    <w:lvl w:ilvl="4">
      <w:start w:val="1"/>
      <w:numFmt w:val="decimal"/>
      <w:lvlText w:val="%1.%2.%3.%4.%5"/>
      <w:lvlJc w:val="left"/>
      <w:pPr>
        <w:ind w:left="2520" w:hanging="1080"/>
      </w:pPr>
      <w:rPr>
        <w:rFonts w:eastAsia="Times New Roman" w:cs="Times New Roman" w:hint="default"/>
        <w:sz w:val="36"/>
      </w:rPr>
    </w:lvl>
    <w:lvl w:ilvl="5">
      <w:start w:val="1"/>
      <w:numFmt w:val="decimal"/>
      <w:lvlText w:val="%1.%2.%3.%4.%5.%6"/>
      <w:lvlJc w:val="left"/>
      <w:pPr>
        <w:ind w:left="2880" w:hanging="1080"/>
      </w:pPr>
      <w:rPr>
        <w:rFonts w:eastAsia="Times New Roman" w:cs="Times New Roman" w:hint="default"/>
        <w:sz w:val="36"/>
      </w:rPr>
    </w:lvl>
    <w:lvl w:ilvl="6">
      <w:start w:val="1"/>
      <w:numFmt w:val="decimal"/>
      <w:lvlText w:val="%1.%2.%3.%4.%5.%6.%7"/>
      <w:lvlJc w:val="left"/>
      <w:pPr>
        <w:ind w:left="3600" w:hanging="1440"/>
      </w:pPr>
      <w:rPr>
        <w:rFonts w:eastAsia="Times New Roman" w:cs="Times New Roman" w:hint="default"/>
        <w:sz w:val="36"/>
      </w:rPr>
    </w:lvl>
    <w:lvl w:ilvl="7">
      <w:start w:val="1"/>
      <w:numFmt w:val="decimal"/>
      <w:lvlText w:val="%1.%2.%3.%4.%5.%6.%7.%8"/>
      <w:lvlJc w:val="left"/>
      <w:pPr>
        <w:ind w:left="3960" w:hanging="1440"/>
      </w:pPr>
      <w:rPr>
        <w:rFonts w:eastAsia="Times New Roman" w:cs="Times New Roman" w:hint="default"/>
        <w:sz w:val="36"/>
      </w:rPr>
    </w:lvl>
    <w:lvl w:ilvl="8">
      <w:start w:val="1"/>
      <w:numFmt w:val="decimal"/>
      <w:lvlText w:val="%1.%2.%3.%4.%5.%6.%7.%8.%9"/>
      <w:lvlJc w:val="left"/>
      <w:pPr>
        <w:ind w:left="4680" w:hanging="1800"/>
      </w:pPr>
      <w:rPr>
        <w:rFonts w:eastAsia="Times New Roman" w:cs="Times New Roman" w:hint="default"/>
        <w:sz w:val="36"/>
      </w:rPr>
    </w:lvl>
  </w:abstractNum>
  <w:abstractNum w:abstractNumId="34" w15:restartNumberingAfterBreak="0">
    <w:nsid w:val="65AD76DA"/>
    <w:multiLevelType w:val="hybridMultilevel"/>
    <w:tmpl w:val="AA0AD8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6A6459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ADB34D7"/>
    <w:multiLevelType w:val="hybridMultilevel"/>
    <w:tmpl w:val="AD343E1C"/>
    <w:lvl w:ilvl="0" w:tplc="0A92DD4A">
      <w:start w:val="1"/>
      <w:numFmt w:val="bullet"/>
      <w:lvlText w:val=""/>
      <w:lvlJc w:val="left"/>
      <w:pPr>
        <w:ind w:left="720" w:hanging="360"/>
      </w:pPr>
      <w:rPr>
        <w:rFonts w:ascii="Symbol" w:hAnsi="Symbol" w:hint="default"/>
      </w:rPr>
    </w:lvl>
    <w:lvl w:ilvl="1" w:tplc="08A4E98A">
      <w:start w:val="1"/>
      <w:numFmt w:val="bullet"/>
      <w:lvlText w:val="o"/>
      <w:lvlJc w:val="left"/>
      <w:pPr>
        <w:ind w:left="1440" w:hanging="360"/>
      </w:pPr>
      <w:rPr>
        <w:rFonts w:ascii="Courier New" w:hAnsi="Courier New" w:hint="default"/>
      </w:rPr>
    </w:lvl>
    <w:lvl w:ilvl="2" w:tplc="07C2F244">
      <w:start w:val="1"/>
      <w:numFmt w:val="bullet"/>
      <w:lvlText w:val=""/>
      <w:lvlJc w:val="left"/>
      <w:pPr>
        <w:ind w:left="2160" w:hanging="360"/>
      </w:pPr>
      <w:rPr>
        <w:rFonts w:ascii="Wingdings" w:hAnsi="Wingdings" w:hint="default"/>
      </w:rPr>
    </w:lvl>
    <w:lvl w:ilvl="3" w:tplc="C7F6CF72">
      <w:start w:val="1"/>
      <w:numFmt w:val="bullet"/>
      <w:lvlText w:val=""/>
      <w:lvlJc w:val="left"/>
      <w:pPr>
        <w:ind w:left="2880" w:hanging="360"/>
      </w:pPr>
      <w:rPr>
        <w:rFonts w:ascii="Symbol" w:hAnsi="Symbol" w:hint="default"/>
      </w:rPr>
    </w:lvl>
    <w:lvl w:ilvl="4" w:tplc="D0469C2A">
      <w:start w:val="1"/>
      <w:numFmt w:val="bullet"/>
      <w:lvlText w:val="o"/>
      <w:lvlJc w:val="left"/>
      <w:pPr>
        <w:ind w:left="3600" w:hanging="360"/>
      </w:pPr>
      <w:rPr>
        <w:rFonts w:ascii="Courier New" w:hAnsi="Courier New" w:hint="default"/>
      </w:rPr>
    </w:lvl>
    <w:lvl w:ilvl="5" w:tplc="634A7C32">
      <w:start w:val="1"/>
      <w:numFmt w:val="bullet"/>
      <w:lvlText w:val=""/>
      <w:lvlJc w:val="left"/>
      <w:pPr>
        <w:ind w:left="4320" w:hanging="360"/>
      </w:pPr>
      <w:rPr>
        <w:rFonts w:ascii="Wingdings" w:hAnsi="Wingdings" w:hint="default"/>
      </w:rPr>
    </w:lvl>
    <w:lvl w:ilvl="6" w:tplc="1A9C3286">
      <w:start w:val="1"/>
      <w:numFmt w:val="bullet"/>
      <w:lvlText w:val=""/>
      <w:lvlJc w:val="left"/>
      <w:pPr>
        <w:ind w:left="5040" w:hanging="360"/>
      </w:pPr>
      <w:rPr>
        <w:rFonts w:ascii="Symbol" w:hAnsi="Symbol" w:hint="default"/>
      </w:rPr>
    </w:lvl>
    <w:lvl w:ilvl="7" w:tplc="929AC50C">
      <w:start w:val="1"/>
      <w:numFmt w:val="bullet"/>
      <w:lvlText w:val="o"/>
      <w:lvlJc w:val="left"/>
      <w:pPr>
        <w:ind w:left="5760" w:hanging="360"/>
      </w:pPr>
      <w:rPr>
        <w:rFonts w:ascii="Courier New" w:hAnsi="Courier New" w:hint="default"/>
      </w:rPr>
    </w:lvl>
    <w:lvl w:ilvl="8" w:tplc="D27ECD2A">
      <w:start w:val="1"/>
      <w:numFmt w:val="bullet"/>
      <w:lvlText w:val=""/>
      <w:lvlJc w:val="left"/>
      <w:pPr>
        <w:ind w:left="6480" w:hanging="360"/>
      </w:pPr>
      <w:rPr>
        <w:rFonts w:ascii="Wingdings" w:hAnsi="Wingdings" w:hint="default"/>
      </w:rPr>
    </w:lvl>
  </w:abstractNum>
  <w:abstractNum w:abstractNumId="37" w15:restartNumberingAfterBreak="0">
    <w:nsid w:val="6C11FD18"/>
    <w:multiLevelType w:val="hybridMultilevel"/>
    <w:tmpl w:val="FFFFFFFF"/>
    <w:lvl w:ilvl="0" w:tplc="860625C2">
      <w:start w:val="1"/>
      <w:numFmt w:val="bullet"/>
      <w:lvlText w:val=""/>
      <w:lvlJc w:val="left"/>
      <w:pPr>
        <w:ind w:left="720" w:hanging="360"/>
      </w:pPr>
      <w:rPr>
        <w:rFonts w:ascii="Symbol" w:hAnsi="Symbol" w:hint="default"/>
      </w:rPr>
    </w:lvl>
    <w:lvl w:ilvl="1" w:tplc="EACC398E">
      <w:start w:val="1"/>
      <w:numFmt w:val="bullet"/>
      <w:lvlText w:val="o"/>
      <w:lvlJc w:val="left"/>
      <w:pPr>
        <w:ind w:left="1440" w:hanging="360"/>
      </w:pPr>
      <w:rPr>
        <w:rFonts w:ascii="Courier New" w:hAnsi="Courier New" w:hint="default"/>
      </w:rPr>
    </w:lvl>
    <w:lvl w:ilvl="2" w:tplc="861EC108">
      <w:start w:val="1"/>
      <w:numFmt w:val="bullet"/>
      <w:lvlText w:val=""/>
      <w:lvlJc w:val="left"/>
      <w:pPr>
        <w:ind w:left="2160" w:hanging="360"/>
      </w:pPr>
      <w:rPr>
        <w:rFonts w:ascii="Wingdings" w:hAnsi="Wingdings" w:hint="default"/>
      </w:rPr>
    </w:lvl>
    <w:lvl w:ilvl="3" w:tplc="D9E4BDCE">
      <w:start w:val="1"/>
      <w:numFmt w:val="bullet"/>
      <w:lvlText w:val=""/>
      <w:lvlJc w:val="left"/>
      <w:pPr>
        <w:ind w:left="2880" w:hanging="360"/>
      </w:pPr>
      <w:rPr>
        <w:rFonts w:ascii="Symbol" w:hAnsi="Symbol" w:hint="default"/>
      </w:rPr>
    </w:lvl>
    <w:lvl w:ilvl="4" w:tplc="FAE2616C">
      <w:start w:val="1"/>
      <w:numFmt w:val="bullet"/>
      <w:lvlText w:val="o"/>
      <w:lvlJc w:val="left"/>
      <w:pPr>
        <w:ind w:left="3600" w:hanging="360"/>
      </w:pPr>
      <w:rPr>
        <w:rFonts w:ascii="Courier New" w:hAnsi="Courier New" w:hint="default"/>
      </w:rPr>
    </w:lvl>
    <w:lvl w:ilvl="5" w:tplc="0A049884">
      <w:start w:val="1"/>
      <w:numFmt w:val="bullet"/>
      <w:lvlText w:val=""/>
      <w:lvlJc w:val="left"/>
      <w:pPr>
        <w:ind w:left="4320" w:hanging="360"/>
      </w:pPr>
      <w:rPr>
        <w:rFonts w:ascii="Wingdings" w:hAnsi="Wingdings" w:hint="default"/>
      </w:rPr>
    </w:lvl>
    <w:lvl w:ilvl="6" w:tplc="AD263584">
      <w:start w:val="1"/>
      <w:numFmt w:val="bullet"/>
      <w:lvlText w:val=""/>
      <w:lvlJc w:val="left"/>
      <w:pPr>
        <w:ind w:left="5040" w:hanging="360"/>
      </w:pPr>
      <w:rPr>
        <w:rFonts w:ascii="Symbol" w:hAnsi="Symbol" w:hint="default"/>
      </w:rPr>
    </w:lvl>
    <w:lvl w:ilvl="7" w:tplc="9894FD20">
      <w:start w:val="1"/>
      <w:numFmt w:val="bullet"/>
      <w:lvlText w:val="o"/>
      <w:lvlJc w:val="left"/>
      <w:pPr>
        <w:ind w:left="5760" w:hanging="360"/>
      </w:pPr>
      <w:rPr>
        <w:rFonts w:ascii="Courier New" w:hAnsi="Courier New" w:hint="default"/>
      </w:rPr>
    </w:lvl>
    <w:lvl w:ilvl="8" w:tplc="4A343D14">
      <w:start w:val="1"/>
      <w:numFmt w:val="bullet"/>
      <w:lvlText w:val=""/>
      <w:lvlJc w:val="left"/>
      <w:pPr>
        <w:ind w:left="6480" w:hanging="360"/>
      </w:pPr>
      <w:rPr>
        <w:rFonts w:ascii="Wingdings" w:hAnsi="Wingdings" w:hint="default"/>
      </w:rPr>
    </w:lvl>
  </w:abstractNum>
  <w:abstractNum w:abstractNumId="38" w15:restartNumberingAfterBreak="0">
    <w:nsid w:val="6E249365"/>
    <w:multiLevelType w:val="hybridMultilevel"/>
    <w:tmpl w:val="5568CB70"/>
    <w:lvl w:ilvl="0" w:tplc="2D242CF8">
      <w:start w:val="1"/>
      <w:numFmt w:val="bullet"/>
      <w:lvlText w:val=""/>
      <w:lvlJc w:val="left"/>
      <w:pPr>
        <w:ind w:left="720" w:hanging="360"/>
      </w:pPr>
      <w:rPr>
        <w:rFonts w:ascii="Symbol" w:hAnsi="Symbol" w:hint="default"/>
      </w:rPr>
    </w:lvl>
    <w:lvl w:ilvl="1" w:tplc="76FAB14E">
      <w:start w:val="1"/>
      <w:numFmt w:val="bullet"/>
      <w:lvlText w:val="o"/>
      <w:lvlJc w:val="left"/>
      <w:pPr>
        <w:ind w:left="1440" w:hanging="360"/>
      </w:pPr>
      <w:rPr>
        <w:rFonts w:ascii="Courier New" w:hAnsi="Courier New" w:hint="default"/>
      </w:rPr>
    </w:lvl>
    <w:lvl w:ilvl="2" w:tplc="9FCA807C">
      <w:start w:val="1"/>
      <w:numFmt w:val="bullet"/>
      <w:lvlText w:val=""/>
      <w:lvlJc w:val="left"/>
      <w:pPr>
        <w:ind w:left="2160" w:hanging="360"/>
      </w:pPr>
      <w:rPr>
        <w:rFonts w:ascii="Wingdings" w:hAnsi="Wingdings" w:hint="default"/>
      </w:rPr>
    </w:lvl>
    <w:lvl w:ilvl="3" w:tplc="B8646640">
      <w:start w:val="1"/>
      <w:numFmt w:val="bullet"/>
      <w:lvlText w:val=""/>
      <w:lvlJc w:val="left"/>
      <w:pPr>
        <w:ind w:left="2880" w:hanging="360"/>
      </w:pPr>
      <w:rPr>
        <w:rFonts w:ascii="Symbol" w:hAnsi="Symbol" w:hint="default"/>
      </w:rPr>
    </w:lvl>
    <w:lvl w:ilvl="4" w:tplc="1B027CA0">
      <w:start w:val="1"/>
      <w:numFmt w:val="bullet"/>
      <w:lvlText w:val="o"/>
      <w:lvlJc w:val="left"/>
      <w:pPr>
        <w:ind w:left="3600" w:hanging="360"/>
      </w:pPr>
      <w:rPr>
        <w:rFonts w:ascii="Courier New" w:hAnsi="Courier New" w:hint="default"/>
      </w:rPr>
    </w:lvl>
    <w:lvl w:ilvl="5" w:tplc="7E9A5296">
      <w:start w:val="1"/>
      <w:numFmt w:val="bullet"/>
      <w:lvlText w:val=""/>
      <w:lvlJc w:val="left"/>
      <w:pPr>
        <w:ind w:left="4320" w:hanging="360"/>
      </w:pPr>
      <w:rPr>
        <w:rFonts w:ascii="Wingdings" w:hAnsi="Wingdings" w:hint="default"/>
      </w:rPr>
    </w:lvl>
    <w:lvl w:ilvl="6" w:tplc="9BF21A5E">
      <w:start w:val="1"/>
      <w:numFmt w:val="bullet"/>
      <w:lvlText w:val=""/>
      <w:lvlJc w:val="left"/>
      <w:pPr>
        <w:ind w:left="5040" w:hanging="360"/>
      </w:pPr>
      <w:rPr>
        <w:rFonts w:ascii="Symbol" w:hAnsi="Symbol" w:hint="default"/>
      </w:rPr>
    </w:lvl>
    <w:lvl w:ilvl="7" w:tplc="EEDE3BEC">
      <w:start w:val="1"/>
      <w:numFmt w:val="bullet"/>
      <w:lvlText w:val="o"/>
      <w:lvlJc w:val="left"/>
      <w:pPr>
        <w:ind w:left="5760" w:hanging="360"/>
      </w:pPr>
      <w:rPr>
        <w:rFonts w:ascii="Courier New" w:hAnsi="Courier New" w:hint="default"/>
      </w:rPr>
    </w:lvl>
    <w:lvl w:ilvl="8" w:tplc="4A062378">
      <w:start w:val="1"/>
      <w:numFmt w:val="bullet"/>
      <w:lvlText w:val=""/>
      <w:lvlJc w:val="left"/>
      <w:pPr>
        <w:ind w:left="6480" w:hanging="360"/>
      </w:pPr>
      <w:rPr>
        <w:rFonts w:ascii="Wingdings" w:hAnsi="Wingdings" w:hint="default"/>
      </w:rPr>
    </w:lvl>
  </w:abstractNum>
  <w:abstractNum w:abstractNumId="39" w15:restartNumberingAfterBreak="0">
    <w:nsid w:val="6E924E21"/>
    <w:multiLevelType w:val="hybridMultilevel"/>
    <w:tmpl w:val="3DC28CCA"/>
    <w:lvl w:ilvl="0" w:tplc="ABAECE1E">
      <w:start w:val="1"/>
      <w:numFmt w:val="bullet"/>
      <w:lvlText w:val=""/>
      <w:lvlJc w:val="left"/>
      <w:pPr>
        <w:ind w:left="720" w:hanging="360"/>
      </w:pPr>
      <w:rPr>
        <w:rFonts w:ascii="Symbol" w:hAnsi="Symbol" w:hint="default"/>
      </w:rPr>
    </w:lvl>
    <w:lvl w:ilvl="1" w:tplc="E2EC0920">
      <w:start w:val="1"/>
      <w:numFmt w:val="bullet"/>
      <w:lvlText w:val="o"/>
      <w:lvlJc w:val="left"/>
      <w:pPr>
        <w:ind w:left="1440" w:hanging="360"/>
      </w:pPr>
      <w:rPr>
        <w:rFonts w:ascii="Courier New" w:hAnsi="Courier New" w:hint="default"/>
      </w:rPr>
    </w:lvl>
    <w:lvl w:ilvl="2" w:tplc="86A011A8">
      <w:start w:val="1"/>
      <w:numFmt w:val="bullet"/>
      <w:lvlText w:val=""/>
      <w:lvlJc w:val="left"/>
      <w:pPr>
        <w:ind w:left="2160" w:hanging="360"/>
      </w:pPr>
      <w:rPr>
        <w:rFonts w:ascii="Wingdings" w:hAnsi="Wingdings" w:hint="default"/>
      </w:rPr>
    </w:lvl>
    <w:lvl w:ilvl="3" w:tplc="CCC05CAA">
      <w:start w:val="1"/>
      <w:numFmt w:val="bullet"/>
      <w:lvlText w:val=""/>
      <w:lvlJc w:val="left"/>
      <w:pPr>
        <w:ind w:left="2880" w:hanging="360"/>
      </w:pPr>
      <w:rPr>
        <w:rFonts w:ascii="Symbol" w:hAnsi="Symbol" w:hint="default"/>
      </w:rPr>
    </w:lvl>
    <w:lvl w:ilvl="4" w:tplc="6DBAEE4C">
      <w:start w:val="1"/>
      <w:numFmt w:val="bullet"/>
      <w:lvlText w:val="o"/>
      <w:lvlJc w:val="left"/>
      <w:pPr>
        <w:ind w:left="3600" w:hanging="360"/>
      </w:pPr>
      <w:rPr>
        <w:rFonts w:ascii="Courier New" w:hAnsi="Courier New" w:hint="default"/>
      </w:rPr>
    </w:lvl>
    <w:lvl w:ilvl="5" w:tplc="6DCE16AC">
      <w:start w:val="1"/>
      <w:numFmt w:val="bullet"/>
      <w:lvlText w:val=""/>
      <w:lvlJc w:val="left"/>
      <w:pPr>
        <w:ind w:left="4320" w:hanging="360"/>
      </w:pPr>
      <w:rPr>
        <w:rFonts w:ascii="Wingdings" w:hAnsi="Wingdings" w:hint="default"/>
      </w:rPr>
    </w:lvl>
    <w:lvl w:ilvl="6" w:tplc="3D4A9622">
      <w:start w:val="1"/>
      <w:numFmt w:val="bullet"/>
      <w:lvlText w:val=""/>
      <w:lvlJc w:val="left"/>
      <w:pPr>
        <w:ind w:left="5040" w:hanging="360"/>
      </w:pPr>
      <w:rPr>
        <w:rFonts w:ascii="Symbol" w:hAnsi="Symbol" w:hint="default"/>
      </w:rPr>
    </w:lvl>
    <w:lvl w:ilvl="7" w:tplc="169CA5F2">
      <w:start w:val="1"/>
      <w:numFmt w:val="bullet"/>
      <w:lvlText w:val="o"/>
      <w:lvlJc w:val="left"/>
      <w:pPr>
        <w:ind w:left="5760" w:hanging="360"/>
      </w:pPr>
      <w:rPr>
        <w:rFonts w:ascii="Courier New" w:hAnsi="Courier New" w:hint="default"/>
      </w:rPr>
    </w:lvl>
    <w:lvl w:ilvl="8" w:tplc="DA8EF21E">
      <w:start w:val="1"/>
      <w:numFmt w:val="bullet"/>
      <w:lvlText w:val=""/>
      <w:lvlJc w:val="left"/>
      <w:pPr>
        <w:ind w:left="6480" w:hanging="360"/>
      </w:pPr>
      <w:rPr>
        <w:rFonts w:ascii="Wingdings" w:hAnsi="Wingdings" w:hint="default"/>
      </w:rPr>
    </w:lvl>
  </w:abstractNum>
  <w:abstractNum w:abstractNumId="40" w15:restartNumberingAfterBreak="0">
    <w:nsid w:val="708CCA58"/>
    <w:multiLevelType w:val="hybridMultilevel"/>
    <w:tmpl w:val="39502B64"/>
    <w:lvl w:ilvl="0" w:tplc="0BDA056C">
      <w:start w:val="1"/>
      <w:numFmt w:val="bullet"/>
      <w:lvlText w:val=""/>
      <w:lvlJc w:val="left"/>
      <w:pPr>
        <w:ind w:left="720" w:hanging="360"/>
      </w:pPr>
      <w:rPr>
        <w:rFonts w:ascii="Symbol" w:hAnsi="Symbol" w:hint="default"/>
      </w:rPr>
    </w:lvl>
    <w:lvl w:ilvl="1" w:tplc="4C2ECF1A">
      <w:start w:val="1"/>
      <w:numFmt w:val="bullet"/>
      <w:lvlText w:val="o"/>
      <w:lvlJc w:val="left"/>
      <w:pPr>
        <w:ind w:left="1440" w:hanging="360"/>
      </w:pPr>
      <w:rPr>
        <w:rFonts w:ascii="Courier New" w:hAnsi="Courier New" w:hint="default"/>
      </w:rPr>
    </w:lvl>
    <w:lvl w:ilvl="2" w:tplc="BC849592">
      <w:start w:val="1"/>
      <w:numFmt w:val="bullet"/>
      <w:lvlText w:val=""/>
      <w:lvlJc w:val="left"/>
      <w:pPr>
        <w:ind w:left="2160" w:hanging="360"/>
      </w:pPr>
      <w:rPr>
        <w:rFonts w:ascii="Wingdings" w:hAnsi="Wingdings" w:hint="default"/>
      </w:rPr>
    </w:lvl>
    <w:lvl w:ilvl="3" w:tplc="A5C2A6FC">
      <w:start w:val="1"/>
      <w:numFmt w:val="bullet"/>
      <w:lvlText w:val=""/>
      <w:lvlJc w:val="left"/>
      <w:pPr>
        <w:ind w:left="2880" w:hanging="360"/>
      </w:pPr>
      <w:rPr>
        <w:rFonts w:ascii="Symbol" w:hAnsi="Symbol" w:hint="default"/>
      </w:rPr>
    </w:lvl>
    <w:lvl w:ilvl="4" w:tplc="9AFC5706">
      <w:start w:val="1"/>
      <w:numFmt w:val="bullet"/>
      <w:lvlText w:val="o"/>
      <w:lvlJc w:val="left"/>
      <w:pPr>
        <w:ind w:left="3600" w:hanging="360"/>
      </w:pPr>
      <w:rPr>
        <w:rFonts w:ascii="Courier New" w:hAnsi="Courier New" w:hint="default"/>
      </w:rPr>
    </w:lvl>
    <w:lvl w:ilvl="5" w:tplc="0DFE3F3E">
      <w:start w:val="1"/>
      <w:numFmt w:val="bullet"/>
      <w:lvlText w:val=""/>
      <w:lvlJc w:val="left"/>
      <w:pPr>
        <w:ind w:left="4320" w:hanging="360"/>
      </w:pPr>
      <w:rPr>
        <w:rFonts w:ascii="Wingdings" w:hAnsi="Wingdings" w:hint="default"/>
      </w:rPr>
    </w:lvl>
    <w:lvl w:ilvl="6" w:tplc="C1E888EE">
      <w:start w:val="1"/>
      <w:numFmt w:val="bullet"/>
      <w:lvlText w:val=""/>
      <w:lvlJc w:val="left"/>
      <w:pPr>
        <w:ind w:left="5040" w:hanging="360"/>
      </w:pPr>
      <w:rPr>
        <w:rFonts w:ascii="Symbol" w:hAnsi="Symbol" w:hint="default"/>
      </w:rPr>
    </w:lvl>
    <w:lvl w:ilvl="7" w:tplc="B1D01878">
      <w:start w:val="1"/>
      <w:numFmt w:val="bullet"/>
      <w:lvlText w:val="o"/>
      <w:lvlJc w:val="left"/>
      <w:pPr>
        <w:ind w:left="5760" w:hanging="360"/>
      </w:pPr>
      <w:rPr>
        <w:rFonts w:ascii="Courier New" w:hAnsi="Courier New" w:hint="default"/>
      </w:rPr>
    </w:lvl>
    <w:lvl w:ilvl="8" w:tplc="36522FE2">
      <w:start w:val="1"/>
      <w:numFmt w:val="bullet"/>
      <w:lvlText w:val=""/>
      <w:lvlJc w:val="left"/>
      <w:pPr>
        <w:ind w:left="6480" w:hanging="360"/>
      </w:pPr>
      <w:rPr>
        <w:rFonts w:ascii="Wingdings" w:hAnsi="Wingdings" w:hint="default"/>
      </w:rPr>
    </w:lvl>
  </w:abstractNum>
  <w:abstractNum w:abstractNumId="41" w15:restartNumberingAfterBreak="0">
    <w:nsid w:val="70D5BF53"/>
    <w:multiLevelType w:val="hybridMultilevel"/>
    <w:tmpl w:val="DCD0AE24"/>
    <w:lvl w:ilvl="0" w:tplc="0EE85612">
      <w:start w:val="1"/>
      <w:numFmt w:val="bullet"/>
      <w:lvlText w:val=""/>
      <w:lvlJc w:val="left"/>
      <w:pPr>
        <w:ind w:left="720" w:hanging="360"/>
      </w:pPr>
      <w:rPr>
        <w:rFonts w:ascii="Symbol" w:hAnsi="Symbol" w:hint="default"/>
      </w:rPr>
    </w:lvl>
    <w:lvl w:ilvl="1" w:tplc="49A25438">
      <w:start w:val="1"/>
      <w:numFmt w:val="bullet"/>
      <w:lvlText w:val="o"/>
      <w:lvlJc w:val="left"/>
      <w:pPr>
        <w:ind w:left="1440" w:hanging="360"/>
      </w:pPr>
      <w:rPr>
        <w:rFonts w:ascii="Courier New" w:hAnsi="Courier New" w:hint="default"/>
      </w:rPr>
    </w:lvl>
    <w:lvl w:ilvl="2" w:tplc="80940E08">
      <w:start w:val="1"/>
      <w:numFmt w:val="bullet"/>
      <w:lvlText w:val=""/>
      <w:lvlJc w:val="left"/>
      <w:pPr>
        <w:ind w:left="2160" w:hanging="360"/>
      </w:pPr>
      <w:rPr>
        <w:rFonts w:ascii="Wingdings" w:hAnsi="Wingdings" w:hint="default"/>
      </w:rPr>
    </w:lvl>
    <w:lvl w:ilvl="3" w:tplc="A08A66F2">
      <w:start w:val="1"/>
      <w:numFmt w:val="bullet"/>
      <w:lvlText w:val=""/>
      <w:lvlJc w:val="left"/>
      <w:pPr>
        <w:ind w:left="2880" w:hanging="360"/>
      </w:pPr>
      <w:rPr>
        <w:rFonts w:ascii="Symbol" w:hAnsi="Symbol" w:hint="default"/>
      </w:rPr>
    </w:lvl>
    <w:lvl w:ilvl="4" w:tplc="E1CCD340">
      <w:start w:val="1"/>
      <w:numFmt w:val="bullet"/>
      <w:lvlText w:val="o"/>
      <w:lvlJc w:val="left"/>
      <w:pPr>
        <w:ind w:left="3600" w:hanging="360"/>
      </w:pPr>
      <w:rPr>
        <w:rFonts w:ascii="Courier New" w:hAnsi="Courier New" w:hint="default"/>
      </w:rPr>
    </w:lvl>
    <w:lvl w:ilvl="5" w:tplc="D1DEE79E">
      <w:start w:val="1"/>
      <w:numFmt w:val="bullet"/>
      <w:lvlText w:val=""/>
      <w:lvlJc w:val="left"/>
      <w:pPr>
        <w:ind w:left="4320" w:hanging="360"/>
      </w:pPr>
      <w:rPr>
        <w:rFonts w:ascii="Wingdings" w:hAnsi="Wingdings" w:hint="default"/>
      </w:rPr>
    </w:lvl>
    <w:lvl w:ilvl="6" w:tplc="5A4EE36C">
      <w:start w:val="1"/>
      <w:numFmt w:val="bullet"/>
      <w:lvlText w:val=""/>
      <w:lvlJc w:val="left"/>
      <w:pPr>
        <w:ind w:left="5040" w:hanging="360"/>
      </w:pPr>
      <w:rPr>
        <w:rFonts w:ascii="Symbol" w:hAnsi="Symbol" w:hint="default"/>
      </w:rPr>
    </w:lvl>
    <w:lvl w:ilvl="7" w:tplc="3B78E368">
      <w:start w:val="1"/>
      <w:numFmt w:val="bullet"/>
      <w:lvlText w:val="o"/>
      <w:lvlJc w:val="left"/>
      <w:pPr>
        <w:ind w:left="5760" w:hanging="360"/>
      </w:pPr>
      <w:rPr>
        <w:rFonts w:ascii="Courier New" w:hAnsi="Courier New" w:hint="default"/>
      </w:rPr>
    </w:lvl>
    <w:lvl w:ilvl="8" w:tplc="CC5C8E4E">
      <w:start w:val="1"/>
      <w:numFmt w:val="bullet"/>
      <w:lvlText w:val=""/>
      <w:lvlJc w:val="left"/>
      <w:pPr>
        <w:ind w:left="6480" w:hanging="360"/>
      </w:pPr>
      <w:rPr>
        <w:rFonts w:ascii="Wingdings" w:hAnsi="Wingdings" w:hint="default"/>
      </w:rPr>
    </w:lvl>
  </w:abstractNum>
  <w:abstractNum w:abstractNumId="42" w15:restartNumberingAfterBreak="0">
    <w:nsid w:val="72D2A4D3"/>
    <w:multiLevelType w:val="hybridMultilevel"/>
    <w:tmpl w:val="7B2253B8"/>
    <w:lvl w:ilvl="0" w:tplc="4C802DE6">
      <w:start w:val="1"/>
      <w:numFmt w:val="bullet"/>
      <w:lvlText w:val=""/>
      <w:lvlJc w:val="left"/>
      <w:pPr>
        <w:ind w:left="720" w:hanging="360"/>
      </w:pPr>
      <w:rPr>
        <w:rFonts w:ascii="Symbol" w:hAnsi="Symbol" w:hint="default"/>
      </w:rPr>
    </w:lvl>
    <w:lvl w:ilvl="1" w:tplc="480A2FE8">
      <w:start w:val="1"/>
      <w:numFmt w:val="bullet"/>
      <w:lvlText w:val="o"/>
      <w:lvlJc w:val="left"/>
      <w:pPr>
        <w:ind w:left="1440" w:hanging="360"/>
      </w:pPr>
      <w:rPr>
        <w:rFonts w:ascii="Courier New" w:hAnsi="Courier New" w:hint="default"/>
      </w:rPr>
    </w:lvl>
    <w:lvl w:ilvl="2" w:tplc="4990AE90">
      <w:start w:val="1"/>
      <w:numFmt w:val="bullet"/>
      <w:lvlText w:val=""/>
      <w:lvlJc w:val="left"/>
      <w:pPr>
        <w:ind w:left="2160" w:hanging="360"/>
      </w:pPr>
      <w:rPr>
        <w:rFonts w:ascii="Wingdings" w:hAnsi="Wingdings" w:hint="default"/>
      </w:rPr>
    </w:lvl>
    <w:lvl w:ilvl="3" w:tplc="3A5EB766">
      <w:start w:val="1"/>
      <w:numFmt w:val="bullet"/>
      <w:lvlText w:val=""/>
      <w:lvlJc w:val="left"/>
      <w:pPr>
        <w:ind w:left="2880" w:hanging="360"/>
      </w:pPr>
      <w:rPr>
        <w:rFonts w:ascii="Symbol" w:hAnsi="Symbol" w:hint="default"/>
      </w:rPr>
    </w:lvl>
    <w:lvl w:ilvl="4" w:tplc="70FE4B4C">
      <w:start w:val="1"/>
      <w:numFmt w:val="bullet"/>
      <w:lvlText w:val="o"/>
      <w:lvlJc w:val="left"/>
      <w:pPr>
        <w:ind w:left="3600" w:hanging="360"/>
      </w:pPr>
      <w:rPr>
        <w:rFonts w:ascii="Courier New" w:hAnsi="Courier New" w:hint="default"/>
      </w:rPr>
    </w:lvl>
    <w:lvl w:ilvl="5" w:tplc="0F64AA50">
      <w:start w:val="1"/>
      <w:numFmt w:val="bullet"/>
      <w:lvlText w:val=""/>
      <w:lvlJc w:val="left"/>
      <w:pPr>
        <w:ind w:left="4320" w:hanging="360"/>
      </w:pPr>
      <w:rPr>
        <w:rFonts w:ascii="Wingdings" w:hAnsi="Wingdings" w:hint="default"/>
      </w:rPr>
    </w:lvl>
    <w:lvl w:ilvl="6" w:tplc="4C5E2D9A">
      <w:start w:val="1"/>
      <w:numFmt w:val="bullet"/>
      <w:lvlText w:val=""/>
      <w:lvlJc w:val="left"/>
      <w:pPr>
        <w:ind w:left="5040" w:hanging="360"/>
      </w:pPr>
      <w:rPr>
        <w:rFonts w:ascii="Symbol" w:hAnsi="Symbol" w:hint="default"/>
      </w:rPr>
    </w:lvl>
    <w:lvl w:ilvl="7" w:tplc="F8CEB4F6">
      <w:start w:val="1"/>
      <w:numFmt w:val="bullet"/>
      <w:lvlText w:val="o"/>
      <w:lvlJc w:val="left"/>
      <w:pPr>
        <w:ind w:left="5760" w:hanging="360"/>
      </w:pPr>
      <w:rPr>
        <w:rFonts w:ascii="Courier New" w:hAnsi="Courier New" w:hint="default"/>
      </w:rPr>
    </w:lvl>
    <w:lvl w:ilvl="8" w:tplc="F822F94C">
      <w:start w:val="1"/>
      <w:numFmt w:val="bullet"/>
      <w:lvlText w:val=""/>
      <w:lvlJc w:val="left"/>
      <w:pPr>
        <w:ind w:left="6480" w:hanging="360"/>
      </w:pPr>
      <w:rPr>
        <w:rFonts w:ascii="Wingdings" w:hAnsi="Wingdings" w:hint="default"/>
      </w:rPr>
    </w:lvl>
  </w:abstractNum>
  <w:abstractNum w:abstractNumId="43" w15:restartNumberingAfterBreak="0">
    <w:nsid w:val="75867358"/>
    <w:multiLevelType w:val="hybridMultilevel"/>
    <w:tmpl w:val="7644A3E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4" w15:restartNumberingAfterBreak="0">
    <w:nsid w:val="76F73208"/>
    <w:multiLevelType w:val="multilevel"/>
    <w:tmpl w:val="17E63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203C9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6" w15:restartNumberingAfterBreak="0">
    <w:nsid w:val="79B58D1D"/>
    <w:multiLevelType w:val="hybridMultilevel"/>
    <w:tmpl w:val="BAA02F96"/>
    <w:lvl w:ilvl="0" w:tplc="0DA822FC">
      <w:start w:val="1"/>
      <w:numFmt w:val="bullet"/>
      <w:lvlText w:val=""/>
      <w:lvlJc w:val="left"/>
      <w:pPr>
        <w:ind w:left="720" w:hanging="360"/>
      </w:pPr>
      <w:rPr>
        <w:rFonts w:ascii="Symbol" w:hAnsi="Symbol" w:hint="default"/>
      </w:rPr>
    </w:lvl>
    <w:lvl w:ilvl="1" w:tplc="8EF4A610">
      <w:start w:val="1"/>
      <w:numFmt w:val="bullet"/>
      <w:lvlText w:val="o"/>
      <w:lvlJc w:val="left"/>
      <w:pPr>
        <w:ind w:left="1440" w:hanging="360"/>
      </w:pPr>
      <w:rPr>
        <w:rFonts w:ascii="Courier New" w:hAnsi="Courier New" w:hint="default"/>
      </w:rPr>
    </w:lvl>
    <w:lvl w:ilvl="2" w:tplc="57D86CDA">
      <w:start w:val="1"/>
      <w:numFmt w:val="bullet"/>
      <w:lvlText w:val=""/>
      <w:lvlJc w:val="left"/>
      <w:pPr>
        <w:ind w:left="2160" w:hanging="360"/>
      </w:pPr>
      <w:rPr>
        <w:rFonts w:ascii="Wingdings" w:hAnsi="Wingdings" w:hint="default"/>
      </w:rPr>
    </w:lvl>
    <w:lvl w:ilvl="3" w:tplc="6A549EFC">
      <w:start w:val="1"/>
      <w:numFmt w:val="bullet"/>
      <w:lvlText w:val=""/>
      <w:lvlJc w:val="left"/>
      <w:pPr>
        <w:ind w:left="2880" w:hanging="360"/>
      </w:pPr>
      <w:rPr>
        <w:rFonts w:ascii="Symbol" w:hAnsi="Symbol" w:hint="default"/>
      </w:rPr>
    </w:lvl>
    <w:lvl w:ilvl="4" w:tplc="D2081AA4">
      <w:start w:val="1"/>
      <w:numFmt w:val="bullet"/>
      <w:lvlText w:val="o"/>
      <w:lvlJc w:val="left"/>
      <w:pPr>
        <w:ind w:left="3600" w:hanging="360"/>
      </w:pPr>
      <w:rPr>
        <w:rFonts w:ascii="Courier New" w:hAnsi="Courier New" w:hint="default"/>
      </w:rPr>
    </w:lvl>
    <w:lvl w:ilvl="5" w:tplc="73FE7840">
      <w:start w:val="1"/>
      <w:numFmt w:val="bullet"/>
      <w:lvlText w:val=""/>
      <w:lvlJc w:val="left"/>
      <w:pPr>
        <w:ind w:left="4320" w:hanging="360"/>
      </w:pPr>
      <w:rPr>
        <w:rFonts w:ascii="Wingdings" w:hAnsi="Wingdings" w:hint="default"/>
      </w:rPr>
    </w:lvl>
    <w:lvl w:ilvl="6" w:tplc="9DB0E098">
      <w:start w:val="1"/>
      <w:numFmt w:val="bullet"/>
      <w:lvlText w:val=""/>
      <w:lvlJc w:val="left"/>
      <w:pPr>
        <w:ind w:left="5040" w:hanging="360"/>
      </w:pPr>
      <w:rPr>
        <w:rFonts w:ascii="Symbol" w:hAnsi="Symbol" w:hint="default"/>
      </w:rPr>
    </w:lvl>
    <w:lvl w:ilvl="7" w:tplc="BC20C2FA">
      <w:start w:val="1"/>
      <w:numFmt w:val="bullet"/>
      <w:lvlText w:val="o"/>
      <w:lvlJc w:val="left"/>
      <w:pPr>
        <w:ind w:left="5760" w:hanging="360"/>
      </w:pPr>
      <w:rPr>
        <w:rFonts w:ascii="Courier New" w:hAnsi="Courier New" w:hint="default"/>
      </w:rPr>
    </w:lvl>
    <w:lvl w:ilvl="8" w:tplc="755A62A8">
      <w:start w:val="1"/>
      <w:numFmt w:val="bullet"/>
      <w:lvlText w:val=""/>
      <w:lvlJc w:val="left"/>
      <w:pPr>
        <w:ind w:left="6480" w:hanging="360"/>
      </w:pPr>
      <w:rPr>
        <w:rFonts w:ascii="Wingdings" w:hAnsi="Wingdings" w:hint="default"/>
      </w:rPr>
    </w:lvl>
  </w:abstractNum>
  <w:num w:numId="1" w16cid:durableId="75058627">
    <w:abstractNumId w:val="8"/>
  </w:num>
  <w:num w:numId="2" w16cid:durableId="2120954913">
    <w:abstractNumId w:val="37"/>
  </w:num>
  <w:num w:numId="3" w16cid:durableId="1443961298">
    <w:abstractNumId w:val="5"/>
  </w:num>
  <w:num w:numId="4" w16cid:durableId="483082684">
    <w:abstractNumId w:val="16"/>
  </w:num>
  <w:num w:numId="5" w16cid:durableId="955253951">
    <w:abstractNumId w:val="4"/>
  </w:num>
  <w:num w:numId="6" w16cid:durableId="1736855898">
    <w:abstractNumId w:val="21"/>
  </w:num>
  <w:num w:numId="7" w16cid:durableId="1809667976">
    <w:abstractNumId w:val="3"/>
  </w:num>
  <w:num w:numId="8" w16cid:durableId="523716939">
    <w:abstractNumId w:val="24"/>
  </w:num>
  <w:num w:numId="9" w16cid:durableId="799112155">
    <w:abstractNumId w:val="30"/>
  </w:num>
  <w:num w:numId="10" w16cid:durableId="1655335785">
    <w:abstractNumId w:val="9"/>
  </w:num>
  <w:num w:numId="11" w16cid:durableId="1681809507">
    <w:abstractNumId w:val="45"/>
  </w:num>
  <w:num w:numId="12" w16cid:durableId="42606268">
    <w:abstractNumId w:val="35"/>
  </w:num>
  <w:num w:numId="13" w16cid:durableId="590310969">
    <w:abstractNumId w:val="31"/>
  </w:num>
  <w:num w:numId="14" w16cid:durableId="729575916">
    <w:abstractNumId w:val="44"/>
  </w:num>
  <w:num w:numId="15" w16cid:durableId="558056889">
    <w:abstractNumId w:val="10"/>
  </w:num>
  <w:num w:numId="16" w16cid:durableId="703866362">
    <w:abstractNumId w:val="42"/>
  </w:num>
  <w:num w:numId="17" w16cid:durableId="1104836535">
    <w:abstractNumId w:val="38"/>
  </w:num>
  <w:num w:numId="18" w16cid:durableId="205338037">
    <w:abstractNumId w:val="25"/>
  </w:num>
  <w:num w:numId="19" w16cid:durableId="1995524404">
    <w:abstractNumId w:val="32"/>
  </w:num>
  <w:num w:numId="20" w16cid:durableId="537158251">
    <w:abstractNumId w:val="15"/>
  </w:num>
  <w:num w:numId="21" w16cid:durableId="819034371">
    <w:abstractNumId w:val="2"/>
  </w:num>
  <w:num w:numId="22" w16cid:durableId="448747779">
    <w:abstractNumId w:val="12"/>
  </w:num>
  <w:num w:numId="23" w16cid:durableId="2112894021">
    <w:abstractNumId w:val="46"/>
  </w:num>
  <w:num w:numId="24" w16cid:durableId="1923369193">
    <w:abstractNumId w:val="22"/>
  </w:num>
  <w:num w:numId="25" w16cid:durableId="1385176208">
    <w:abstractNumId w:val="26"/>
  </w:num>
  <w:num w:numId="26" w16cid:durableId="2134669855">
    <w:abstractNumId w:val="41"/>
  </w:num>
  <w:num w:numId="27" w16cid:durableId="2014992777">
    <w:abstractNumId w:val="23"/>
  </w:num>
  <w:num w:numId="28" w16cid:durableId="1351683135">
    <w:abstractNumId w:val="13"/>
  </w:num>
  <w:num w:numId="29" w16cid:durableId="1889027133">
    <w:abstractNumId w:val="39"/>
  </w:num>
  <w:num w:numId="30" w16cid:durableId="884482629">
    <w:abstractNumId w:val="29"/>
  </w:num>
  <w:num w:numId="31" w16cid:durableId="1729642391">
    <w:abstractNumId w:val="11"/>
  </w:num>
  <w:num w:numId="32" w16cid:durableId="2135562045">
    <w:abstractNumId w:val="40"/>
  </w:num>
  <w:num w:numId="33" w16cid:durableId="381757583">
    <w:abstractNumId w:val="14"/>
  </w:num>
  <w:num w:numId="34" w16cid:durableId="520777554">
    <w:abstractNumId w:val="17"/>
  </w:num>
  <w:num w:numId="35" w16cid:durableId="901870220">
    <w:abstractNumId w:val="36"/>
  </w:num>
  <w:num w:numId="36" w16cid:durableId="2041785706">
    <w:abstractNumId w:val="1"/>
  </w:num>
  <w:num w:numId="37" w16cid:durableId="1305237476">
    <w:abstractNumId w:val="0"/>
  </w:num>
  <w:num w:numId="38" w16cid:durableId="1214662309">
    <w:abstractNumId w:val="27"/>
  </w:num>
  <w:num w:numId="39" w16cid:durableId="1226529270">
    <w:abstractNumId w:val="43"/>
  </w:num>
  <w:num w:numId="40" w16cid:durableId="543835738">
    <w:abstractNumId w:val="18"/>
  </w:num>
  <w:num w:numId="41" w16cid:durableId="473373681">
    <w:abstractNumId w:val="7"/>
  </w:num>
  <w:num w:numId="42" w16cid:durableId="633872690">
    <w:abstractNumId w:val="20"/>
  </w:num>
  <w:num w:numId="43" w16cid:durableId="1728338247">
    <w:abstractNumId w:val="19"/>
  </w:num>
  <w:num w:numId="44" w16cid:durableId="794908076">
    <w:abstractNumId w:val="34"/>
  </w:num>
  <w:num w:numId="45" w16cid:durableId="1635595427">
    <w:abstractNumId w:val="28"/>
  </w:num>
  <w:num w:numId="46" w16cid:durableId="388113075">
    <w:abstractNumId w:val="33"/>
  </w:num>
  <w:num w:numId="47" w16cid:durableId="6576104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86492A"/>
    <w:rsid w:val="000026FE"/>
    <w:rsid w:val="000033C0"/>
    <w:rsid w:val="00003AA3"/>
    <w:rsid w:val="000073C0"/>
    <w:rsid w:val="000127AD"/>
    <w:rsid w:val="00020BB8"/>
    <w:rsid w:val="00041F35"/>
    <w:rsid w:val="0004331E"/>
    <w:rsid w:val="00043462"/>
    <w:rsid w:val="000478C2"/>
    <w:rsid w:val="00062013"/>
    <w:rsid w:val="000C498F"/>
    <w:rsid w:val="000C6397"/>
    <w:rsid w:val="000D5332"/>
    <w:rsid w:val="000E2C4C"/>
    <w:rsid w:val="00106040"/>
    <w:rsid w:val="001267BB"/>
    <w:rsid w:val="00145FA8"/>
    <w:rsid w:val="00154BF0"/>
    <w:rsid w:val="0016094A"/>
    <w:rsid w:val="00161CE1"/>
    <w:rsid w:val="0016221D"/>
    <w:rsid w:val="00162CD8"/>
    <w:rsid w:val="0016563D"/>
    <w:rsid w:val="00183F18"/>
    <w:rsid w:val="00191730"/>
    <w:rsid w:val="00195257"/>
    <w:rsid w:val="001B32D8"/>
    <w:rsid w:val="001C0614"/>
    <w:rsid w:val="001C1153"/>
    <w:rsid w:val="001C6332"/>
    <w:rsid w:val="001D687C"/>
    <w:rsid w:val="001E77F1"/>
    <w:rsid w:val="0022255B"/>
    <w:rsid w:val="00240C56"/>
    <w:rsid w:val="002652DB"/>
    <w:rsid w:val="0026733A"/>
    <w:rsid w:val="00270548"/>
    <w:rsid w:val="002705E0"/>
    <w:rsid w:val="002710B9"/>
    <w:rsid w:val="00271260"/>
    <w:rsid w:val="0027482C"/>
    <w:rsid w:val="00277E72"/>
    <w:rsid w:val="002832A3"/>
    <w:rsid w:val="002B7B64"/>
    <w:rsid w:val="002C3210"/>
    <w:rsid w:val="002E34C5"/>
    <w:rsid w:val="002E3CC4"/>
    <w:rsid w:val="002E3D3A"/>
    <w:rsid w:val="002E497D"/>
    <w:rsid w:val="002F13EF"/>
    <w:rsid w:val="00314D01"/>
    <w:rsid w:val="00322794"/>
    <w:rsid w:val="003314F1"/>
    <w:rsid w:val="00351287"/>
    <w:rsid w:val="00363E69"/>
    <w:rsid w:val="00371A68"/>
    <w:rsid w:val="00397352"/>
    <w:rsid w:val="003A2568"/>
    <w:rsid w:val="003B13B6"/>
    <w:rsid w:val="003C1916"/>
    <w:rsid w:val="003E060E"/>
    <w:rsid w:val="003E40A4"/>
    <w:rsid w:val="003F68D2"/>
    <w:rsid w:val="004049BE"/>
    <w:rsid w:val="00421B75"/>
    <w:rsid w:val="00441B95"/>
    <w:rsid w:val="0046109B"/>
    <w:rsid w:val="00463C8A"/>
    <w:rsid w:val="00463E77"/>
    <w:rsid w:val="00480AF8"/>
    <w:rsid w:val="004900BA"/>
    <w:rsid w:val="00495A8C"/>
    <w:rsid w:val="004C3755"/>
    <w:rsid w:val="004D228E"/>
    <w:rsid w:val="004E2C65"/>
    <w:rsid w:val="005005F8"/>
    <w:rsid w:val="00520561"/>
    <w:rsid w:val="005353EC"/>
    <w:rsid w:val="0053590B"/>
    <w:rsid w:val="005369FB"/>
    <w:rsid w:val="00552293"/>
    <w:rsid w:val="00554889"/>
    <w:rsid w:val="005566A0"/>
    <w:rsid w:val="005A4467"/>
    <w:rsid w:val="005A57BD"/>
    <w:rsid w:val="005B0E18"/>
    <w:rsid w:val="005C6ED7"/>
    <w:rsid w:val="00611671"/>
    <w:rsid w:val="0061731E"/>
    <w:rsid w:val="0062577D"/>
    <w:rsid w:val="00625C3D"/>
    <w:rsid w:val="00636081"/>
    <w:rsid w:val="006447BB"/>
    <w:rsid w:val="006632B5"/>
    <w:rsid w:val="00694631"/>
    <w:rsid w:val="006A3429"/>
    <w:rsid w:val="006D69E2"/>
    <w:rsid w:val="006D7AA2"/>
    <w:rsid w:val="006E3BD7"/>
    <w:rsid w:val="006E43E3"/>
    <w:rsid w:val="006F7106"/>
    <w:rsid w:val="00707B5A"/>
    <w:rsid w:val="00713B68"/>
    <w:rsid w:val="007151B8"/>
    <w:rsid w:val="00722E9A"/>
    <w:rsid w:val="00731038"/>
    <w:rsid w:val="00733471"/>
    <w:rsid w:val="00737736"/>
    <w:rsid w:val="007416CE"/>
    <w:rsid w:val="00751497"/>
    <w:rsid w:val="00754177"/>
    <w:rsid w:val="00763B42"/>
    <w:rsid w:val="0077003D"/>
    <w:rsid w:val="0077203D"/>
    <w:rsid w:val="00774F80"/>
    <w:rsid w:val="00795AD9"/>
    <w:rsid w:val="007974DD"/>
    <w:rsid w:val="007A3CCE"/>
    <w:rsid w:val="007A6DDC"/>
    <w:rsid w:val="007B2143"/>
    <w:rsid w:val="007B6FFC"/>
    <w:rsid w:val="007C4A94"/>
    <w:rsid w:val="007C50A0"/>
    <w:rsid w:val="00806662"/>
    <w:rsid w:val="00811B3F"/>
    <w:rsid w:val="0083000B"/>
    <w:rsid w:val="0085619F"/>
    <w:rsid w:val="00857CDF"/>
    <w:rsid w:val="008609E3"/>
    <w:rsid w:val="0086567C"/>
    <w:rsid w:val="00872F51"/>
    <w:rsid w:val="008961DA"/>
    <w:rsid w:val="008A1226"/>
    <w:rsid w:val="008A1AB5"/>
    <w:rsid w:val="008C6E05"/>
    <w:rsid w:val="00902869"/>
    <w:rsid w:val="00906536"/>
    <w:rsid w:val="009168EE"/>
    <w:rsid w:val="00921A30"/>
    <w:rsid w:val="00923BFE"/>
    <w:rsid w:val="0094339B"/>
    <w:rsid w:val="009436ED"/>
    <w:rsid w:val="0096102E"/>
    <w:rsid w:val="00971CA6"/>
    <w:rsid w:val="00976903"/>
    <w:rsid w:val="00986D02"/>
    <w:rsid w:val="009A769E"/>
    <w:rsid w:val="009A79B4"/>
    <w:rsid w:val="009B6E71"/>
    <w:rsid w:val="009B775C"/>
    <w:rsid w:val="009C31ED"/>
    <w:rsid w:val="009D030B"/>
    <w:rsid w:val="009D14DC"/>
    <w:rsid w:val="009D20A8"/>
    <w:rsid w:val="009D61D4"/>
    <w:rsid w:val="009E70F7"/>
    <w:rsid w:val="009F32ED"/>
    <w:rsid w:val="00A01F2D"/>
    <w:rsid w:val="00A14EF7"/>
    <w:rsid w:val="00A21F61"/>
    <w:rsid w:val="00A374B6"/>
    <w:rsid w:val="00A42074"/>
    <w:rsid w:val="00A67A26"/>
    <w:rsid w:val="00A753F7"/>
    <w:rsid w:val="00A77231"/>
    <w:rsid w:val="00A92E53"/>
    <w:rsid w:val="00AA268A"/>
    <w:rsid w:val="00AE42BE"/>
    <w:rsid w:val="00AF30F8"/>
    <w:rsid w:val="00B03E2C"/>
    <w:rsid w:val="00B14C56"/>
    <w:rsid w:val="00B27CBA"/>
    <w:rsid w:val="00B534EA"/>
    <w:rsid w:val="00B758FE"/>
    <w:rsid w:val="00BA3AB9"/>
    <w:rsid w:val="00BA5F76"/>
    <w:rsid w:val="00BA6E04"/>
    <w:rsid w:val="00BA7ABC"/>
    <w:rsid w:val="00BF49AE"/>
    <w:rsid w:val="00C03718"/>
    <w:rsid w:val="00C31268"/>
    <w:rsid w:val="00C33418"/>
    <w:rsid w:val="00C37F3C"/>
    <w:rsid w:val="00C42BF3"/>
    <w:rsid w:val="00C53E19"/>
    <w:rsid w:val="00C56896"/>
    <w:rsid w:val="00C57FD2"/>
    <w:rsid w:val="00C668D1"/>
    <w:rsid w:val="00C80DB5"/>
    <w:rsid w:val="00C9058B"/>
    <w:rsid w:val="00C93BDC"/>
    <w:rsid w:val="00CC23C7"/>
    <w:rsid w:val="00CC53A2"/>
    <w:rsid w:val="00CD29F1"/>
    <w:rsid w:val="00CF7BBD"/>
    <w:rsid w:val="00D0168B"/>
    <w:rsid w:val="00D43C84"/>
    <w:rsid w:val="00D4536D"/>
    <w:rsid w:val="00D464B4"/>
    <w:rsid w:val="00D51574"/>
    <w:rsid w:val="00D56D72"/>
    <w:rsid w:val="00D61938"/>
    <w:rsid w:val="00DA6641"/>
    <w:rsid w:val="00DB1A9E"/>
    <w:rsid w:val="00DB2437"/>
    <w:rsid w:val="00DD2E0D"/>
    <w:rsid w:val="00DE03CA"/>
    <w:rsid w:val="00E04479"/>
    <w:rsid w:val="00E21299"/>
    <w:rsid w:val="00E30AEA"/>
    <w:rsid w:val="00E66DA5"/>
    <w:rsid w:val="00E70AB0"/>
    <w:rsid w:val="00E722F0"/>
    <w:rsid w:val="00EA42D9"/>
    <w:rsid w:val="00EB3E07"/>
    <w:rsid w:val="00EC559D"/>
    <w:rsid w:val="00EE3E98"/>
    <w:rsid w:val="00EF39A6"/>
    <w:rsid w:val="00F07552"/>
    <w:rsid w:val="00F0789E"/>
    <w:rsid w:val="00F161DE"/>
    <w:rsid w:val="00F23196"/>
    <w:rsid w:val="00F3180A"/>
    <w:rsid w:val="00F348FF"/>
    <w:rsid w:val="00F62454"/>
    <w:rsid w:val="00F8319C"/>
    <w:rsid w:val="00F92FD2"/>
    <w:rsid w:val="00F97D1D"/>
    <w:rsid w:val="00FB47B8"/>
    <w:rsid w:val="00FE0ACA"/>
    <w:rsid w:val="00FE2D45"/>
    <w:rsid w:val="01D9ADC8"/>
    <w:rsid w:val="02324968"/>
    <w:rsid w:val="0232F1C1"/>
    <w:rsid w:val="0234016F"/>
    <w:rsid w:val="02408AD8"/>
    <w:rsid w:val="06551AC9"/>
    <w:rsid w:val="07CED564"/>
    <w:rsid w:val="086F1A79"/>
    <w:rsid w:val="09BC35C1"/>
    <w:rsid w:val="09DE1952"/>
    <w:rsid w:val="0A2F2533"/>
    <w:rsid w:val="0A97C6ED"/>
    <w:rsid w:val="0AB0FF45"/>
    <w:rsid w:val="0AC9961E"/>
    <w:rsid w:val="0B7583A2"/>
    <w:rsid w:val="0CE6F8F4"/>
    <w:rsid w:val="0D1159A7"/>
    <w:rsid w:val="0D2E8372"/>
    <w:rsid w:val="0E43D962"/>
    <w:rsid w:val="0E7BBDE6"/>
    <w:rsid w:val="0E8C29A5"/>
    <w:rsid w:val="0EFE4490"/>
    <w:rsid w:val="0F4B0197"/>
    <w:rsid w:val="0F66E081"/>
    <w:rsid w:val="0F9975AF"/>
    <w:rsid w:val="0FB60FDB"/>
    <w:rsid w:val="133176AD"/>
    <w:rsid w:val="1668497C"/>
    <w:rsid w:val="172C0A4F"/>
    <w:rsid w:val="1897F5C6"/>
    <w:rsid w:val="1967AB0C"/>
    <w:rsid w:val="198907C8"/>
    <w:rsid w:val="1B5C3C1B"/>
    <w:rsid w:val="1DB22BBF"/>
    <w:rsid w:val="1F4121EF"/>
    <w:rsid w:val="1FEA5A28"/>
    <w:rsid w:val="2151D327"/>
    <w:rsid w:val="215B48B7"/>
    <w:rsid w:val="223B0EF7"/>
    <w:rsid w:val="224D888B"/>
    <w:rsid w:val="22C7A5E1"/>
    <w:rsid w:val="234F800C"/>
    <w:rsid w:val="23FF466A"/>
    <w:rsid w:val="2422434E"/>
    <w:rsid w:val="26E63C9F"/>
    <w:rsid w:val="270E4E58"/>
    <w:rsid w:val="27D39606"/>
    <w:rsid w:val="2977FF72"/>
    <w:rsid w:val="2B574913"/>
    <w:rsid w:val="2CC4991E"/>
    <w:rsid w:val="2D226F17"/>
    <w:rsid w:val="2D509C96"/>
    <w:rsid w:val="3254E370"/>
    <w:rsid w:val="32A0D6BC"/>
    <w:rsid w:val="3387FDFC"/>
    <w:rsid w:val="3434CF22"/>
    <w:rsid w:val="34A738BC"/>
    <w:rsid w:val="371AC93D"/>
    <w:rsid w:val="37324616"/>
    <w:rsid w:val="374A7A37"/>
    <w:rsid w:val="375ACDCA"/>
    <w:rsid w:val="376810F3"/>
    <w:rsid w:val="37F22F90"/>
    <w:rsid w:val="37FE73AE"/>
    <w:rsid w:val="3837B77B"/>
    <w:rsid w:val="3A237AE4"/>
    <w:rsid w:val="3A52A421"/>
    <w:rsid w:val="3B86492A"/>
    <w:rsid w:val="3B9D76C3"/>
    <w:rsid w:val="3E5E57DD"/>
    <w:rsid w:val="40A1E4F2"/>
    <w:rsid w:val="413FBD96"/>
    <w:rsid w:val="4183CFE5"/>
    <w:rsid w:val="440617F9"/>
    <w:rsid w:val="468E0330"/>
    <w:rsid w:val="47AECB72"/>
    <w:rsid w:val="47BED7A1"/>
    <w:rsid w:val="4890A247"/>
    <w:rsid w:val="496661D3"/>
    <w:rsid w:val="4A61E2BB"/>
    <w:rsid w:val="4ACC6436"/>
    <w:rsid w:val="4AFD59FA"/>
    <w:rsid w:val="4C8801B5"/>
    <w:rsid w:val="4CCFE9DE"/>
    <w:rsid w:val="4D668E13"/>
    <w:rsid w:val="4E82F0FA"/>
    <w:rsid w:val="4F694F02"/>
    <w:rsid w:val="4FF09397"/>
    <w:rsid w:val="50E01AFE"/>
    <w:rsid w:val="524C6C33"/>
    <w:rsid w:val="53381992"/>
    <w:rsid w:val="5358C0F9"/>
    <w:rsid w:val="53F702AC"/>
    <w:rsid w:val="56271000"/>
    <w:rsid w:val="562AA307"/>
    <w:rsid w:val="566AA59A"/>
    <w:rsid w:val="58BB449F"/>
    <w:rsid w:val="59C73A98"/>
    <w:rsid w:val="5B0076FF"/>
    <w:rsid w:val="61776FAA"/>
    <w:rsid w:val="62DA0731"/>
    <w:rsid w:val="63BA232C"/>
    <w:rsid w:val="643A0C70"/>
    <w:rsid w:val="66BE0B4B"/>
    <w:rsid w:val="671FCA93"/>
    <w:rsid w:val="69DE9A89"/>
    <w:rsid w:val="6A9C633C"/>
    <w:rsid w:val="6C4227DC"/>
    <w:rsid w:val="6C60A857"/>
    <w:rsid w:val="70217734"/>
    <w:rsid w:val="75397DB7"/>
    <w:rsid w:val="777DBF13"/>
    <w:rsid w:val="79325EE7"/>
    <w:rsid w:val="79729F0F"/>
    <w:rsid w:val="797D5D7C"/>
    <w:rsid w:val="79912C82"/>
    <w:rsid w:val="79E75B76"/>
    <w:rsid w:val="7A519AD3"/>
    <w:rsid w:val="7A5650F1"/>
    <w:rsid w:val="7AD65A85"/>
    <w:rsid w:val="7B63AA0B"/>
    <w:rsid w:val="7BBE5B72"/>
    <w:rsid w:val="7F5C743D"/>
    <w:rsid w:val="7FF07C4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6492A"/>
  <w15:chartTrackingRefBased/>
  <w15:docId w15:val="{ACCB031F-97B8-4A52-9E14-D85CE7478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471"/>
    <w:rPr>
      <w:rFonts w:ascii="Times New Roman" w:hAnsi="Times New Roman"/>
    </w:rPr>
  </w:style>
  <w:style w:type="paragraph" w:styleId="Heading1">
    <w:name w:val="heading 1"/>
    <w:basedOn w:val="Normal"/>
    <w:next w:val="Normal"/>
    <w:link w:val="Heading1Char"/>
    <w:uiPriority w:val="9"/>
    <w:qFormat/>
    <w:rsid w:val="00480AF8"/>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80AF8"/>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857CDF"/>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374A7A37"/>
    <w:pPr>
      <w:spacing w:after="80" w:line="240" w:lineRule="auto"/>
      <w:contextualSpacing/>
    </w:pPr>
    <w:rPr>
      <w:rFonts w:asciiTheme="majorHAnsi" w:eastAsiaTheme="minorEastAsia" w:hAnsiTheme="majorHAnsi" w:cstheme="majorEastAsia"/>
      <w:sz w:val="56"/>
      <w:szCs w:val="56"/>
    </w:rPr>
  </w:style>
  <w:style w:type="paragraph" w:customStyle="1" w:styleId="Titulo1">
    <w:name w:val="Titulo1"/>
    <w:basedOn w:val="Normal"/>
    <w:link w:val="Titulo1Char"/>
    <w:uiPriority w:val="1"/>
    <w:qFormat/>
    <w:rsid w:val="374A7A37"/>
    <w:pPr>
      <w:spacing w:after="80" w:line="240" w:lineRule="auto"/>
      <w:contextualSpacing/>
    </w:pPr>
    <w:rPr>
      <w:rFonts w:eastAsia="Times New Roman" w:cs="Times New Roman"/>
      <w:b/>
      <w:bCs/>
    </w:rPr>
  </w:style>
  <w:style w:type="character" w:customStyle="1" w:styleId="Titulo1Char">
    <w:name w:val="Titulo1 Char"/>
    <w:basedOn w:val="DefaultParagraphFont"/>
    <w:link w:val="Titulo1"/>
    <w:uiPriority w:val="1"/>
    <w:rsid w:val="374A7A37"/>
    <w:rPr>
      <w:rFonts w:ascii="Times New Roman" w:eastAsia="Times New Roman" w:hAnsi="Times New Roman" w:cs="Times New Roman"/>
      <w:b/>
      <w:bCs/>
    </w:rPr>
  </w:style>
  <w:style w:type="paragraph" w:styleId="ListParagraph">
    <w:name w:val="List Paragraph"/>
    <w:basedOn w:val="Normal"/>
    <w:uiPriority w:val="34"/>
    <w:qFormat/>
    <w:rsid w:val="374A7A37"/>
    <w:pPr>
      <w:ind w:left="720"/>
      <w:contextualSpacing/>
    </w:pPr>
  </w:style>
  <w:style w:type="paragraph" w:customStyle="1" w:styleId="Titulo2">
    <w:name w:val="Titulo2"/>
    <w:basedOn w:val="Normal"/>
    <w:link w:val="Titulo2Char"/>
    <w:uiPriority w:val="1"/>
    <w:qFormat/>
    <w:rsid w:val="374A7A37"/>
    <w:pPr>
      <w:spacing w:after="80" w:line="240" w:lineRule="auto"/>
      <w:ind w:left="1440" w:hanging="360"/>
      <w:contextualSpacing/>
    </w:pPr>
    <w:rPr>
      <w:rFonts w:eastAsia="Times New Roman" w:cs="Times New Roman"/>
    </w:rPr>
  </w:style>
  <w:style w:type="character" w:customStyle="1" w:styleId="Titulo2Char">
    <w:name w:val="Titulo2 Char"/>
    <w:basedOn w:val="DefaultParagraphFont"/>
    <w:link w:val="Titulo2"/>
    <w:uiPriority w:val="1"/>
    <w:rsid w:val="374A7A37"/>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80AF8"/>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480AF8"/>
    <w:pPr>
      <w:spacing w:line="259" w:lineRule="auto"/>
      <w:outlineLvl w:val="9"/>
    </w:pPr>
    <w:rPr>
      <w:lang w:val="es-CO" w:eastAsia="es-CO"/>
    </w:rPr>
  </w:style>
  <w:style w:type="character" w:customStyle="1" w:styleId="Heading2Char">
    <w:name w:val="Heading 2 Char"/>
    <w:basedOn w:val="DefaultParagraphFont"/>
    <w:link w:val="Heading2"/>
    <w:uiPriority w:val="9"/>
    <w:rsid w:val="00480AF8"/>
    <w:rPr>
      <w:rFonts w:ascii="Times New Roman" w:eastAsiaTheme="majorEastAsia" w:hAnsi="Times New Roman" w:cstheme="majorBidi"/>
      <w:b/>
      <w:color w:val="000000" w:themeColor="text1"/>
      <w:szCs w:val="26"/>
    </w:rPr>
  </w:style>
  <w:style w:type="paragraph" w:styleId="TOC1">
    <w:name w:val="toc 1"/>
    <w:basedOn w:val="Normal"/>
    <w:next w:val="Normal"/>
    <w:autoRedefine/>
    <w:uiPriority w:val="39"/>
    <w:unhideWhenUsed/>
    <w:rsid w:val="00480AF8"/>
    <w:pPr>
      <w:spacing w:after="100"/>
    </w:pPr>
  </w:style>
  <w:style w:type="paragraph" w:styleId="TOC2">
    <w:name w:val="toc 2"/>
    <w:basedOn w:val="Normal"/>
    <w:next w:val="Normal"/>
    <w:autoRedefine/>
    <w:uiPriority w:val="39"/>
    <w:unhideWhenUsed/>
    <w:rsid w:val="00480AF8"/>
    <w:pPr>
      <w:spacing w:after="100"/>
      <w:ind w:left="240"/>
    </w:pPr>
  </w:style>
  <w:style w:type="character" w:styleId="Hyperlink">
    <w:name w:val="Hyperlink"/>
    <w:basedOn w:val="DefaultParagraphFont"/>
    <w:uiPriority w:val="99"/>
    <w:unhideWhenUsed/>
    <w:rsid w:val="00480AF8"/>
    <w:rPr>
      <w:color w:val="467886" w:themeColor="hyperlink"/>
      <w:u w:val="single"/>
    </w:rPr>
  </w:style>
  <w:style w:type="table" w:styleId="TableGrid">
    <w:name w:val="Table Grid"/>
    <w:basedOn w:val="TableNormal"/>
    <w:uiPriority w:val="39"/>
    <w:rsid w:val="00A14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14E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D29F1"/>
    <w:rPr>
      <w:color w:val="605E5C"/>
      <w:shd w:val="clear" w:color="auto" w:fill="E1DFDD"/>
    </w:rPr>
  </w:style>
  <w:style w:type="character" w:styleId="FollowedHyperlink">
    <w:name w:val="FollowedHyperlink"/>
    <w:basedOn w:val="DefaultParagraphFont"/>
    <w:uiPriority w:val="99"/>
    <w:semiHidden/>
    <w:unhideWhenUsed/>
    <w:rsid w:val="00D0168B"/>
    <w:rPr>
      <w:color w:val="96607D" w:themeColor="followedHyperlink"/>
      <w:u w:val="single"/>
    </w:rPr>
  </w:style>
  <w:style w:type="character" w:customStyle="1" w:styleId="Heading3Char">
    <w:name w:val="Heading 3 Char"/>
    <w:basedOn w:val="DefaultParagraphFont"/>
    <w:link w:val="Heading3"/>
    <w:uiPriority w:val="9"/>
    <w:semiHidden/>
    <w:rsid w:val="00857CDF"/>
    <w:rPr>
      <w:rFonts w:asciiTheme="majorHAnsi" w:eastAsiaTheme="majorEastAsia" w:hAnsiTheme="majorHAnsi" w:cstheme="majorBidi"/>
      <w:color w:val="0A2F40" w:themeColor="accent1" w:themeShade="7F"/>
    </w:rPr>
  </w:style>
  <w:style w:type="character" w:customStyle="1" w:styleId="TitleChar">
    <w:name w:val="Title Char"/>
    <w:basedOn w:val="DefaultParagraphFont"/>
    <w:link w:val="Title"/>
    <w:uiPriority w:val="10"/>
    <w:rsid w:val="00872F51"/>
    <w:rPr>
      <w:rFonts w:asciiTheme="majorHAnsi" w:eastAsiaTheme="minorEastAsia" w:hAnsiTheme="majorHAnsi" w:cstheme="majorEastAsia"/>
      <w:sz w:val="56"/>
      <w:szCs w:val="56"/>
    </w:rPr>
  </w:style>
  <w:style w:type="paragraph" w:customStyle="1" w:styleId="texto">
    <w:name w:val="texto"/>
    <w:basedOn w:val="Heading3"/>
    <w:link w:val="textoCar"/>
    <w:uiPriority w:val="1"/>
    <w:qFormat/>
    <w:rsid w:val="4AFD59FA"/>
    <w:pPr>
      <w:spacing w:before="281" w:after="281"/>
      <w:ind w:left="360"/>
      <w:jc w:val="both"/>
    </w:pPr>
    <w:rPr>
      <w:rFonts w:ascii="Times New Roman" w:eastAsia="Times New Roman" w:hAnsi="Times New Roman" w:cs="Times New Roman"/>
      <w:b/>
      <w:bCs/>
      <w:color w:val="000000" w:themeColor="text1"/>
      <w:lang w:val="es-CO"/>
    </w:rPr>
  </w:style>
  <w:style w:type="character" w:customStyle="1" w:styleId="textoCar">
    <w:name w:val="texto Car"/>
    <w:link w:val="texto"/>
    <w:uiPriority w:val="1"/>
    <w:rsid w:val="4AFD59FA"/>
    <w:rPr>
      <w:rFonts w:ascii="Times New Roman" w:eastAsia="Times New Roman" w:hAnsi="Times New Roman" w:cs="Times New Roman"/>
      <w:b/>
      <w:bCs/>
      <w:color w:val="000000" w:themeColor="text1"/>
      <w:lang w:val="es-CO"/>
    </w:rPr>
  </w:style>
  <w:style w:type="paragraph" w:styleId="TOC3">
    <w:name w:val="toc 3"/>
    <w:basedOn w:val="Normal"/>
    <w:next w:val="Normal"/>
    <w:autoRedefine/>
    <w:uiPriority w:val="39"/>
    <w:unhideWhenUsed/>
    <w:rsid w:val="00C80DB5"/>
    <w:pPr>
      <w:spacing w:after="100"/>
      <w:ind w:left="480"/>
    </w:pPr>
  </w:style>
  <w:style w:type="paragraph" w:styleId="Header">
    <w:name w:val="header"/>
    <w:basedOn w:val="Normal"/>
    <w:uiPriority w:val="99"/>
    <w:unhideWhenUsed/>
    <w:rsid w:val="32A0D6BC"/>
    <w:pPr>
      <w:tabs>
        <w:tab w:val="center" w:pos="4680"/>
        <w:tab w:val="right" w:pos="9360"/>
      </w:tabs>
      <w:spacing w:after="0" w:line="240" w:lineRule="auto"/>
    </w:pPr>
  </w:style>
  <w:style w:type="paragraph" w:styleId="Footer">
    <w:name w:val="footer"/>
    <w:basedOn w:val="Normal"/>
    <w:uiPriority w:val="99"/>
    <w:unhideWhenUsed/>
    <w:rsid w:val="32A0D6BC"/>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0654">
      <w:bodyDiv w:val="1"/>
      <w:marLeft w:val="0"/>
      <w:marRight w:val="0"/>
      <w:marTop w:val="0"/>
      <w:marBottom w:val="0"/>
      <w:divBdr>
        <w:top w:val="none" w:sz="0" w:space="0" w:color="auto"/>
        <w:left w:val="none" w:sz="0" w:space="0" w:color="auto"/>
        <w:bottom w:val="none" w:sz="0" w:space="0" w:color="auto"/>
        <w:right w:val="none" w:sz="0" w:space="0" w:color="auto"/>
      </w:divBdr>
    </w:div>
    <w:div w:id="144249188">
      <w:bodyDiv w:val="1"/>
      <w:marLeft w:val="0"/>
      <w:marRight w:val="0"/>
      <w:marTop w:val="0"/>
      <w:marBottom w:val="0"/>
      <w:divBdr>
        <w:top w:val="none" w:sz="0" w:space="0" w:color="auto"/>
        <w:left w:val="none" w:sz="0" w:space="0" w:color="auto"/>
        <w:bottom w:val="none" w:sz="0" w:space="0" w:color="auto"/>
        <w:right w:val="none" w:sz="0" w:space="0" w:color="auto"/>
      </w:divBdr>
    </w:div>
    <w:div w:id="339435904">
      <w:bodyDiv w:val="1"/>
      <w:marLeft w:val="0"/>
      <w:marRight w:val="0"/>
      <w:marTop w:val="0"/>
      <w:marBottom w:val="0"/>
      <w:divBdr>
        <w:top w:val="none" w:sz="0" w:space="0" w:color="auto"/>
        <w:left w:val="none" w:sz="0" w:space="0" w:color="auto"/>
        <w:bottom w:val="none" w:sz="0" w:space="0" w:color="auto"/>
        <w:right w:val="none" w:sz="0" w:space="0" w:color="auto"/>
      </w:divBdr>
    </w:div>
    <w:div w:id="364604638">
      <w:bodyDiv w:val="1"/>
      <w:marLeft w:val="0"/>
      <w:marRight w:val="0"/>
      <w:marTop w:val="0"/>
      <w:marBottom w:val="0"/>
      <w:divBdr>
        <w:top w:val="none" w:sz="0" w:space="0" w:color="auto"/>
        <w:left w:val="none" w:sz="0" w:space="0" w:color="auto"/>
        <w:bottom w:val="none" w:sz="0" w:space="0" w:color="auto"/>
        <w:right w:val="none" w:sz="0" w:space="0" w:color="auto"/>
      </w:divBdr>
    </w:div>
    <w:div w:id="542404505">
      <w:bodyDiv w:val="1"/>
      <w:marLeft w:val="0"/>
      <w:marRight w:val="0"/>
      <w:marTop w:val="0"/>
      <w:marBottom w:val="0"/>
      <w:divBdr>
        <w:top w:val="none" w:sz="0" w:space="0" w:color="auto"/>
        <w:left w:val="none" w:sz="0" w:space="0" w:color="auto"/>
        <w:bottom w:val="none" w:sz="0" w:space="0" w:color="auto"/>
        <w:right w:val="none" w:sz="0" w:space="0" w:color="auto"/>
      </w:divBdr>
    </w:div>
    <w:div w:id="634604598">
      <w:bodyDiv w:val="1"/>
      <w:marLeft w:val="0"/>
      <w:marRight w:val="0"/>
      <w:marTop w:val="0"/>
      <w:marBottom w:val="0"/>
      <w:divBdr>
        <w:top w:val="none" w:sz="0" w:space="0" w:color="auto"/>
        <w:left w:val="none" w:sz="0" w:space="0" w:color="auto"/>
        <w:bottom w:val="none" w:sz="0" w:space="0" w:color="auto"/>
        <w:right w:val="none" w:sz="0" w:space="0" w:color="auto"/>
      </w:divBdr>
      <w:divsChild>
        <w:div w:id="2067338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431224">
      <w:bodyDiv w:val="1"/>
      <w:marLeft w:val="0"/>
      <w:marRight w:val="0"/>
      <w:marTop w:val="0"/>
      <w:marBottom w:val="0"/>
      <w:divBdr>
        <w:top w:val="none" w:sz="0" w:space="0" w:color="auto"/>
        <w:left w:val="none" w:sz="0" w:space="0" w:color="auto"/>
        <w:bottom w:val="none" w:sz="0" w:space="0" w:color="auto"/>
        <w:right w:val="none" w:sz="0" w:space="0" w:color="auto"/>
      </w:divBdr>
    </w:div>
    <w:div w:id="930774639">
      <w:bodyDiv w:val="1"/>
      <w:marLeft w:val="0"/>
      <w:marRight w:val="0"/>
      <w:marTop w:val="0"/>
      <w:marBottom w:val="0"/>
      <w:divBdr>
        <w:top w:val="none" w:sz="0" w:space="0" w:color="auto"/>
        <w:left w:val="none" w:sz="0" w:space="0" w:color="auto"/>
        <w:bottom w:val="none" w:sz="0" w:space="0" w:color="auto"/>
        <w:right w:val="none" w:sz="0" w:space="0" w:color="auto"/>
      </w:divBdr>
    </w:div>
    <w:div w:id="979460070">
      <w:bodyDiv w:val="1"/>
      <w:marLeft w:val="0"/>
      <w:marRight w:val="0"/>
      <w:marTop w:val="0"/>
      <w:marBottom w:val="0"/>
      <w:divBdr>
        <w:top w:val="none" w:sz="0" w:space="0" w:color="auto"/>
        <w:left w:val="none" w:sz="0" w:space="0" w:color="auto"/>
        <w:bottom w:val="none" w:sz="0" w:space="0" w:color="auto"/>
        <w:right w:val="none" w:sz="0" w:space="0" w:color="auto"/>
      </w:divBdr>
    </w:div>
    <w:div w:id="1008631025">
      <w:bodyDiv w:val="1"/>
      <w:marLeft w:val="0"/>
      <w:marRight w:val="0"/>
      <w:marTop w:val="0"/>
      <w:marBottom w:val="0"/>
      <w:divBdr>
        <w:top w:val="none" w:sz="0" w:space="0" w:color="auto"/>
        <w:left w:val="none" w:sz="0" w:space="0" w:color="auto"/>
        <w:bottom w:val="none" w:sz="0" w:space="0" w:color="auto"/>
        <w:right w:val="none" w:sz="0" w:space="0" w:color="auto"/>
      </w:divBdr>
    </w:div>
    <w:div w:id="1152988333">
      <w:bodyDiv w:val="1"/>
      <w:marLeft w:val="0"/>
      <w:marRight w:val="0"/>
      <w:marTop w:val="0"/>
      <w:marBottom w:val="0"/>
      <w:divBdr>
        <w:top w:val="none" w:sz="0" w:space="0" w:color="auto"/>
        <w:left w:val="none" w:sz="0" w:space="0" w:color="auto"/>
        <w:bottom w:val="none" w:sz="0" w:space="0" w:color="auto"/>
        <w:right w:val="none" w:sz="0" w:space="0" w:color="auto"/>
      </w:divBdr>
    </w:div>
    <w:div w:id="1224608776">
      <w:bodyDiv w:val="1"/>
      <w:marLeft w:val="0"/>
      <w:marRight w:val="0"/>
      <w:marTop w:val="0"/>
      <w:marBottom w:val="0"/>
      <w:divBdr>
        <w:top w:val="none" w:sz="0" w:space="0" w:color="auto"/>
        <w:left w:val="none" w:sz="0" w:space="0" w:color="auto"/>
        <w:bottom w:val="none" w:sz="0" w:space="0" w:color="auto"/>
        <w:right w:val="none" w:sz="0" w:space="0" w:color="auto"/>
      </w:divBdr>
    </w:div>
    <w:div w:id="1273782783">
      <w:bodyDiv w:val="1"/>
      <w:marLeft w:val="0"/>
      <w:marRight w:val="0"/>
      <w:marTop w:val="0"/>
      <w:marBottom w:val="0"/>
      <w:divBdr>
        <w:top w:val="none" w:sz="0" w:space="0" w:color="auto"/>
        <w:left w:val="none" w:sz="0" w:space="0" w:color="auto"/>
        <w:bottom w:val="none" w:sz="0" w:space="0" w:color="auto"/>
        <w:right w:val="none" w:sz="0" w:space="0" w:color="auto"/>
      </w:divBdr>
    </w:div>
    <w:div w:id="1544051492">
      <w:bodyDiv w:val="1"/>
      <w:marLeft w:val="0"/>
      <w:marRight w:val="0"/>
      <w:marTop w:val="0"/>
      <w:marBottom w:val="0"/>
      <w:divBdr>
        <w:top w:val="none" w:sz="0" w:space="0" w:color="auto"/>
        <w:left w:val="none" w:sz="0" w:space="0" w:color="auto"/>
        <w:bottom w:val="none" w:sz="0" w:space="0" w:color="auto"/>
        <w:right w:val="none" w:sz="0" w:space="0" w:color="auto"/>
      </w:divBdr>
    </w:div>
    <w:div w:id="1622301608">
      <w:bodyDiv w:val="1"/>
      <w:marLeft w:val="0"/>
      <w:marRight w:val="0"/>
      <w:marTop w:val="0"/>
      <w:marBottom w:val="0"/>
      <w:divBdr>
        <w:top w:val="none" w:sz="0" w:space="0" w:color="auto"/>
        <w:left w:val="none" w:sz="0" w:space="0" w:color="auto"/>
        <w:bottom w:val="none" w:sz="0" w:space="0" w:color="auto"/>
        <w:right w:val="none" w:sz="0" w:space="0" w:color="auto"/>
      </w:divBdr>
    </w:div>
    <w:div w:id="1684673461">
      <w:bodyDiv w:val="1"/>
      <w:marLeft w:val="0"/>
      <w:marRight w:val="0"/>
      <w:marTop w:val="0"/>
      <w:marBottom w:val="0"/>
      <w:divBdr>
        <w:top w:val="none" w:sz="0" w:space="0" w:color="auto"/>
        <w:left w:val="none" w:sz="0" w:space="0" w:color="auto"/>
        <w:bottom w:val="none" w:sz="0" w:space="0" w:color="auto"/>
        <w:right w:val="none" w:sz="0" w:space="0" w:color="auto"/>
      </w:divBdr>
    </w:div>
    <w:div w:id="1687710452">
      <w:bodyDiv w:val="1"/>
      <w:marLeft w:val="0"/>
      <w:marRight w:val="0"/>
      <w:marTop w:val="0"/>
      <w:marBottom w:val="0"/>
      <w:divBdr>
        <w:top w:val="none" w:sz="0" w:space="0" w:color="auto"/>
        <w:left w:val="none" w:sz="0" w:space="0" w:color="auto"/>
        <w:bottom w:val="none" w:sz="0" w:space="0" w:color="auto"/>
        <w:right w:val="none" w:sz="0" w:space="0" w:color="auto"/>
      </w:divBdr>
    </w:div>
    <w:div w:id="204046903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rive.google.com/file/d/1-pc4hQOwrsD3WC5pLYZY5oVhVPrAOtKL/view?usp=sharin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8EB40-6A24-4C09-A41D-3E5CFA006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3473</Words>
  <Characters>19802</Characters>
  <Application>Microsoft Office Word</Application>
  <DocSecurity>4</DocSecurity>
  <Lines>165</Lines>
  <Paragraphs>46</Paragraphs>
  <ScaleCrop>false</ScaleCrop>
  <Company/>
  <LinksUpToDate>false</LinksUpToDate>
  <CharactersWithSpaces>23229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CRUZ GOMEZ</dc:creator>
  <cp:keywords/>
  <dc:description/>
  <cp:lastModifiedBy>VALERIA RUDAS RUIZ</cp:lastModifiedBy>
  <cp:revision>186</cp:revision>
  <cp:lastPrinted>2025-05-22T03:54:00Z</cp:lastPrinted>
  <dcterms:created xsi:type="dcterms:W3CDTF">2025-05-19T17:20:00Z</dcterms:created>
  <dcterms:modified xsi:type="dcterms:W3CDTF">2025-05-29T01:14:00Z</dcterms:modified>
</cp:coreProperties>
</file>