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Fuentes Perez, Jhon Angel</w:t>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Ortega Caicedo, Jhonatan Andres</w:t>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Torres Valencia, Daniel</w:t>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Kata De Arquitectura</w:t>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Docente: Julio Robles.</w:t>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05393" cy="1873858"/>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405393" cy="187385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Universidad de San Buenaventura </w:t>
      </w:r>
    </w:p>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Facultad de Ingenieria (Cali)</w:t>
      </w:r>
    </w:p>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Ingeniería de Sistemas</w:t>
      </w:r>
    </w:p>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Santiago de Cali, Colombia</w:t>
      </w:r>
    </w:p>
    <w:p w:rsidR="00000000" w:rsidDel="00000000" w:rsidP="00000000" w:rsidRDefault="00000000" w:rsidRPr="00000000" w14:paraId="0000001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2025</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center"/>
        <w:rPr>
          <w:sz w:val="40"/>
          <w:szCs w:val="40"/>
        </w:rPr>
      </w:pPr>
      <w:r w:rsidDel="00000000" w:rsidR="00000000" w:rsidRPr="00000000">
        <w:rPr>
          <w:sz w:val="40"/>
          <w:szCs w:val="40"/>
          <w:rtl w:val="0"/>
        </w:rPr>
        <w:t xml:space="preserve">Índice</w:t>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dot" w:pos="12000"/>
            </w:tabs>
            <w:spacing w:before="60" w:line="240" w:lineRule="auto"/>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i4wrv1og6zd">
            <w:r w:rsidDel="00000000" w:rsidR="00000000" w:rsidRPr="00000000">
              <w:rPr>
                <w:b w:val="1"/>
                <w:i w:val="0"/>
                <w:smallCaps w:val="0"/>
                <w:strike w:val="0"/>
                <w:color w:val="000000"/>
                <w:sz w:val="22"/>
                <w:szCs w:val="22"/>
                <w:u w:val="none"/>
                <w:shd w:fill="auto" w:val="clear"/>
                <w:vertAlign w:val="baseline"/>
                <w:rtl w:val="0"/>
              </w:rPr>
              <w:t xml:space="preserve">Contexto</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b w:val="1"/>
              <w:i w:val="0"/>
              <w:smallCaps w:val="0"/>
              <w:strike w:val="0"/>
              <w:color w:val="000000"/>
              <w:sz w:val="22"/>
              <w:szCs w:val="22"/>
              <w:u w:val="none"/>
              <w:shd w:fill="auto" w:val="clear"/>
              <w:vertAlign w:val="baseline"/>
            </w:rPr>
          </w:pPr>
          <w:hyperlink w:anchor="_erv6wormbrp0">
            <w:r w:rsidDel="00000000" w:rsidR="00000000" w:rsidRPr="00000000">
              <w:rPr>
                <w:b w:val="1"/>
                <w:i w:val="0"/>
                <w:smallCaps w:val="0"/>
                <w:strike w:val="0"/>
                <w:color w:val="000000"/>
                <w:sz w:val="22"/>
                <w:szCs w:val="22"/>
                <w:u w:val="none"/>
                <w:shd w:fill="auto" w:val="clear"/>
                <w:vertAlign w:val="baseline"/>
                <w:rtl w:val="0"/>
              </w:rPr>
              <w:t xml:space="preserve">Lista De Interesados</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b w:val="1"/>
              <w:i w:val="0"/>
              <w:smallCaps w:val="0"/>
              <w:strike w:val="0"/>
              <w:color w:val="000000"/>
              <w:sz w:val="22"/>
              <w:szCs w:val="22"/>
              <w:u w:val="none"/>
              <w:shd w:fill="auto" w:val="clear"/>
              <w:vertAlign w:val="baseline"/>
            </w:rPr>
          </w:pPr>
          <w:hyperlink w:anchor="_ywrujcqcqv72">
            <w:r w:rsidDel="00000000" w:rsidR="00000000" w:rsidRPr="00000000">
              <w:rPr>
                <w:b w:val="1"/>
                <w:i w:val="0"/>
                <w:smallCaps w:val="0"/>
                <w:strike w:val="0"/>
                <w:color w:val="000000"/>
                <w:sz w:val="22"/>
                <w:szCs w:val="22"/>
                <w:u w:val="none"/>
                <w:shd w:fill="auto" w:val="clear"/>
                <w:vertAlign w:val="baseline"/>
                <w:rtl w:val="0"/>
              </w:rPr>
              <w:t xml:space="preserve">Requisitos Funcionales</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b w:val="1"/>
              <w:i w:val="0"/>
              <w:smallCaps w:val="0"/>
              <w:strike w:val="0"/>
              <w:color w:val="000000"/>
              <w:sz w:val="22"/>
              <w:szCs w:val="22"/>
              <w:u w:val="none"/>
              <w:shd w:fill="auto" w:val="clear"/>
              <w:vertAlign w:val="baseline"/>
            </w:rPr>
          </w:pPr>
          <w:hyperlink w:anchor="_gwb6ufdewr3b">
            <w:r w:rsidDel="00000000" w:rsidR="00000000" w:rsidRPr="00000000">
              <w:rPr>
                <w:b w:val="1"/>
                <w:i w:val="0"/>
                <w:smallCaps w:val="0"/>
                <w:strike w:val="0"/>
                <w:color w:val="000000"/>
                <w:sz w:val="22"/>
                <w:szCs w:val="22"/>
                <w:u w:val="none"/>
                <w:shd w:fill="auto" w:val="clear"/>
                <w:vertAlign w:val="baseline"/>
                <w:rtl w:val="0"/>
              </w:rPr>
              <w:t xml:space="preserve">Requisitos No Funcionales</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b w:val="1"/>
              <w:i w:val="0"/>
              <w:smallCaps w:val="0"/>
              <w:strike w:val="0"/>
              <w:color w:val="000000"/>
              <w:sz w:val="22"/>
              <w:szCs w:val="22"/>
              <w:u w:val="none"/>
              <w:shd w:fill="auto" w:val="clear"/>
              <w:vertAlign w:val="baseline"/>
            </w:rPr>
          </w:pPr>
          <w:hyperlink w:anchor="_b9o5x9mkn5zy">
            <w:r w:rsidDel="00000000" w:rsidR="00000000" w:rsidRPr="00000000">
              <w:rPr>
                <w:b w:val="1"/>
                <w:i w:val="0"/>
                <w:smallCaps w:val="0"/>
                <w:strike w:val="0"/>
                <w:color w:val="000000"/>
                <w:sz w:val="22"/>
                <w:szCs w:val="22"/>
                <w:u w:val="none"/>
                <w:shd w:fill="auto" w:val="clear"/>
                <w:vertAlign w:val="baseline"/>
                <w:rtl w:val="0"/>
              </w:rPr>
              <w:t xml:space="preserve">Atributos de Calidad por Interesado</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b w:val="1"/>
              <w:i w:val="0"/>
              <w:smallCaps w:val="0"/>
              <w:strike w:val="0"/>
              <w:color w:val="000000"/>
              <w:sz w:val="22"/>
              <w:szCs w:val="22"/>
              <w:u w:val="none"/>
              <w:shd w:fill="auto" w:val="clear"/>
              <w:vertAlign w:val="baseline"/>
            </w:rPr>
          </w:pPr>
          <w:hyperlink w:anchor="_xx2jew3c9c8i">
            <w:r w:rsidDel="00000000" w:rsidR="00000000" w:rsidRPr="00000000">
              <w:rPr>
                <w:b w:val="1"/>
                <w:i w:val="0"/>
                <w:smallCaps w:val="0"/>
                <w:strike w:val="0"/>
                <w:color w:val="000000"/>
                <w:sz w:val="22"/>
                <w:szCs w:val="22"/>
                <w:u w:val="none"/>
                <w:shd w:fill="auto" w:val="clear"/>
                <w:vertAlign w:val="baseline"/>
                <w:rtl w:val="0"/>
              </w:rPr>
              <w:t xml:space="preserve">Ponderación</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b w:val="1"/>
              <w:i w:val="0"/>
              <w:smallCaps w:val="0"/>
              <w:strike w:val="0"/>
              <w:color w:val="000000"/>
              <w:sz w:val="22"/>
              <w:szCs w:val="22"/>
              <w:u w:val="none"/>
              <w:shd w:fill="auto" w:val="clear"/>
              <w:vertAlign w:val="baseline"/>
            </w:rPr>
          </w:pPr>
          <w:hyperlink w:anchor="_ut10c7m6qwfz">
            <w:r w:rsidDel="00000000" w:rsidR="00000000" w:rsidRPr="00000000">
              <w:rPr>
                <w:b w:val="1"/>
                <w:i w:val="0"/>
                <w:smallCaps w:val="0"/>
                <w:strike w:val="0"/>
                <w:color w:val="000000"/>
                <w:sz w:val="22"/>
                <w:szCs w:val="22"/>
                <w:u w:val="none"/>
                <w:shd w:fill="auto" w:val="clear"/>
                <w:vertAlign w:val="baseline"/>
                <w:rtl w:val="0"/>
              </w:rPr>
              <w:t xml:space="preserve">Drivers Arquitectónicos</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b w:val="1"/>
              <w:i w:val="0"/>
              <w:smallCaps w:val="0"/>
              <w:strike w:val="0"/>
              <w:color w:val="000000"/>
              <w:sz w:val="22"/>
              <w:szCs w:val="22"/>
              <w:u w:val="none"/>
              <w:shd w:fill="auto" w:val="clear"/>
              <w:vertAlign w:val="baseline"/>
            </w:rPr>
          </w:pPr>
          <w:hyperlink w:anchor="_iwwz4h7kys4x">
            <w:r w:rsidDel="00000000" w:rsidR="00000000" w:rsidRPr="00000000">
              <w:rPr>
                <w:b w:val="1"/>
                <w:i w:val="0"/>
                <w:smallCaps w:val="0"/>
                <w:strike w:val="0"/>
                <w:color w:val="000000"/>
                <w:sz w:val="22"/>
                <w:szCs w:val="22"/>
                <w:u w:val="none"/>
                <w:shd w:fill="auto" w:val="clear"/>
                <w:vertAlign w:val="baseline"/>
                <w:rtl w:val="0"/>
              </w:rPr>
              <w:t xml:space="preserve">Definir Tácticas para atacar los atributos de calidad</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b w:val="1"/>
              <w:i w:val="0"/>
              <w:smallCaps w:val="0"/>
              <w:strike w:val="0"/>
              <w:color w:val="000000"/>
              <w:sz w:val="22"/>
              <w:szCs w:val="22"/>
              <w:u w:val="none"/>
              <w:shd w:fill="auto" w:val="clear"/>
              <w:vertAlign w:val="baseline"/>
            </w:rPr>
          </w:pPr>
          <w:hyperlink w:anchor="_mnbl38d7mg1p">
            <w:r w:rsidDel="00000000" w:rsidR="00000000" w:rsidRPr="00000000">
              <w:rPr>
                <w:b w:val="1"/>
                <w:i w:val="0"/>
                <w:smallCaps w:val="0"/>
                <w:strike w:val="0"/>
                <w:color w:val="000000"/>
                <w:sz w:val="22"/>
                <w:szCs w:val="22"/>
                <w:u w:val="none"/>
                <w:shd w:fill="auto" w:val="clear"/>
                <w:vertAlign w:val="baseline"/>
                <w:rtl w:val="0"/>
              </w:rPr>
              <w:t xml:space="preserve">Patrones Arquitectonicos</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b w:val="1"/>
              <w:i w:val="0"/>
              <w:smallCaps w:val="0"/>
              <w:strike w:val="0"/>
              <w:color w:val="000000"/>
              <w:sz w:val="22"/>
              <w:szCs w:val="22"/>
              <w:u w:val="none"/>
              <w:shd w:fill="auto" w:val="clear"/>
              <w:vertAlign w:val="baseline"/>
            </w:rPr>
          </w:pPr>
          <w:hyperlink w:anchor="_27ku34joq1i6">
            <w:r w:rsidDel="00000000" w:rsidR="00000000" w:rsidRPr="00000000">
              <w:rPr>
                <w:b w:val="1"/>
                <w:i w:val="0"/>
                <w:smallCaps w:val="0"/>
                <w:strike w:val="0"/>
                <w:color w:val="000000"/>
                <w:sz w:val="22"/>
                <w:szCs w:val="22"/>
                <w:u w:val="none"/>
                <w:shd w:fill="auto" w:val="clear"/>
                <w:vertAlign w:val="baseline"/>
                <w:rtl w:val="0"/>
              </w:rPr>
              <w:t xml:space="preserve">Definir la Estrategia (Microservicios + API Gateway)</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b w:val="1"/>
              <w:i w:val="0"/>
              <w:smallCaps w:val="0"/>
              <w:strike w:val="0"/>
              <w:color w:val="000000"/>
              <w:sz w:val="22"/>
              <w:szCs w:val="22"/>
              <w:u w:val="none"/>
              <w:shd w:fill="auto" w:val="clear"/>
              <w:vertAlign w:val="baseline"/>
            </w:rPr>
          </w:pPr>
          <w:hyperlink w:anchor="_6xmxze4iym0w">
            <w:r w:rsidDel="00000000" w:rsidR="00000000" w:rsidRPr="00000000">
              <w:rPr>
                <w:b w:val="1"/>
                <w:i w:val="0"/>
                <w:smallCaps w:val="0"/>
                <w:strike w:val="0"/>
                <w:color w:val="000000"/>
                <w:sz w:val="22"/>
                <w:szCs w:val="22"/>
                <w:u w:val="none"/>
                <w:shd w:fill="auto" w:val="clear"/>
                <w:vertAlign w:val="baseline"/>
                <w:rtl w:val="0"/>
              </w:rPr>
              <w:t xml:space="preserve">Modelo 4 + 1 vistas</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i w:val="0"/>
              <w:smallCaps w:val="0"/>
              <w:strike w:val="0"/>
              <w:color w:val="000000"/>
              <w:sz w:val="22"/>
              <w:szCs w:val="22"/>
              <w:u w:val="none"/>
              <w:shd w:fill="auto" w:val="clear"/>
              <w:vertAlign w:val="baseline"/>
            </w:rPr>
          </w:pPr>
          <w:hyperlink w:anchor="_bqhjcqvnfgik">
            <w:r w:rsidDel="00000000" w:rsidR="00000000" w:rsidRPr="00000000">
              <w:rPr>
                <w:i w:val="0"/>
                <w:smallCaps w:val="0"/>
                <w:strike w:val="0"/>
                <w:color w:val="000000"/>
                <w:sz w:val="22"/>
                <w:szCs w:val="22"/>
                <w:u w:val="none"/>
                <w:shd w:fill="auto" w:val="clear"/>
                <w:vertAlign w:val="baseline"/>
                <w:rtl w:val="0"/>
              </w:rPr>
              <w:t xml:space="preserve">Vista Lógica</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i w:val="0"/>
              <w:smallCaps w:val="0"/>
              <w:strike w:val="0"/>
              <w:color w:val="000000"/>
              <w:sz w:val="22"/>
              <w:szCs w:val="22"/>
              <w:u w:val="none"/>
              <w:shd w:fill="auto" w:val="clear"/>
              <w:vertAlign w:val="baseline"/>
            </w:rPr>
          </w:pPr>
          <w:hyperlink w:anchor="_hbzfyvcez4lq">
            <w:r w:rsidDel="00000000" w:rsidR="00000000" w:rsidRPr="00000000">
              <w:rPr>
                <w:i w:val="0"/>
                <w:smallCaps w:val="0"/>
                <w:strike w:val="0"/>
                <w:color w:val="000000"/>
                <w:sz w:val="22"/>
                <w:szCs w:val="22"/>
                <w:u w:val="none"/>
                <w:shd w:fill="auto" w:val="clear"/>
                <w:vertAlign w:val="baseline"/>
                <w:rtl w:val="0"/>
              </w:rPr>
              <w:t xml:space="preserve">Vista Desarrollo</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i w:val="0"/>
              <w:smallCaps w:val="0"/>
              <w:strike w:val="0"/>
              <w:color w:val="000000"/>
              <w:sz w:val="22"/>
              <w:szCs w:val="22"/>
              <w:u w:val="none"/>
              <w:shd w:fill="auto" w:val="clear"/>
              <w:vertAlign w:val="baseline"/>
            </w:rPr>
          </w:pPr>
          <w:hyperlink w:anchor="_fsptcr46g3at">
            <w:r w:rsidDel="00000000" w:rsidR="00000000" w:rsidRPr="00000000">
              <w:rPr>
                <w:i w:val="0"/>
                <w:smallCaps w:val="0"/>
                <w:strike w:val="0"/>
                <w:color w:val="000000"/>
                <w:sz w:val="22"/>
                <w:szCs w:val="22"/>
                <w:u w:val="none"/>
                <w:shd w:fill="auto" w:val="clear"/>
                <w:vertAlign w:val="baseline"/>
                <w:rtl w:val="0"/>
              </w:rPr>
              <w:t xml:space="preserve">Vista Procesos</w:t>
              <w:tab/>
              <w:t xml:space="preserve">20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i w:val="0"/>
              <w:smallCaps w:val="0"/>
              <w:strike w:val="0"/>
              <w:color w:val="000000"/>
              <w:sz w:val="22"/>
              <w:szCs w:val="22"/>
              <w:u w:val="none"/>
              <w:shd w:fill="auto" w:val="clear"/>
              <w:vertAlign w:val="baseline"/>
            </w:rPr>
          </w:pPr>
          <w:hyperlink w:anchor="_qepqfhl2uwyz">
            <w:r w:rsidDel="00000000" w:rsidR="00000000" w:rsidRPr="00000000">
              <w:rPr>
                <w:i w:val="0"/>
                <w:smallCaps w:val="0"/>
                <w:strike w:val="0"/>
                <w:color w:val="000000"/>
                <w:sz w:val="22"/>
                <w:szCs w:val="22"/>
                <w:u w:val="none"/>
                <w:shd w:fill="auto" w:val="clear"/>
                <w:vertAlign w:val="baseline"/>
                <w:rtl w:val="0"/>
              </w:rPr>
              <w:t xml:space="preserve">Vista Física</w:t>
              <w:tab/>
              <w:t xml:space="preserve">23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i w:val="0"/>
              <w:smallCaps w:val="0"/>
              <w:strike w:val="0"/>
              <w:color w:val="000000"/>
              <w:sz w:val="22"/>
              <w:szCs w:val="22"/>
              <w:u w:val="none"/>
              <w:shd w:fill="auto" w:val="clear"/>
              <w:vertAlign w:val="baseline"/>
            </w:rPr>
          </w:pPr>
          <w:hyperlink w:anchor="_foozggswdgft">
            <w:r w:rsidDel="00000000" w:rsidR="00000000" w:rsidRPr="00000000">
              <w:rPr>
                <w:i w:val="0"/>
                <w:smallCaps w:val="0"/>
                <w:strike w:val="0"/>
                <w:color w:val="000000"/>
                <w:sz w:val="22"/>
                <w:szCs w:val="22"/>
                <w:u w:val="none"/>
                <w:shd w:fill="auto" w:val="clear"/>
                <w:vertAlign w:val="baseline"/>
                <w:rtl w:val="0"/>
              </w:rPr>
              <w:t xml:space="preserve">Vista De Escenarios</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spacing w:line="360" w:lineRule="auto"/>
        <w:rPr/>
      </w:pPr>
      <w:bookmarkStart w:colFirst="0" w:colLast="0" w:name="_ai4wrv1og6zd" w:id="0"/>
      <w:bookmarkEnd w:id="0"/>
      <w:r w:rsidDel="00000000" w:rsidR="00000000" w:rsidRPr="00000000">
        <w:rPr>
          <w:rtl w:val="0"/>
        </w:rPr>
        <w:t xml:space="preserve">Contexto</w:t>
      </w:r>
    </w:p>
    <w:p w:rsidR="00000000" w:rsidDel="00000000" w:rsidP="00000000" w:rsidRDefault="00000000" w:rsidRPr="00000000" w14:paraId="0000003D">
      <w:pPr>
        <w:spacing w:after="0" w:before="0" w:line="360" w:lineRule="auto"/>
        <w:jc w:val="both"/>
        <w:rPr/>
      </w:pPr>
      <w:r w:rsidDel="00000000" w:rsidR="00000000" w:rsidRPr="00000000">
        <w:rPr>
          <w:rtl w:val="0"/>
        </w:rPr>
        <w:t xml:space="preserve">El sistema Servidor de tiquetes surge como una solución intermediaria orientada a facilitar la distribución y venta de tiquetes de eventos a través de revendedores, proporcionando una API robusta, escalable y confiable. Su objetivo principal es ofrecer a los revendedores una plataforma centralizada para consultar la disponibilidad de tiquetes, realizar compras seguras sin riesgo de duplicidad, y recibir notificaciones en tiempo real sobre cambios de estado relevantes. Además, se contempla una interfaz administrativa para gestión interna, un sistema de comisiones por ventas, y una arquitectura capaz de adaptarse a regulaciones legales específicas por país. Esta plataforma busca también reducir la carga técnica de los revendedores al ofrecer opciones de hosting integradas, permitiendo que cada actor del ecosistema se enfoque en maximizar su alcance comercial y operatividad sin preocuparse por los aspectos técnicos de fondo.</w:t>
      </w:r>
    </w:p>
    <w:p w:rsidR="00000000" w:rsidDel="00000000" w:rsidP="00000000" w:rsidRDefault="00000000" w:rsidRPr="00000000" w14:paraId="0000003E">
      <w:pPr>
        <w:spacing w:after="0" w:before="0" w:line="360" w:lineRule="auto"/>
        <w:jc w:val="both"/>
        <w:rPr/>
      </w:pPr>
      <w:r w:rsidDel="00000000" w:rsidR="00000000" w:rsidRPr="00000000">
        <w:rPr>
          <w:rtl w:val="0"/>
        </w:rPr>
      </w:r>
    </w:p>
    <w:p w:rsidR="00000000" w:rsidDel="00000000" w:rsidP="00000000" w:rsidRDefault="00000000" w:rsidRPr="00000000" w14:paraId="0000003F">
      <w:pPr>
        <w:pStyle w:val="Heading1"/>
        <w:rPr/>
      </w:pPr>
      <w:bookmarkStart w:colFirst="0" w:colLast="0" w:name="_erv6wormbrp0" w:id="1"/>
      <w:bookmarkEnd w:id="1"/>
      <w:r w:rsidDel="00000000" w:rsidR="00000000" w:rsidRPr="00000000">
        <w:rPr>
          <w:rtl w:val="0"/>
        </w:rPr>
        <w:t xml:space="preserve">Lista De Interesados</w:t>
      </w:r>
    </w:p>
    <w:p w:rsidR="00000000" w:rsidDel="00000000" w:rsidP="00000000" w:rsidRDefault="00000000" w:rsidRPr="00000000" w14:paraId="00000040">
      <w:pPr>
        <w:rPr>
          <w:b w:val="1"/>
        </w:rPr>
      </w:pPr>
      <w:r w:rsidDel="00000000" w:rsidR="00000000" w:rsidRPr="00000000">
        <w:rPr>
          <w:b w:val="1"/>
          <w:rtl w:val="0"/>
        </w:rPr>
        <w:t xml:space="preserve">1. Revendedores de tiquetes</w:t>
      </w:r>
    </w:p>
    <w:p w:rsidR="00000000" w:rsidDel="00000000" w:rsidP="00000000" w:rsidRDefault="00000000" w:rsidRPr="00000000" w14:paraId="00000041">
      <w:pPr>
        <w:rPr/>
      </w:pPr>
      <w:r w:rsidDel="00000000" w:rsidR="00000000" w:rsidRPr="00000000">
        <w:rPr>
          <w:rtl w:val="0"/>
        </w:rPr>
        <w:t xml:space="preserve">Por qué: Son los principales usuarios del API. Necesitan consultar disponibilidad, vender tiquetes, recibir notificaciones sobre eventos relevantes (como fraudes) y obtener reportes financieros para su gestión comercial.</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2. Usuarios finales (compradores de tiquetes)</w:t>
      </w:r>
    </w:p>
    <w:p w:rsidR="00000000" w:rsidDel="00000000" w:rsidP="00000000" w:rsidRDefault="00000000" w:rsidRPr="00000000" w14:paraId="00000044">
      <w:pPr>
        <w:rPr/>
      </w:pPr>
      <w:r w:rsidDel="00000000" w:rsidR="00000000" w:rsidRPr="00000000">
        <w:rPr>
          <w:rtl w:val="0"/>
        </w:rPr>
        <w:t xml:space="preserve">Por qué: Aunque no interactúan directamente con el sistema central, su experiencia depende de la disponibilidad en tiempo real, la confiabilidad del proceso de compra y la protección contra errores como la doble compra.</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3. Equipo de desarrollo</w:t>
      </w:r>
    </w:p>
    <w:p w:rsidR="00000000" w:rsidDel="00000000" w:rsidP="00000000" w:rsidRDefault="00000000" w:rsidRPr="00000000" w14:paraId="00000047">
      <w:pPr>
        <w:rPr/>
      </w:pPr>
      <w:r w:rsidDel="00000000" w:rsidR="00000000" w:rsidRPr="00000000">
        <w:rPr>
          <w:rtl w:val="0"/>
        </w:rPr>
        <w:t xml:space="preserve">Por qué: Son los encargados de diseñar, construir y mantener el sistema. Necesitan entender los requerimientos funcionales y no funcionales, así como prever problemas de escalabilidad, concurrencia y cumplimiento legal.</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4. Equipo de soporte técnico</w:t>
      </w:r>
    </w:p>
    <w:p w:rsidR="00000000" w:rsidDel="00000000" w:rsidP="00000000" w:rsidRDefault="00000000" w:rsidRPr="00000000" w14:paraId="0000004A">
      <w:pPr>
        <w:rPr/>
      </w:pPr>
      <w:r w:rsidDel="00000000" w:rsidR="00000000" w:rsidRPr="00000000">
        <w:rPr>
          <w:rtl w:val="0"/>
        </w:rPr>
        <w:t xml:space="preserve">Por qué: Utilizarán la interfaz administrativa para ayudar a revendedores con problemas técnicos o solicitudes especiales. Necesitan herramientas de monitoreo y control interno del sistema.</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5. Administradores del sistema</w:t>
      </w:r>
    </w:p>
    <w:p w:rsidR="00000000" w:rsidDel="00000000" w:rsidP="00000000" w:rsidRDefault="00000000" w:rsidRPr="00000000" w14:paraId="0000004D">
      <w:pPr>
        <w:rPr/>
      </w:pPr>
      <w:r w:rsidDel="00000000" w:rsidR="00000000" w:rsidRPr="00000000">
        <w:rPr>
          <w:rtl w:val="0"/>
        </w:rPr>
        <w:t xml:space="preserve">Por qué: Gestionan las operaciones generales, políticas de comisiones, cumplimiento normativo y relaciones comerciales con los revendedores. Requieren visibilidad completa sobre el uso del sistema y herramientas para tomar decisiones estratégicas.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6. Entidades regulatorias por país</w:t>
      </w:r>
    </w:p>
    <w:p w:rsidR="00000000" w:rsidDel="00000000" w:rsidP="00000000" w:rsidRDefault="00000000" w:rsidRPr="00000000" w14:paraId="00000050">
      <w:pPr>
        <w:rPr/>
      </w:pPr>
      <w:r w:rsidDel="00000000" w:rsidR="00000000" w:rsidRPr="00000000">
        <w:rPr>
          <w:rtl w:val="0"/>
        </w:rPr>
        <w:t xml:space="preserve">Por qué: Dependiendo del país, pueden existir leyes específicas sobre reventa de tiquetes, protección al consumidor, privacidad de datos, antifraude y comercio electrónico. El sistema debe cumplir con estas normativas, por lo que podrían requerir auditorías o segmentación de datos por jurisdicción.</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7. Equipo de seguridad y cumplimiento</w:t>
      </w:r>
    </w:p>
    <w:p w:rsidR="00000000" w:rsidDel="00000000" w:rsidP="00000000" w:rsidRDefault="00000000" w:rsidRPr="00000000" w14:paraId="00000053">
      <w:pPr>
        <w:rPr/>
      </w:pPr>
      <w:r w:rsidDel="00000000" w:rsidR="00000000" w:rsidRPr="00000000">
        <w:rPr>
          <w:rtl w:val="0"/>
        </w:rPr>
        <w:t xml:space="preserve">Por qué: Encargados de garantizar la integridad del sistema frente a fraudes, accesos indebidos o violaciones legales. Su trabajo es clave en la prevención de transacciones sospechosas o el manejo de eventos de riesgo.</w:t>
      </w:r>
    </w:p>
    <w:p w:rsidR="00000000" w:rsidDel="00000000" w:rsidP="00000000" w:rsidRDefault="00000000" w:rsidRPr="00000000" w14:paraId="0000005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pStyle w:val="Heading1"/>
        <w:spacing w:line="360" w:lineRule="auto"/>
        <w:rPr/>
      </w:pPr>
      <w:bookmarkStart w:colFirst="0" w:colLast="0" w:name="_ywrujcqcqv72" w:id="2"/>
      <w:bookmarkEnd w:id="2"/>
      <w:r w:rsidDel="00000000" w:rsidR="00000000" w:rsidRPr="00000000">
        <w:rPr>
          <w:rtl w:val="0"/>
        </w:rPr>
        <w:t xml:space="preserve">Requisitos Funcionales</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5.4046997389034"/>
        <w:gridCol w:w="2248.355091383812"/>
        <w:gridCol w:w="3656.0208877284595"/>
        <w:gridCol w:w="2820.219321148825"/>
        <w:tblGridChange w:id="0">
          <w:tblGrid>
            <w:gridCol w:w="635.4046997389034"/>
            <w:gridCol w:w="2248.355091383812"/>
            <w:gridCol w:w="3656.0208877284595"/>
            <w:gridCol w:w="2820.21932114882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jc w:val="center"/>
              <w:rPr/>
            </w:pPr>
            <w:r w:rsidDel="00000000" w:rsidR="00000000" w:rsidRPr="00000000">
              <w:rPr>
                <w:b w:val="1"/>
                <w:rtl w:val="0"/>
              </w:rPr>
              <w:t xml:space="preserv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jc w:val="center"/>
              <w:rPr/>
            </w:pPr>
            <w:r w:rsidDel="00000000" w:rsidR="00000000" w:rsidRPr="00000000">
              <w:rPr>
                <w:b w:val="1"/>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jc w:val="center"/>
              <w:rPr/>
            </w:pPr>
            <w:r w:rsidDel="00000000" w:rsidR="00000000" w:rsidRPr="00000000">
              <w:rPr>
                <w:b w:val="1"/>
                <w:rtl w:val="0"/>
              </w:rPr>
              <w:t xml:space="preserve">Detalles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jc w:val="center"/>
              <w:rPr/>
            </w:pPr>
            <w:r w:rsidDel="00000000" w:rsidR="00000000" w:rsidRPr="00000000">
              <w:rPr>
                <w:b w:val="1"/>
                <w:rtl w:val="0"/>
              </w:rPr>
              <w:t xml:space="preserve">Interesados</w:t>
            </w:r>
            <w:r w:rsidDel="00000000" w:rsidR="00000000" w:rsidRPr="00000000">
              <w:rPr>
                <w:rtl w:val="0"/>
              </w:rPr>
            </w:r>
          </w:p>
        </w:tc>
      </w:tr>
      <w:tr>
        <w:trPr>
          <w:cantSplit w:val="0"/>
          <w:trHeight w:val="13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rPr/>
            </w:pPr>
            <w:r w:rsidDel="00000000" w:rsidR="00000000" w:rsidRPr="00000000">
              <w:rPr>
                <w:rtl w:val="0"/>
              </w:rPr>
              <w:t xml:space="preserve">RF-01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rPr/>
            </w:pPr>
            <w:r w:rsidDel="00000000" w:rsidR="00000000" w:rsidRPr="00000000">
              <w:rPr>
                <w:rtl w:val="0"/>
              </w:rPr>
              <w:t xml:space="preserve">Consulta de tiquetes disponibles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tl w:val="0"/>
              </w:rPr>
              <w:t xml:space="preserve">El sistema debe permitir a los revendedores obtener la lista actualizada de tiquetes disponibles para un evento específico.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rtl w:val="0"/>
              </w:rPr>
              <w:t xml:space="preserve">Revendedores, Equipo de desarrollo, Usuarios finales</w:t>
            </w:r>
          </w:p>
        </w:tc>
      </w:tr>
      <w:tr>
        <w:trPr>
          <w:cantSplit w:val="0"/>
          <w:trHeight w:val="13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rtl w:val="0"/>
              </w:rPr>
              <w:t xml:space="preserve">RF-02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rPr/>
            </w:pPr>
            <w:r w:rsidDel="00000000" w:rsidR="00000000" w:rsidRPr="00000000">
              <w:rPr>
                <w:rtl w:val="0"/>
              </w:rPr>
              <w:t xml:space="preserve">Compra segura de tiquetes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rtl w:val="0"/>
              </w:rPr>
              <w:t xml:space="preserve">El sistema debe garantizar que cada tiquete se pueda comprar una sola vez, incluso en escenarios de alta concurrencia.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rPr/>
            </w:pPr>
            <w:r w:rsidDel="00000000" w:rsidR="00000000" w:rsidRPr="00000000">
              <w:rPr>
                <w:rtl w:val="0"/>
              </w:rPr>
              <w:t xml:space="preserve">Revendedores, Usuarios finales, Equipo de desarrollo, Seguridad</w:t>
            </w:r>
          </w:p>
        </w:tc>
      </w:tr>
      <w:tr>
        <w:trPr>
          <w:cantSplit w:val="0"/>
          <w:trHeight w:val="13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rPr/>
            </w:pPr>
            <w:r w:rsidDel="00000000" w:rsidR="00000000" w:rsidRPr="00000000">
              <w:rPr>
                <w:rtl w:val="0"/>
              </w:rPr>
              <w:t xml:space="preserve">RF-03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rPr/>
            </w:pPr>
            <w:r w:rsidDel="00000000" w:rsidR="00000000" w:rsidRPr="00000000">
              <w:rPr>
                <w:rtl w:val="0"/>
              </w:rPr>
              <w:t xml:space="preserve">Notificaciones en tiempo real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rPr/>
            </w:pPr>
            <w:r w:rsidDel="00000000" w:rsidR="00000000" w:rsidRPr="00000000">
              <w:rPr>
                <w:rtl w:val="0"/>
              </w:rPr>
              <w:t xml:space="preserve">El sistema debe enviar notificaciones a los usuarios cuando un tiquete que están observando ha sido comprado por otro.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rtl w:val="0"/>
              </w:rPr>
              <w:t xml:space="preserve">Usuarios finales, Revendedores, Equipo de desarrollo</w:t>
            </w:r>
          </w:p>
        </w:tc>
      </w:tr>
      <w:tr>
        <w:trPr>
          <w:cantSplit w:val="0"/>
          <w:trHeight w:val="13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rtl w:val="0"/>
              </w:rPr>
              <w:t xml:space="preserve">RF-04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rPr/>
            </w:pPr>
            <w:r w:rsidDel="00000000" w:rsidR="00000000" w:rsidRPr="00000000">
              <w:rPr>
                <w:rtl w:val="0"/>
              </w:rPr>
              <w:t xml:space="preserve">Panel administrativo interno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rPr/>
            </w:pPr>
            <w:r w:rsidDel="00000000" w:rsidR="00000000" w:rsidRPr="00000000">
              <w:rPr>
                <w:rtl w:val="0"/>
              </w:rPr>
              <w:t xml:space="preserve">El sistema debe incluir una interfaz para que el administrador brinde soporte técnico, gestione eventos y consulte datos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rPr/>
            </w:pPr>
            <w:r w:rsidDel="00000000" w:rsidR="00000000" w:rsidRPr="00000000">
              <w:rPr>
                <w:rtl w:val="0"/>
              </w:rPr>
              <w:t xml:space="preserve">Administradores, Soporte técnico, Equipo de desarrollo</w:t>
            </w:r>
          </w:p>
        </w:tc>
      </w:tr>
      <w:tr>
        <w:trPr>
          <w:cantSplit w:val="0"/>
          <w:trHeight w:val="13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rPr/>
            </w:pPr>
            <w:r w:rsidDel="00000000" w:rsidR="00000000" w:rsidRPr="00000000">
              <w:rPr>
                <w:rtl w:val="0"/>
              </w:rPr>
              <w:t xml:space="preserve">RF-05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rPr/>
            </w:pPr>
            <w:r w:rsidDel="00000000" w:rsidR="00000000" w:rsidRPr="00000000">
              <w:rPr>
                <w:rtl w:val="0"/>
              </w:rPr>
              <w:t xml:space="preserve">Generación de reportes financieros por revendedor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rPr/>
            </w:pPr>
            <w:r w:rsidDel="00000000" w:rsidR="00000000" w:rsidRPr="00000000">
              <w:rPr>
                <w:rtl w:val="0"/>
              </w:rPr>
              <w:t xml:space="preserve">El sistema debe generar reportes detallados para que cada revendedor vea ingresos, ventas realizadas y comisiones acumuladas.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rPr/>
            </w:pPr>
            <w:r w:rsidDel="00000000" w:rsidR="00000000" w:rsidRPr="00000000">
              <w:rPr>
                <w:rtl w:val="0"/>
              </w:rPr>
              <w:t xml:space="preserve">Revendedores, Administradores, Equipo de desarrollo, Soporte técnico</w:t>
            </w:r>
          </w:p>
        </w:tc>
      </w:tr>
    </w:tbl>
    <w:p w:rsidR="00000000" w:rsidDel="00000000" w:rsidP="00000000" w:rsidRDefault="00000000" w:rsidRPr="00000000" w14:paraId="0000006E">
      <w:pPr>
        <w:spacing w:line="360" w:lineRule="auto"/>
        <w:rPr/>
      </w:pPr>
      <w:r w:rsidDel="00000000" w:rsidR="00000000" w:rsidRPr="00000000">
        <w:rPr>
          <w:rtl w:val="0"/>
        </w:rPr>
      </w:r>
    </w:p>
    <w:p w:rsidR="00000000" w:rsidDel="00000000" w:rsidP="00000000" w:rsidRDefault="00000000" w:rsidRPr="00000000" w14:paraId="0000006F">
      <w:pPr>
        <w:pStyle w:val="Heading1"/>
        <w:spacing w:line="360" w:lineRule="auto"/>
        <w:rPr/>
      </w:pPr>
      <w:bookmarkStart w:colFirst="0" w:colLast="0" w:name="_gwb6ufdewr3b" w:id="3"/>
      <w:bookmarkEnd w:id="3"/>
      <w:r w:rsidDel="00000000" w:rsidR="00000000" w:rsidRPr="00000000">
        <w:rPr>
          <w:rtl w:val="0"/>
        </w:rPr>
        <w:t xml:space="preserve">Requisitos No Funcionales</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8.3940482298615"/>
        <w:gridCol w:w="1805.7260133401746"/>
        <w:gridCol w:w="2454.05849153412"/>
        <w:gridCol w:w="2093.8737814263727"/>
        <w:gridCol w:w="2237.9476654694718"/>
        <w:tblGridChange w:id="0">
          <w:tblGrid>
            <w:gridCol w:w="768.3940482298615"/>
            <w:gridCol w:w="1805.7260133401746"/>
            <w:gridCol w:w="2454.05849153412"/>
            <w:gridCol w:w="2093.8737814263727"/>
            <w:gridCol w:w="2237.94766546947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jc w:val="center"/>
              <w:rPr/>
            </w:pPr>
            <w:r w:rsidDel="00000000" w:rsidR="00000000" w:rsidRPr="00000000">
              <w:rPr>
                <w:b w:val="1"/>
                <w:rtl w:val="0"/>
              </w:rPr>
              <w:t xml:space="preserv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jc w:val="center"/>
              <w:rPr/>
            </w:pPr>
            <w:r w:rsidDel="00000000" w:rsidR="00000000" w:rsidRPr="00000000">
              <w:rPr>
                <w:b w:val="1"/>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jc w:val="center"/>
              <w:rPr/>
            </w:pPr>
            <w:r w:rsidDel="00000000" w:rsidR="00000000" w:rsidRPr="00000000">
              <w:rPr>
                <w:b w:val="1"/>
                <w:rtl w:val="0"/>
              </w:rPr>
              <w:t xml:space="preserve">Detalles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jc w:val="center"/>
              <w:rPr/>
            </w:pPr>
            <w:r w:rsidDel="00000000" w:rsidR="00000000" w:rsidRPr="00000000">
              <w:rPr>
                <w:b w:val="1"/>
                <w:rtl w:val="0"/>
              </w:rPr>
              <w:t xml:space="preserve">Métricas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jc w:val="center"/>
              <w:rPr/>
            </w:pPr>
            <w:r w:rsidDel="00000000" w:rsidR="00000000" w:rsidRPr="00000000">
              <w:rPr>
                <w:b w:val="1"/>
                <w:rtl w:val="0"/>
              </w:rPr>
              <w:t xml:space="preserve">Interesados</w:t>
            </w:r>
            <w:r w:rsidDel="00000000" w:rsidR="00000000" w:rsidRPr="00000000">
              <w:rPr>
                <w:rtl w:val="0"/>
              </w:rPr>
            </w:r>
          </w:p>
        </w:tc>
      </w:tr>
      <w:tr>
        <w:trPr>
          <w:cantSplit w:val="0"/>
          <w:trHeight w:val="18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rPr/>
            </w:pPr>
            <w:r w:rsidDel="00000000" w:rsidR="00000000" w:rsidRPr="00000000">
              <w:rPr>
                <w:rtl w:val="0"/>
              </w:rPr>
              <w:t xml:space="preserve">RNF-01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rPr/>
            </w:pPr>
            <w:r w:rsidDel="00000000" w:rsidR="00000000" w:rsidRPr="00000000">
              <w:rPr>
                <w:rtl w:val="0"/>
              </w:rPr>
              <w:t xml:space="preserve">Alta disponibilidad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rPr/>
            </w:pPr>
            <w:r w:rsidDel="00000000" w:rsidR="00000000" w:rsidRPr="00000000">
              <w:rPr>
                <w:rtl w:val="0"/>
              </w:rPr>
              <w:t xml:space="preserve">El sistema debe estar disponible en todo momento, especialmente durante eventos con alta demanda.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rPr/>
            </w:pPr>
            <w:r w:rsidDel="00000000" w:rsidR="00000000" w:rsidRPr="00000000">
              <w:rPr>
                <w:rFonts w:ascii="Gungsuh" w:cs="Gungsuh" w:eastAsia="Gungsuh" w:hAnsi="Gungsuh"/>
                <w:rtl w:val="0"/>
              </w:rPr>
              <w:t xml:space="preserve">Uptime ≥ 99.9% mensual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rPr/>
            </w:pPr>
            <w:r w:rsidDel="00000000" w:rsidR="00000000" w:rsidRPr="00000000">
              <w:rPr>
                <w:rtl w:val="0"/>
              </w:rPr>
              <w:t xml:space="preserve">Revendedores, Usuarios finales, Administradores, Infraestructura</w:t>
            </w:r>
          </w:p>
        </w:tc>
      </w:tr>
      <w:tr>
        <w:trPr>
          <w:cantSplit w:val="0"/>
          <w:trHeight w:val="18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rPr/>
            </w:pPr>
            <w:r w:rsidDel="00000000" w:rsidR="00000000" w:rsidRPr="00000000">
              <w:rPr>
                <w:rtl w:val="0"/>
              </w:rPr>
              <w:t xml:space="preserve">RNF-02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rPr/>
            </w:pPr>
            <w:r w:rsidDel="00000000" w:rsidR="00000000" w:rsidRPr="00000000">
              <w:rPr>
                <w:rtl w:val="0"/>
              </w:rPr>
              <w:t xml:space="preserve">Escalabilidad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rPr/>
            </w:pPr>
            <w:r w:rsidDel="00000000" w:rsidR="00000000" w:rsidRPr="00000000">
              <w:rPr>
                <w:rtl w:val="0"/>
              </w:rPr>
              <w:t xml:space="preserve">El sistema debe manejar desde miles hasta millones de usuarios simultáneamente sin degradación.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rPr/>
            </w:pPr>
            <w:r w:rsidDel="00000000" w:rsidR="00000000" w:rsidRPr="00000000">
              <w:rPr>
                <w:rtl w:val="0"/>
              </w:rPr>
              <w:t xml:space="preserve">Soportar al menos 10,000 solicitudes por segundo sin pérdida de rendimiento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rPr/>
            </w:pPr>
            <w:r w:rsidDel="00000000" w:rsidR="00000000" w:rsidRPr="00000000">
              <w:rPr>
                <w:rtl w:val="0"/>
              </w:rPr>
              <w:t xml:space="preserve">Equipo de desarrollo, Infraestructura, Administradores</w:t>
            </w:r>
          </w:p>
        </w:tc>
      </w:tr>
      <w:tr>
        <w:trPr>
          <w:cantSplit w:val="0"/>
          <w:trHeight w:val="18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rPr/>
            </w:pPr>
            <w:r w:rsidDel="00000000" w:rsidR="00000000" w:rsidRPr="00000000">
              <w:rPr>
                <w:rtl w:val="0"/>
              </w:rPr>
              <w:t xml:space="preserve">RNF-03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rPr/>
            </w:pPr>
            <w:r w:rsidDel="00000000" w:rsidR="00000000" w:rsidRPr="00000000">
              <w:rPr>
                <w:rtl w:val="0"/>
              </w:rPr>
              <w:t xml:space="preserve">Seguridad y prevención de fraudes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rPr/>
            </w:pPr>
            <w:r w:rsidDel="00000000" w:rsidR="00000000" w:rsidRPr="00000000">
              <w:rPr>
                <w:rtl w:val="0"/>
              </w:rPr>
              <w:t xml:space="preserve">El sistema debe prevenir compras duplicadas y detectar patrones de fraude en pagos.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rPr/>
            </w:pPr>
            <w:r w:rsidDel="00000000" w:rsidR="00000000" w:rsidRPr="00000000">
              <w:rPr>
                <w:rFonts w:ascii="Gungsuh" w:cs="Gungsuh" w:eastAsia="Gungsuh" w:hAnsi="Gungsuh"/>
                <w:rtl w:val="0"/>
              </w:rPr>
              <w:t xml:space="preserve">100% de prevención de doble compra, alertas de fraude ≤ 5 min posterior a la detección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rPr/>
            </w:pPr>
            <w:r w:rsidDel="00000000" w:rsidR="00000000" w:rsidRPr="00000000">
              <w:rPr>
                <w:rtl w:val="0"/>
              </w:rPr>
              <w:t xml:space="preserve">Equipo de seguridad, Administradores, Revendedores</w:t>
            </w:r>
          </w:p>
        </w:tc>
      </w:tr>
      <w:tr>
        <w:trPr>
          <w:cantSplit w:val="0"/>
          <w:trHeight w:val="15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rPr/>
            </w:pPr>
            <w:r w:rsidDel="00000000" w:rsidR="00000000" w:rsidRPr="00000000">
              <w:rPr>
                <w:rtl w:val="0"/>
              </w:rPr>
              <w:t xml:space="preserve">RNF-04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rPr/>
            </w:pPr>
            <w:r w:rsidDel="00000000" w:rsidR="00000000" w:rsidRPr="00000000">
              <w:rPr>
                <w:rtl w:val="0"/>
              </w:rPr>
              <w:t xml:space="preserve">Cumplimiento legal y segmentación por región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rPr/>
            </w:pPr>
            <w:r w:rsidDel="00000000" w:rsidR="00000000" w:rsidRPr="00000000">
              <w:rPr>
                <w:rtl w:val="0"/>
              </w:rPr>
              <w:t xml:space="preserve">El sistema debe poder segmentar usuarios por país para cumplir con normativas específicas.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rPr/>
            </w:pPr>
            <w:r w:rsidDel="00000000" w:rsidR="00000000" w:rsidRPr="00000000">
              <w:rPr>
                <w:rtl w:val="0"/>
              </w:rPr>
              <w:t xml:space="preserve">Soporte para separación de datos/reglas por al menos 5 jurisdicciones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rPr/>
            </w:pPr>
            <w:r w:rsidDel="00000000" w:rsidR="00000000" w:rsidRPr="00000000">
              <w:rPr>
                <w:rtl w:val="0"/>
              </w:rPr>
              <w:t xml:space="preserve">Administradores, Equipo legal, Equipo de desarrollo</w:t>
            </w:r>
          </w:p>
        </w:tc>
      </w:tr>
      <w:tr>
        <w:trPr>
          <w:cantSplit w:val="0"/>
          <w:trHeight w:val="13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rPr/>
            </w:pPr>
            <w:r w:rsidDel="00000000" w:rsidR="00000000" w:rsidRPr="00000000">
              <w:rPr>
                <w:rtl w:val="0"/>
              </w:rPr>
              <w:t xml:space="preserve">RNF-05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rtl w:val="0"/>
              </w:rPr>
              <w:t xml:space="preserve">Tiempo de respuesta del API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rPr/>
            </w:pPr>
            <w:r w:rsidDel="00000000" w:rsidR="00000000" w:rsidRPr="00000000">
              <w:rPr>
                <w:rtl w:val="0"/>
              </w:rPr>
              <w:t xml:space="preserve">Las respuestas del API deben ser rápidas incluso en cargas altas.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rPr/>
            </w:pPr>
            <w:r w:rsidDel="00000000" w:rsidR="00000000" w:rsidRPr="00000000">
              <w:rPr>
                <w:rtl w:val="0"/>
              </w:rPr>
              <w:t xml:space="preserve">Tiempo de respuesta promedio &lt; 500 ms, 95 percentil &lt; 1 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rPr/>
            </w:pPr>
            <w:r w:rsidDel="00000000" w:rsidR="00000000" w:rsidRPr="00000000">
              <w:rPr>
                <w:rtl w:val="0"/>
              </w:rPr>
              <w:t xml:space="preserve">Revendedores, Usuarios finales, Equipo de desarrollo, Infraestructura</w:t>
            </w:r>
          </w:p>
        </w:tc>
      </w:tr>
    </w:tbl>
    <w:p w:rsidR="00000000" w:rsidDel="00000000" w:rsidP="00000000" w:rsidRDefault="00000000" w:rsidRPr="00000000" w14:paraId="0000008E">
      <w:pPr>
        <w:spacing w:line="360" w:lineRule="auto"/>
        <w:rPr/>
      </w:pPr>
      <w:r w:rsidDel="00000000" w:rsidR="00000000" w:rsidRPr="00000000">
        <w:rPr>
          <w:rtl w:val="0"/>
        </w:rPr>
      </w:r>
    </w:p>
    <w:p w:rsidR="00000000" w:rsidDel="00000000" w:rsidP="00000000" w:rsidRDefault="00000000" w:rsidRPr="00000000" w14:paraId="0000008F">
      <w:pPr>
        <w:pStyle w:val="Heading1"/>
        <w:spacing w:line="360" w:lineRule="auto"/>
        <w:rPr/>
      </w:pPr>
      <w:bookmarkStart w:colFirst="0" w:colLast="0" w:name="_b9o5x9mkn5zy" w:id="4"/>
      <w:bookmarkEnd w:id="4"/>
      <w:r w:rsidDel="00000000" w:rsidR="00000000" w:rsidRPr="00000000">
        <w:rPr>
          <w:rtl w:val="0"/>
        </w:rPr>
        <w:t xml:space="preserve">Atributos de Calidad por Interesado</w:t>
      </w:r>
      <w:r w:rsidDel="00000000" w:rsidR="00000000" w:rsidRPr="00000000">
        <w:rPr>
          <w:rtl w:val="0"/>
        </w:rPr>
      </w:r>
    </w:p>
    <w:tbl>
      <w:tblPr>
        <w:tblStyle w:val="Table3"/>
        <w:tblW w:w="10995.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680"/>
        <w:gridCol w:w="1605"/>
        <w:gridCol w:w="1215"/>
        <w:gridCol w:w="1920"/>
        <w:gridCol w:w="1545"/>
        <w:gridCol w:w="1140"/>
        <w:tblGridChange w:id="0">
          <w:tblGrid>
            <w:gridCol w:w="1890"/>
            <w:gridCol w:w="1680"/>
            <w:gridCol w:w="1605"/>
            <w:gridCol w:w="1215"/>
            <w:gridCol w:w="1920"/>
            <w:gridCol w:w="1545"/>
            <w:gridCol w:w="1140"/>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jc w:val="center"/>
              <w:rPr/>
            </w:pPr>
            <w:r w:rsidDel="00000000" w:rsidR="00000000" w:rsidRPr="00000000">
              <w:rPr>
                <w:b w:val="1"/>
                <w:rtl w:val="0"/>
              </w:rPr>
              <w:t xml:space="preserve">Interesado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jc w:val="center"/>
              <w:rPr/>
            </w:pPr>
            <w:r w:rsidDel="00000000" w:rsidR="00000000" w:rsidRPr="00000000">
              <w:rPr>
                <w:b w:val="1"/>
                <w:rtl w:val="0"/>
              </w:rPr>
              <w:t xml:space="preserve">Disponibilidad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jc w:val="center"/>
              <w:rPr/>
            </w:pPr>
            <w:r w:rsidDel="00000000" w:rsidR="00000000" w:rsidRPr="00000000">
              <w:rPr>
                <w:b w:val="1"/>
                <w:rtl w:val="0"/>
              </w:rPr>
              <w:t xml:space="preserve">Rendimiento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jc w:val="center"/>
              <w:rPr/>
            </w:pPr>
            <w:r w:rsidDel="00000000" w:rsidR="00000000" w:rsidRPr="00000000">
              <w:rPr>
                <w:b w:val="1"/>
                <w:rtl w:val="0"/>
              </w:rPr>
              <w:t xml:space="preserve">Seguridad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jc w:val="center"/>
              <w:rPr/>
            </w:pPr>
            <w:r w:rsidDel="00000000" w:rsidR="00000000" w:rsidRPr="00000000">
              <w:rPr>
                <w:b w:val="1"/>
                <w:rtl w:val="0"/>
              </w:rPr>
              <w:t xml:space="preserve">Compatibilidad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jc w:val="center"/>
              <w:rPr/>
            </w:pPr>
            <w:r w:rsidDel="00000000" w:rsidR="00000000" w:rsidRPr="00000000">
              <w:rPr>
                <w:b w:val="1"/>
                <w:rtl w:val="0"/>
              </w:rPr>
              <w:t xml:space="preserve">Escalabilidad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jc w:val="center"/>
              <w:rPr/>
            </w:pPr>
            <w:r w:rsidDel="00000000" w:rsidR="00000000" w:rsidRPr="00000000">
              <w:rPr>
                <w:b w:val="1"/>
                <w:rtl w:val="0"/>
              </w:rPr>
              <w:t xml:space="preserve">Total</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rPr/>
            </w:pPr>
            <w:r w:rsidDel="00000000" w:rsidR="00000000" w:rsidRPr="00000000">
              <w:rPr>
                <w:b w:val="1"/>
                <w:rtl w:val="0"/>
              </w:rPr>
              <w:t xml:space="preserve">Revendedores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rPr/>
            </w:pPr>
            <w:r w:rsidDel="00000000" w:rsidR="00000000" w:rsidRPr="00000000">
              <w:rPr>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rPr/>
            </w:pPr>
            <w:r w:rsidDel="00000000" w:rsidR="00000000" w:rsidRPr="00000000">
              <w:rPr>
                <w:rtl w:val="0"/>
              </w:rPr>
              <w:t xml:space="preserve">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rPr/>
            </w:pPr>
            <w:r w:rsidDel="00000000" w:rsidR="00000000" w:rsidRPr="00000000">
              <w:rPr>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rPr/>
            </w:pPr>
            <w:r w:rsidDel="00000000" w:rsidR="00000000" w:rsidRPr="00000000">
              <w:rPr>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rPr/>
            </w:pPr>
            <w:r w:rsidDel="00000000" w:rsidR="00000000" w:rsidRPr="00000000">
              <w:rPr>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rPr/>
            </w:pPr>
            <w:r w:rsidDel="00000000" w:rsidR="00000000" w:rsidRPr="00000000">
              <w:rPr>
                <w:rtl w:val="0"/>
              </w:rPr>
              <w:t xml:space="preserve">100%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rPr/>
            </w:pPr>
            <w:r w:rsidDel="00000000" w:rsidR="00000000" w:rsidRPr="00000000">
              <w:rPr>
                <w:b w:val="1"/>
                <w:rtl w:val="0"/>
              </w:rPr>
              <w:t xml:space="preserve">Usuarios finales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rPr/>
            </w:pPr>
            <w:r w:rsidDel="00000000" w:rsidR="00000000" w:rsidRPr="00000000">
              <w:rPr>
                <w:rtl w:val="0"/>
              </w:rPr>
              <w:t xml:space="preserve">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rPr/>
            </w:pPr>
            <w:r w:rsidDel="00000000" w:rsidR="00000000" w:rsidRPr="00000000">
              <w:rPr>
                <w:rtl w:val="0"/>
              </w:rPr>
              <w:t xml:space="preserve">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rPr/>
            </w:pPr>
            <w:r w:rsidDel="00000000" w:rsidR="00000000" w:rsidRPr="00000000">
              <w:rPr>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rPr/>
            </w:pPr>
            <w:r w:rsidDel="00000000" w:rsidR="00000000" w:rsidRPr="00000000">
              <w:rPr>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rPr/>
            </w:pPr>
            <w:r w:rsidDel="00000000" w:rsidR="00000000" w:rsidRPr="00000000">
              <w:rPr>
                <w:rtl w:val="0"/>
              </w:rPr>
              <w:t xml:space="preserve">100%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rPr/>
            </w:pPr>
            <w:r w:rsidDel="00000000" w:rsidR="00000000" w:rsidRPr="00000000">
              <w:rPr>
                <w:b w:val="1"/>
                <w:rtl w:val="0"/>
              </w:rPr>
              <w:t xml:space="preserve">Administradores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rPr/>
            </w:pPr>
            <w:r w:rsidDel="00000000" w:rsidR="00000000" w:rsidRPr="00000000">
              <w:rPr>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rPr/>
            </w:pPr>
            <w:r w:rsidDel="00000000" w:rsidR="00000000" w:rsidRPr="00000000">
              <w:rPr>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rPr/>
            </w:pPr>
            <w:r w:rsidDel="00000000" w:rsidR="00000000" w:rsidRPr="00000000">
              <w:rPr>
                <w:rtl w:val="0"/>
              </w:rPr>
              <w:t xml:space="preserve">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rPr/>
            </w:pPr>
            <w:r w:rsidDel="00000000" w:rsidR="00000000" w:rsidRPr="00000000">
              <w:rPr>
                <w:rtl w:val="0"/>
              </w:rPr>
              <w:t xml:space="preserve">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rPr/>
            </w:pPr>
            <w:r w:rsidDel="00000000" w:rsidR="00000000" w:rsidRPr="00000000">
              <w:rPr>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rPr/>
            </w:pPr>
            <w:r w:rsidDel="00000000" w:rsidR="00000000" w:rsidRPr="00000000">
              <w:rPr>
                <w:rtl w:val="0"/>
              </w:rPr>
              <w:t xml:space="preserve">100%</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rPr/>
            </w:pPr>
            <w:r w:rsidDel="00000000" w:rsidR="00000000" w:rsidRPr="00000000">
              <w:rPr>
                <w:b w:val="1"/>
                <w:rtl w:val="0"/>
              </w:rPr>
              <w:t xml:space="preserve">Equipo de desarrollo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rPr/>
            </w:pPr>
            <w:r w:rsidDel="00000000" w:rsidR="00000000" w:rsidRPr="00000000">
              <w:rPr>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rPr/>
            </w:pPr>
            <w:r w:rsidDel="00000000" w:rsidR="00000000" w:rsidRPr="00000000">
              <w:rPr>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rPr/>
            </w:pPr>
            <w:r w:rsidDel="00000000" w:rsidR="00000000" w:rsidRPr="00000000">
              <w:rPr>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rPr/>
            </w:pPr>
            <w:r w:rsidDel="00000000" w:rsidR="00000000" w:rsidRPr="00000000">
              <w:rPr>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rPr/>
            </w:pPr>
            <w:r w:rsidDel="00000000" w:rsidR="00000000" w:rsidRPr="00000000">
              <w:rPr>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rPr/>
            </w:pPr>
            <w:r w:rsidDel="00000000" w:rsidR="00000000" w:rsidRPr="00000000">
              <w:rPr>
                <w:rtl w:val="0"/>
              </w:rPr>
              <w:t xml:space="preserve">100%</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rPr/>
            </w:pPr>
            <w:r w:rsidDel="00000000" w:rsidR="00000000" w:rsidRPr="00000000">
              <w:rPr>
                <w:b w:val="1"/>
                <w:rtl w:val="0"/>
              </w:rPr>
              <w:t xml:space="preserve">Equipo de seguridad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rPr/>
            </w:pPr>
            <w:r w:rsidDel="00000000" w:rsidR="00000000" w:rsidRPr="00000000">
              <w:rPr>
                <w:rtl w:val="0"/>
              </w:rPr>
              <w:t xml:space="preserve">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rPr/>
            </w:pPr>
            <w:r w:rsidDel="00000000" w:rsidR="00000000" w:rsidRPr="00000000">
              <w:rPr>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rPr/>
            </w:pPr>
            <w:r w:rsidDel="00000000" w:rsidR="00000000" w:rsidRPr="00000000">
              <w:rPr>
                <w:rtl w:val="0"/>
              </w:rPr>
              <w:t xml:space="preserve">100%</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rPr/>
            </w:pPr>
            <w:r w:rsidDel="00000000" w:rsidR="00000000" w:rsidRPr="00000000">
              <w:rPr>
                <w:b w:val="1"/>
                <w:rtl w:val="0"/>
              </w:rPr>
              <w:t xml:space="preserve">Infraestructura / DevOps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rPr/>
            </w:pPr>
            <w:r w:rsidDel="00000000" w:rsidR="00000000" w:rsidRPr="00000000">
              <w:rPr>
                <w:rtl w:val="0"/>
              </w:rPr>
              <w:t xml:space="preserve">35%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rPr/>
            </w:pPr>
            <w:r w:rsidDel="00000000" w:rsidR="00000000" w:rsidRPr="00000000">
              <w:rPr>
                <w:rtl w:val="0"/>
              </w:rPr>
              <w:t xml:space="preserve">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rPr/>
            </w:pPr>
            <w:r w:rsidDel="00000000" w:rsidR="00000000" w:rsidRPr="00000000">
              <w:rPr>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rPr/>
            </w:pPr>
            <w:r w:rsidDel="00000000" w:rsidR="00000000" w:rsidRPr="00000000">
              <w:rPr>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rPr/>
            </w:pPr>
            <w:r w:rsidDel="00000000" w:rsidR="00000000" w:rsidRPr="00000000">
              <w:rPr>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rPr/>
            </w:pPr>
            <w:r w:rsidDel="00000000" w:rsidR="00000000" w:rsidRPr="00000000">
              <w:rPr>
                <w:rtl w:val="0"/>
              </w:rPr>
              <w:t xml:space="preserve">100%</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rPr>
                <w:b w:val="1"/>
              </w:rPr>
            </w:pPr>
            <w:r w:rsidDel="00000000" w:rsidR="00000000" w:rsidRPr="00000000">
              <w:rPr>
                <w:b w:val="1"/>
                <w:rtl w:val="0"/>
              </w:rPr>
              <w:t xml:space="preserve">Total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rPr/>
            </w:pPr>
            <w:r w:rsidDel="00000000" w:rsidR="00000000" w:rsidRPr="00000000">
              <w:rPr>
                <w:rtl w:val="0"/>
              </w:rPr>
              <w:t xml:space="preserve">20.83%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rPr/>
            </w:pPr>
            <w:r w:rsidDel="00000000" w:rsidR="00000000" w:rsidRPr="00000000">
              <w:rPr>
                <w:rtl w:val="0"/>
              </w:rPr>
              <w:t xml:space="preserve">24.17%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rPr/>
            </w:pPr>
            <w:r w:rsidDel="00000000" w:rsidR="00000000" w:rsidRPr="00000000">
              <w:rPr>
                <w:rtl w:val="0"/>
              </w:rPr>
              <w:t xml:space="preserve">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rPr/>
            </w:pPr>
            <w:r w:rsidDel="00000000" w:rsidR="00000000" w:rsidRPr="00000000">
              <w:rPr>
                <w:rtl w:val="0"/>
              </w:rPr>
              <w:t xml:space="preserve">16.67%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rPr/>
            </w:pPr>
            <w:r w:rsidDel="00000000" w:rsidR="00000000" w:rsidRPr="00000000">
              <w:rPr>
                <w:rtl w:val="0"/>
              </w:rPr>
              <w:t xml:space="preserve">8.33%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rPr/>
            </w:pPr>
            <w:r w:rsidDel="00000000" w:rsidR="00000000" w:rsidRPr="00000000">
              <w:rPr>
                <w:rtl w:val="0"/>
              </w:rPr>
              <w:t xml:space="preserve">100%</w:t>
            </w:r>
          </w:p>
        </w:tc>
      </w:tr>
    </w:tbl>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1"/>
        <w:spacing w:line="360" w:lineRule="auto"/>
        <w:rPr>
          <w:rFonts w:ascii="Times New Roman" w:cs="Times New Roman" w:eastAsia="Times New Roman" w:hAnsi="Times New Roman"/>
        </w:rPr>
      </w:pPr>
      <w:bookmarkStart w:colFirst="0" w:colLast="0" w:name="_xx2jew3c9c8i" w:id="5"/>
      <w:bookmarkEnd w:id="5"/>
      <w:r w:rsidDel="00000000" w:rsidR="00000000" w:rsidRPr="00000000">
        <w:rPr>
          <w:rtl w:val="0"/>
        </w:rPr>
        <w:t xml:space="preserve">Ponderación</w:t>
      </w:r>
      <w:r w:rsidDel="00000000" w:rsidR="00000000" w:rsidRPr="00000000">
        <w:rPr>
          <w:rtl w:val="0"/>
        </w:rPr>
      </w:r>
    </w:p>
    <w:tbl>
      <w:tblPr>
        <w:tblStyle w:val="Table4"/>
        <w:tblW w:w="1035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650"/>
        <w:gridCol w:w="1530"/>
        <w:gridCol w:w="1365"/>
        <w:gridCol w:w="1080"/>
        <w:gridCol w:w="1170"/>
        <w:gridCol w:w="915"/>
        <w:gridCol w:w="1005"/>
        <w:tblGridChange w:id="0">
          <w:tblGrid>
            <w:gridCol w:w="1635"/>
            <w:gridCol w:w="1650"/>
            <w:gridCol w:w="1530"/>
            <w:gridCol w:w="1365"/>
            <w:gridCol w:w="1080"/>
            <w:gridCol w:w="1170"/>
            <w:gridCol w:w="915"/>
            <w:gridCol w:w="1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SubCategoría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Métrica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Dificultad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Disponibilidad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Fiabilidad: Disponibilidad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Capacidad del sistema de estar operativo en momentos críticos.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Gungsuh" w:cs="Gungsuh" w:eastAsia="Gungsuh" w:hAnsi="Gungsuh"/>
                <w:rtl w:val="0"/>
              </w:rPr>
              <w:t xml:space="preserve">≥ 99.9% de tiempo en línea (uptime mensual)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r w:rsidDel="00000000" w:rsidR="00000000" w:rsidRPr="00000000">
              <w:rPr>
                <w:rtl w:val="0"/>
              </w:rPr>
              <w:t xml:space="preserve">83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t xml:space="preserve">104.15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Eficiencia de desempeño: Tiempo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Capacidad del sistema para manejar el crecimiento de carga.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Gungsuh" w:cs="Gungsuh" w:eastAsia="Gungsuh" w:hAnsi="Gungsuh"/>
                <w:rtl w:val="0"/>
              </w:rPr>
              <w:t xml:space="preserve">≤ 300 ms bajo carga de hasta 1000 req/seg (escenario de estrés)</w:t>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t xml:space="preserve">24.17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t xml:space="preserve">121.35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Seguridad: Protección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t xml:space="preserve">Capacidad para proteger información y prevenir accesos no autorizados.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t xml:space="preserve">0 vulnerabilidades críticas detectadas en producción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t xml:space="preserve">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t xml:space="preserve">150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360" w:lineRule="auto"/>
              <w:rPr>
                <w:rFonts w:ascii="Times New Roman" w:cs="Times New Roman" w:eastAsia="Times New Roman" w:hAnsi="Times New Roman"/>
              </w:rPr>
            </w:pPr>
            <w:r w:rsidDel="00000000" w:rsidR="00000000" w:rsidRPr="00000000">
              <w:rPr>
                <w:rtl w:val="0"/>
              </w:rPr>
              <w:t xml:space="preserve">Compatibilidad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t xml:space="preserve">Interoperabilidad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t xml:space="preserve">Capacidad de cumplir normativas específicas y adaptar funciones por región.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t xml:space="preserve">100% cumplimiento de normativas regionales en países objetivo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t xml:space="preserve">16.67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t xml:space="preserve">100.02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360" w:lineRule="auto"/>
              <w:rPr>
                <w:rFonts w:ascii="Times New Roman" w:cs="Times New Roman" w:eastAsia="Times New Roman" w:hAnsi="Times New Roman"/>
              </w:rPr>
            </w:pPr>
            <w:r w:rsidDel="00000000" w:rsidR="00000000" w:rsidRPr="00000000">
              <w:rPr>
                <w:rtl w:val="0"/>
              </w:rPr>
              <w:t xml:space="preserve">Escalabilidad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t xml:space="preserve">Modularidad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t xml:space="preserve">Facilidad con la que el sistema puede ampliarse para atender mayor demanda.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t xml:space="preserve">Nuevos módulos integrables sin refactorización en &gt;90% de los casos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t xml:space="preserve">8.33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t xml:space="preserve">41.65</w:t>
            </w:r>
            <w:r w:rsidDel="00000000" w:rsidR="00000000" w:rsidRPr="00000000">
              <w:rPr>
                <w:rtl w:val="0"/>
              </w:rPr>
            </w:r>
          </w:p>
        </w:tc>
      </w:tr>
    </w:tbl>
    <w:p w:rsidR="00000000" w:rsidDel="00000000" w:rsidP="00000000" w:rsidRDefault="00000000" w:rsidRPr="00000000" w14:paraId="000000F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pStyle w:val="Heading1"/>
        <w:spacing w:line="360" w:lineRule="auto"/>
        <w:rPr>
          <w:rFonts w:ascii="Times New Roman" w:cs="Times New Roman" w:eastAsia="Times New Roman" w:hAnsi="Times New Roman"/>
        </w:rPr>
      </w:pPr>
      <w:bookmarkStart w:colFirst="0" w:colLast="0" w:name="_ut10c7m6qwfz" w:id="6"/>
      <w:bookmarkEnd w:id="6"/>
      <w:r w:rsidDel="00000000" w:rsidR="00000000" w:rsidRPr="00000000">
        <w:rPr>
          <w:rtl w:val="0"/>
        </w:rPr>
        <w:t xml:space="preserve">Drivers Arquitectónicos</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rPr>
                <w:rFonts w:ascii="Times New Roman" w:cs="Times New Roman" w:eastAsia="Times New Roman" w:hAnsi="Times New Roman"/>
              </w:rPr>
            </w:pPr>
            <w:r w:rsidDel="00000000" w:rsidR="00000000" w:rsidRPr="00000000">
              <w:rPr>
                <w:rtl w:val="0"/>
              </w:rPr>
              <w:t xml:space="preserve">Seguridad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rPr>
                <w:rFonts w:ascii="Times New Roman" w:cs="Times New Roman" w:eastAsia="Times New Roman" w:hAnsi="Times New Roman"/>
              </w:rPr>
            </w:pPr>
            <w:r w:rsidDel="00000000" w:rsidR="00000000" w:rsidRPr="00000000">
              <w:rPr>
                <w:rtl w:val="0"/>
              </w:rPr>
              <w:t xml:space="preserve">150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rPr>
                <w:rFonts w:ascii="Times New Roman" w:cs="Times New Roman" w:eastAsia="Times New Roman" w:hAnsi="Times New Roman"/>
              </w:rPr>
            </w:pPr>
            <w:r w:rsidDel="00000000" w:rsidR="00000000" w:rsidRPr="00000000">
              <w:rPr>
                <w:rtl w:val="0"/>
              </w:rPr>
              <w:t xml:space="preserve">Rendimiento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rPr/>
            </w:pPr>
            <w:r w:rsidDel="00000000" w:rsidR="00000000" w:rsidRPr="00000000">
              <w:rPr>
                <w:rtl w:val="0"/>
              </w:rPr>
              <w:t xml:space="preserve">121.35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rPr>
                <w:rFonts w:ascii="Times New Roman" w:cs="Times New Roman" w:eastAsia="Times New Roman" w:hAnsi="Times New Roman"/>
              </w:rPr>
            </w:pPr>
            <w:r w:rsidDel="00000000" w:rsidR="00000000" w:rsidRPr="00000000">
              <w:rPr>
                <w:rtl w:val="0"/>
              </w:rPr>
              <w:t xml:space="preserve">Disponibilidad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rPr/>
            </w:pPr>
            <w:r w:rsidDel="00000000" w:rsidR="00000000" w:rsidRPr="00000000">
              <w:rPr>
                <w:rtl w:val="0"/>
              </w:rPr>
              <w:t xml:space="preserve">104.15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rPr>
                <w:rFonts w:ascii="Times New Roman" w:cs="Times New Roman" w:eastAsia="Times New Roman" w:hAnsi="Times New Roman"/>
              </w:rPr>
            </w:pPr>
            <w:r w:rsidDel="00000000" w:rsidR="00000000" w:rsidRPr="00000000">
              <w:rPr>
                <w:rtl w:val="0"/>
              </w:rPr>
              <w:t xml:space="preserve">Compatibilidad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rPr/>
            </w:pPr>
            <w:r w:rsidDel="00000000" w:rsidR="00000000" w:rsidRPr="00000000">
              <w:rPr>
                <w:rtl w:val="0"/>
              </w:rPr>
              <w:t xml:space="preserve">100.02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rPr>
                <w:rFonts w:ascii="Times New Roman" w:cs="Times New Roman" w:eastAsia="Times New Roman" w:hAnsi="Times New Roman"/>
              </w:rPr>
            </w:pPr>
            <w:r w:rsidDel="00000000" w:rsidR="00000000" w:rsidRPr="00000000">
              <w:rPr>
                <w:rtl w:val="0"/>
              </w:rPr>
              <w:t xml:space="preserve">Escalabilidad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rPr/>
            </w:pPr>
            <w:r w:rsidDel="00000000" w:rsidR="00000000" w:rsidRPr="00000000">
              <w:rPr>
                <w:rtl w:val="0"/>
              </w:rPr>
              <w:t xml:space="preserve">41.65</w:t>
            </w:r>
          </w:p>
        </w:tc>
      </w:tr>
    </w:tbl>
    <w:p w:rsidR="00000000" w:rsidDel="00000000" w:rsidP="00000000" w:rsidRDefault="00000000" w:rsidRPr="00000000" w14:paraId="0000010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pStyle w:val="Heading1"/>
        <w:spacing w:line="360" w:lineRule="auto"/>
        <w:rPr/>
      </w:pPr>
      <w:bookmarkStart w:colFirst="0" w:colLast="0" w:name="_iwwz4h7kys4x" w:id="7"/>
      <w:bookmarkEnd w:id="7"/>
      <w:r w:rsidDel="00000000" w:rsidR="00000000" w:rsidRPr="00000000">
        <w:rPr>
          <w:rtl w:val="0"/>
        </w:rPr>
        <w:t xml:space="preserve">Definir Tácticas para atacar los atributos de calidad</w:t>
      </w:r>
    </w:p>
    <w:p w:rsidR="00000000" w:rsidDel="00000000" w:rsidP="00000000" w:rsidRDefault="00000000" w:rsidRPr="00000000" w14:paraId="00000111">
      <w:pPr>
        <w:keepNext w:val="0"/>
        <w:keepLines w:val="0"/>
        <w:spacing w:after="0" w:before="0" w:lineRule="auto"/>
        <w:rPr>
          <w:b w:val="1"/>
          <w:sz w:val="26"/>
          <w:szCs w:val="26"/>
        </w:rPr>
      </w:pPr>
      <w:r w:rsidDel="00000000" w:rsidR="00000000" w:rsidRPr="00000000">
        <w:rPr>
          <w:b w:val="1"/>
          <w:sz w:val="26"/>
          <w:szCs w:val="26"/>
          <w:rtl w:val="0"/>
        </w:rPr>
        <w:t xml:space="preserve">1. Seguridad</w:t>
      </w:r>
    </w:p>
    <w:tbl>
      <w:tblPr>
        <w:tblStyle w:val="Table6"/>
        <w:tblW w:w="92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0"/>
        <w:gridCol w:w="6320"/>
        <w:tblGridChange w:id="0">
          <w:tblGrid>
            <w:gridCol w:w="2900"/>
            <w:gridCol w:w="632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jc w:val="center"/>
              <w:rPr/>
            </w:pPr>
            <w:r w:rsidDel="00000000" w:rsidR="00000000" w:rsidRPr="00000000">
              <w:rPr>
                <w:b w:val="1"/>
                <w:rtl w:val="0"/>
              </w:rPr>
              <w:t xml:space="preserve">Táctica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jc w:val="center"/>
              <w:rPr/>
            </w:pPr>
            <w:r w:rsidDel="00000000" w:rsidR="00000000" w:rsidRPr="00000000">
              <w:rPr>
                <w:b w:val="1"/>
                <w:rtl w:val="0"/>
              </w:rPr>
              <w:t xml:space="preserve">Descripción</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rPr/>
            </w:pPr>
            <w:r w:rsidDel="00000000" w:rsidR="00000000" w:rsidRPr="00000000">
              <w:rPr>
                <w:rtl w:val="0"/>
              </w:rPr>
              <w:t xml:space="preserve">Autenticación fuerte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rPr/>
            </w:pPr>
            <w:r w:rsidDel="00000000" w:rsidR="00000000" w:rsidRPr="00000000">
              <w:rPr>
                <w:rtl w:val="0"/>
              </w:rPr>
              <w:t xml:space="preserve">Uso de JWT para validar la identidad de revendedores y usuarios finales.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rPr/>
            </w:pPr>
            <w:r w:rsidDel="00000000" w:rsidR="00000000" w:rsidRPr="00000000">
              <w:rPr>
                <w:rtl w:val="0"/>
              </w:rPr>
              <w:t xml:space="preserve">Autorización basada en roles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rtl w:val="0"/>
              </w:rPr>
              <w:t xml:space="preserve">Control granular de acceso a recursos, separando funciones de administrador, </w:t>
            </w:r>
            <w:r w:rsidDel="00000000" w:rsidR="00000000" w:rsidRPr="00000000">
              <w:rPr>
                <w:rtl w:val="0"/>
              </w:rPr>
              <w:t xml:space="preserve">revendedor</w:t>
            </w:r>
            <w:r w:rsidDel="00000000" w:rsidR="00000000" w:rsidRPr="00000000">
              <w:rPr>
                <w:rtl w:val="0"/>
              </w:rPr>
              <w:t xml:space="preserve"> y usuario.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rtl w:val="0"/>
              </w:rPr>
              <w:t xml:space="preserve">Validación de datos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rPr/>
            </w:pPr>
            <w:r w:rsidDel="00000000" w:rsidR="00000000" w:rsidRPr="00000000">
              <w:rPr>
                <w:rtl w:val="0"/>
              </w:rPr>
              <w:t xml:space="preserve">Sanitización estricta de entradas para prevenir inyecciones o corrupción de datos.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rPr/>
            </w:pPr>
            <w:r w:rsidDel="00000000" w:rsidR="00000000" w:rsidRPr="00000000">
              <w:rPr>
                <w:rtl w:val="0"/>
              </w:rPr>
              <w:t xml:space="preserve">Detección y aislamiento de fraude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rPr/>
            </w:pPr>
            <w:r w:rsidDel="00000000" w:rsidR="00000000" w:rsidRPr="00000000">
              <w:rPr>
                <w:rtl w:val="0"/>
              </w:rPr>
              <w:t xml:space="preserve">Sistema de reglas para monitorear patrones anómalos de compra y pagos.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rPr/>
            </w:pPr>
            <w:r w:rsidDel="00000000" w:rsidR="00000000" w:rsidRPr="00000000">
              <w:rPr>
                <w:rtl w:val="0"/>
              </w:rPr>
              <w:t xml:space="preserve">Comunicación segura (TLS)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rPr/>
            </w:pPr>
            <w:r w:rsidDel="00000000" w:rsidR="00000000" w:rsidRPr="00000000">
              <w:rPr>
                <w:rtl w:val="0"/>
              </w:rPr>
              <w:t xml:space="preserve">Encriptación de todas las comunicaciones cliente-servidor.</w:t>
            </w:r>
          </w:p>
        </w:tc>
      </w:tr>
    </w:tbl>
    <w:p w:rsidR="00000000" w:rsidDel="00000000" w:rsidP="00000000" w:rsidRDefault="00000000" w:rsidRPr="00000000" w14:paraId="0000011E">
      <w:pPr>
        <w:pStyle w:val="Heading3"/>
        <w:keepNext w:val="0"/>
        <w:keepLines w:val="0"/>
        <w:spacing w:after="0" w:before="0" w:lineRule="auto"/>
        <w:rPr>
          <w:b w:val="1"/>
          <w:color w:val="000000"/>
          <w:sz w:val="26"/>
          <w:szCs w:val="26"/>
        </w:rPr>
      </w:pPr>
      <w:bookmarkStart w:colFirst="0" w:colLast="0" w:name="_f2qonthl2bpy" w:id="8"/>
      <w:bookmarkEnd w:id="8"/>
      <w:r w:rsidDel="00000000" w:rsidR="00000000" w:rsidRPr="00000000">
        <w:rPr>
          <w:rtl w:val="0"/>
        </w:rPr>
      </w:r>
    </w:p>
    <w:p w:rsidR="00000000" w:rsidDel="00000000" w:rsidP="00000000" w:rsidRDefault="00000000" w:rsidRPr="00000000" w14:paraId="0000011F">
      <w:pPr>
        <w:keepNext w:val="0"/>
        <w:keepLines w:val="0"/>
        <w:spacing w:after="0" w:before="0" w:lineRule="auto"/>
        <w:rPr>
          <w:b w:val="1"/>
          <w:sz w:val="26"/>
          <w:szCs w:val="26"/>
        </w:rPr>
      </w:pPr>
      <w:r w:rsidDel="00000000" w:rsidR="00000000" w:rsidRPr="00000000">
        <w:rPr>
          <w:b w:val="1"/>
          <w:sz w:val="26"/>
          <w:szCs w:val="26"/>
          <w:rtl w:val="0"/>
        </w:rPr>
        <w:t xml:space="preserve">2. Rendimiento</w:t>
      </w:r>
    </w:p>
    <w:tbl>
      <w:tblPr>
        <w:tblStyle w:val="Table7"/>
        <w:tblW w:w="92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5"/>
        <w:gridCol w:w="6455"/>
        <w:tblGridChange w:id="0">
          <w:tblGrid>
            <w:gridCol w:w="2765"/>
            <w:gridCol w:w="645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jc w:val="center"/>
              <w:rPr/>
            </w:pPr>
            <w:r w:rsidDel="00000000" w:rsidR="00000000" w:rsidRPr="00000000">
              <w:rPr>
                <w:b w:val="1"/>
                <w:rtl w:val="0"/>
              </w:rPr>
              <w:t xml:space="preserve">Táctica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jc w:val="center"/>
              <w:rPr/>
            </w:pPr>
            <w:r w:rsidDel="00000000" w:rsidR="00000000" w:rsidRPr="00000000">
              <w:rPr>
                <w:b w:val="1"/>
                <w:rtl w:val="0"/>
              </w:rPr>
              <w:t xml:space="preserve">Descripción</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rPr/>
            </w:pPr>
            <w:r w:rsidDel="00000000" w:rsidR="00000000" w:rsidRPr="00000000">
              <w:rPr>
                <w:rtl w:val="0"/>
              </w:rPr>
              <w:t xml:space="preserve">Cacheo de datos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rPr/>
            </w:pPr>
            <w:r w:rsidDel="00000000" w:rsidR="00000000" w:rsidRPr="00000000">
              <w:rPr>
                <w:rtl w:val="0"/>
              </w:rPr>
              <w:t xml:space="preserve">Uso de Redis para almacenar temporalmente tiquetes disponibles o eventos frecuentes.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rtl w:val="0"/>
              </w:rPr>
              <w:t xml:space="preserve">Asincronía en operaciones pesadas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rPr/>
            </w:pPr>
            <w:r w:rsidDel="00000000" w:rsidR="00000000" w:rsidRPr="00000000">
              <w:rPr>
                <w:rtl w:val="0"/>
              </w:rPr>
              <w:t xml:space="preserve">Cola de mensajes con Amazon SQS para procesar tareas no críticas fuera del flujo principal.</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rPr/>
            </w:pPr>
            <w:r w:rsidDel="00000000" w:rsidR="00000000" w:rsidRPr="00000000">
              <w:rPr>
                <w:rtl w:val="0"/>
              </w:rPr>
              <w:t xml:space="preserve">Balanceo de carga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rtl w:val="0"/>
              </w:rPr>
              <w:t xml:space="preserve">Distribución de solicitudes entre múltiples instancias para evitar saturación con Elastic Load Balancer (ELB).</w:t>
            </w:r>
          </w:p>
        </w:tc>
      </w:tr>
    </w:tbl>
    <w:p w:rsidR="00000000" w:rsidDel="00000000" w:rsidP="00000000" w:rsidRDefault="00000000" w:rsidRPr="00000000" w14:paraId="00000128">
      <w:pPr>
        <w:pStyle w:val="Heading3"/>
        <w:keepNext w:val="0"/>
        <w:keepLines w:val="0"/>
        <w:spacing w:after="0" w:before="0" w:lineRule="auto"/>
        <w:rPr>
          <w:b w:val="1"/>
          <w:color w:val="000000"/>
          <w:sz w:val="26"/>
          <w:szCs w:val="26"/>
        </w:rPr>
      </w:pPr>
      <w:bookmarkStart w:colFirst="0" w:colLast="0" w:name="_5kt5gjuku8hr" w:id="9"/>
      <w:bookmarkEnd w:id="9"/>
      <w:r w:rsidDel="00000000" w:rsidR="00000000" w:rsidRPr="00000000">
        <w:rPr>
          <w:rtl w:val="0"/>
        </w:rPr>
      </w:r>
    </w:p>
    <w:p w:rsidR="00000000" w:rsidDel="00000000" w:rsidP="00000000" w:rsidRDefault="00000000" w:rsidRPr="00000000" w14:paraId="00000129">
      <w:pPr>
        <w:keepNext w:val="0"/>
        <w:keepLines w:val="0"/>
        <w:spacing w:after="0" w:before="0" w:lineRule="auto"/>
        <w:rPr>
          <w:b w:val="1"/>
          <w:sz w:val="26"/>
          <w:szCs w:val="26"/>
        </w:rPr>
      </w:pPr>
      <w:r w:rsidDel="00000000" w:rsidR="00000000" w:rsidRPr="00000000">
        <w:rPr>
          <w:b w:val="1"/>
          <w:sz w:val="26"/>
          <w:szCs w:val="26"/>
          <w:rtl w:val="0"/>
        </w:rPr>
        <w:t xml:space="preserve">3. Disponibilidad</w:t>
      </w:r>
    </w:p>
    <w:tbl>
      <w:tblPr>
        <w:tblStyle w:val="Table8"/>
        <w:tblW w:w="92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70"/>
        <w:gridCol w:w="6350"/>
        <w:tblGridChange w:id="0">
          <w:tblGrid>
            <w:gridCol w:w="2870"/>
            <w:gridCol w:w="635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jc w:val="center"/>
              <w:rPr/>
            </w:pPr>
            <w:r w:rsidDel="00000000" w:rsidR="00000000" w:rsidRPr="00000000">
              <w:rPr>
                <w:b w:val="1"/>
                <w:rtl w:val="0"/>
              </w:rPr>
              <w:t xml:space="preserve">Táctica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jc w:val="center"/>
              <w:rPr/>
            </w:pPr>
            <w:r w:rsidDel="00000000" w:rsidR="00000000" w:rsidRPr="00000000">
              <w:rPr>
                <w:b w:val="1"/>
                <w:rtl w:val="0"/>
              </w:rPr>
              <w:t xml:space="preserve">Descripción</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rPr/>
            </w:pPr>
            <w:r w:rsidDel="00000000" w:rsidR="00000000" w:rsidRPr="00000000">
              <w:rPr>
                <w:rtl w:val="0"/>
              </w:rPr>
              <w:t xml:space="preserve">Failover automático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rPr/>
            </w:pPr>
            <w:r w:rsidDel="00000000" w:rsidR="00000000" w:rsidRPr="00000000">
              <w:rPr>
                <w:rtl w:val="0"/>
              </w:rPr>
              <w:t xml:space="preserve">Mecanismos para redirigir tráfico ante falla de una instancia o zona por medio del API Gateway.</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rPr/>
            </w:pPr>
            <w:r w:rsidDel="00000000" w:rsidR="00000000" w:rsidRPr="00000000">
              <w:rPr>
                <w:rtl w:val="0"/>
              </w:rPr>
              <w:t xml:space="preserve">Monitoreo y alertas proactivas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rPr/>
            </w:pPr>
            <w:r w:rsidDel="00000000" w:rsidR="00000000" w:rsidRPr="00000000">
              <w:rPr>
                <w:rtl w:val="0"/>
              </w:rPr>
              <w:t xml:space="preserve">Detección temprana de caídas o degradación con herramientas con Grafana.</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rPr/>
            </w:pPr>
            <w:r w:rsidDel="00000000" w:rsidR="00000000" w:rsidRPr="00000000">
              <w:rPr>
                <w:rtl w:val="0"/>
              </w:rPr>
              <w:t xml:space="preserve">Timeouts y reintentos controlados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rPr/>
            </w:pPr>
            <w:r w:rsidDel="00000000" w:rsidR="00000000" w:rsidRPr="00000000">
              <w:rPr>
                <w:rtl w:val="0"/>
              </w:rPr>
              <w:t xml:space="preserve">Manejo robusto de fallas temporales con lógica de retry y circuit breaker.</w:t>
            </w:r>
          </w:p>
        </w:tc>
      </w:tr>
    </w:tbl>
    <w:p w:rsidR="00000000" w:rsidDel="00000000" w:rsidP="00000000" w:rsidRDefault="00000000" w:rsidRPr="00000000" w14:paraId="00000132">
      <w:pPr>
        <w:pStyle w:val="Heading3"/>
        <w:keepNext w:val="0"/>
        <w:keepLines w:val="0"/>
        <w:spacing w:after="0" w:before="0" w:lineRule="auto"/>
        <w:rPr>
          <w:b w:val="1"/>
          <w:color w:val="000000"/>
          <w:sz w:val="26"/>
          <w:szCs w:val="26"/>
        </w:rPr>
      </w:pPr>
      <w:bookmarkStart w:colFirst="0" w:colLast="0" w:name="_bsxd5qnnyb96" w:id="10"/>
      <w:bookmarkEnd w:id="10"/>
      <w:r w:rsidDel="00000000" w:rsidR="00000000" w:rsidRPr="00000000">
        <w:rPr>
          <w:rtl w:val="0"/>
        </w:rPr>
      </w:r>
    </w:p>
    <w:p w:rsidR="00000000" w:rsidDel="00000000" w:rsidP="00000000" w:rsidRDefault="00000000" w:rsidRPr="00000000" w14:paraId="00000133">
      <w:pPr>
        <w:keepNext w:val="0"/>
        <w:keepLines w:val="0"/>
        <w:spacing w:after="0" w:before="0" w:lineRule="auto"/>
        <w:rPr>
          <w:b w:val="1"/>
          <w:sz w:val="26"/>
          <w:szCs w:val="26"/>
        </w:rPr>
      </w:pPr>
      <w:r w:rsidDel="00000000" w:rsidR="00000000" w:rsidRPr="00000000">
        <w:rPr>
          <w:b w:val="1"/>
          <w:sz w:val="26"/>
          <w:szCs w:val="26"/>
          <w:rtl w:val="0"/>
        </w:rPr>
        <w:t xml:space="preserve">4. Compatibilidad</w:t>
      </w:r>
    </w:p>
    <w:tbl>
      <w:tblPr>
        <w:tblStyle w:val="Table9"/>
        <w:tblW w:w="92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40"/>
        <w:gridCol w:w="5780"/>
        <w:tblGridChange w:id="0">
          <w:tblGrid>
            <w:gridCol w:w="3440"/>
            <w:gridCol w:w="578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jc w:val="center"/>
              <w:rPr/>
            </w:pPr>
            <w:r w:rsidDel="00000000" w:rsidR="00000000" w:rsidRPr="00000000">
              <w:rPr>
                <w:b w:val="1"/>
                <w:rtl w:val="0"/>
              </w:rPr>
              <w:t xml:space="preserve">Táctica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jc w:val="center"/>
              <w:rPr/>
            </w:pPr>
            <w:r w:rsidDel="00000000" w:rsidR="00000000" w:rsidRPr="00000000">
              <w:rPr>
                <w:b w:val="1"/>
                <w:rtl w:val="0"/>
              </w:rPr>
              <w:t xml:space="preserve">Descripción</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rPr/>
            </w:pPr>
            <w:r w:rsidDel="00000000" w:rsidR="00000000" w:rsidRPr="00000000">
              <w:rPr>
                <w:rtl w:val="0"/>
              </w:rPr>
              <w:t xml:space="preserve">Segmentación de datos por región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rPr/>
            </w:pPr>
            <w:r w:rsidDel="00000000" w:rsidR="00000000" w:rsidRPr="00000000">
              <w:rPr>
                <w:rtl w:val="0"/>
              </w:rPr>
              <w:t xml:space="preserve">Aislamiento físico o lógico de bases de datos/reglas por país (multi-tenant o multi-region).</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rPr/>
            </w:pPr>
            <w:r w:rsidDel="00000000" w:rsidR="00000000" w:rsidRPr="00000000">
              <w:rPr>
                <w:rtl w:val="0"/>
              </w:rPr>
              <w:t xml:space="preserve">Externalización de reglas legales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rPr/>
            </w:pPr>
            <w:r w:rsidDel="00000000" w:rsidR="00000000" w:rsidRPr="00000000">
              <w:rPr>
                <w:rtl w:val="0"/>
              </w:rPr>
              <w:t xml:space="preserve">Motor de reglas (Rule Engine) parametrizable según regulación local.</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rPr/>
            </w:pPr>
            <w:r w:rsidDel="00000000" w:rsidR="00000000" w:rsidRPr="00000000">
              <w:rPr>
                <w:rtl w:val="0"/>
              </w:rPr>
              <w:t xml:space="preserve">Soporte multilingüe y multiformato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rPr/>
            </w:pPr>
            <w:r w:rsidDel="00000000" w:rsidR="00000000" w:rsidRPr="00000000">
              <w:rPr>
                <w:rtl w:val="0"/>
              </w:rPr>
              <w:t xml:space="preserve">Adaptar el sistema a idiomas, monedas y formatos según región.</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rPr/>
            </w:pPr>
            <w:r w:rsidDel="00000000" w:rsidR="00000000" w:rsidRPr="00000000">
              <w:rPr>
                <w:rtl w:val="0"/>
              </w:rPr>
              <w:t xml:space="preserve">Registro y cumplimiento (compliance logging)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rPr/>
            </w:pPr>
            <w:r w:rsidDel="00000000" w:rsidR="00000000" w:rsidRPr="00000000">
              <w:rPr>
                <w:rtl w:val="0"/>
              </w:rPr>
              <w:t xml:space="preserve">Logs específicos para normativas como GDPR, PCI-DSS o locales.</w:t>
            </w:r>
          </w:p>
        </w:tc>
      </w:tr>
    </w:tbl>
    <w:p w:rsidR="00000000" w:rsidDel="00000000" w:rsidP="00000000" w:rsidRDefault="00000000" w:rsidRPr="00000000" w14:paraId="0000013E">
      <w:pPr>
        <w:spacing w:line="360" w:lineRule="auto"/>
        <w:rPr/>
      </w:pPr>
      <w:r w:rsidDel="00000000" w:rsidR="00000000" w:rsidRPr="00000000">
        <w:rPr>
          <w:rtl w:val="0"/>
        </w:rPr>
      </w:r>
    </w:p>
    <w:p w:rsidR="00000000" w:rsidDel="00000000" w:rsidP="00000000" w:rsidRDefault="00000000" w:rsidRPr="00000000" w14:paraId="0000013F">
      <w:pPr>
        <w:keepNext w:val="0"/>
        <w:keepLines w:val="0"/>
        <w:spacing w:after="0" w:before="0" w:lineRule="auto"/>
        <w:rPr>
          <w:b w:val="1"/>
          <w:sz w:val="26"/>
          <w:szCs w:val="26"/>
        </w:rPr>
      </w:pPr>
      <w:r w:rsidDel="00000000" w:rsidR="00000000" w:rsidRPr="00000000">
        <w:rPr>
          <w:b w:val="1"/>
          <w:sz w:val="26"/>
          <w:szCs w:val="26"/>
          <w:rtl w:val="0"/>
        </w:rPr>
        <w:t xml:space="preserve">5. Escalabilidad</w:t>
      </w:r>
    </w:p>
    <w:tbl>
      <w:tblPr>
        <w:tblStyle w:val="Table10"/>
        <w:tblW w:w="92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5"/>
        <w:gridCol w:w="6365"/>
        <w:tblGridChange w:id="0">
          <w:tblGrid>
            <w:gridCol w:w="2855"/>
            <w:gridCol w:w="636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jc w:val="center"/>
              <w:rPr/>
            </w:pPr>
            <w:r w:rsidDel="00000000" w:rsidR="00000000" w:rsidRPr="00000000">
              <w:rPr>
                <w:b w:val="1"/>
                <w:rtl w:val="0"/>
              </w:rPr>
              <w:t xml:space="preserve">Táctica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jc w:val="center"/>
              <w:rPr/>
            </w:pPr>
            <w:r w:rsidDel="00000000" w:rsidR="00000000" w:rsidRPr="00000000">
              <w:rPr>
                <w:b w:val="1"/>
                <w:rtl w:val="0"/>
              </w:rPr>
              <w:t xml:space="preserve">Descripción</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rtl w:val="0"/>
              </w:rPr>
              <w:t xml:space="preserve">Escalado horizontal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rtl w:val="0"/>
              </w:rPr>
              <w:t xml:space="preserve">Agregar más instancias del servicio según demanda, especialmente para APIs de consulta y compra.</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rPr/>
            </w:pPr>
            <w:r w:rsidDel="00000000" w:rsidR="00000000" w:rsidRPr="00000000">
              <w:rPr>
                <w:rtl w:val="0"/>
              </w:rPr>
              <w:t xml:space="preserve">Arquitectura basada en microservicios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rPr/>
            </w:pPr>
            <w:r w:rsidDel="00000000" w:rsidR="00000000" w:rsidRPr="00000000">
              <w:rPr>
                <w:rtl w:val="0"/>
              </w:rPr>
              <w:t xml:space="preserve">Desacoplamiento de módulos (compra, catálogo, pagos, reportes) para escalar individualmente.</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rPr/>
            </w:pPr>
            <w:r w:rsidDel="00000000" w:rsidR="00000000" w:rsidRPr="00000000">
              <w:rPr>
                <w:rtl w:val="0"/>
              </w:rPr>
              <w:t xml:space="preserve">Event-driven architecture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rPr/>
            </w:pPr>
            <w:r w:rsidDel="00000000" w:rsidR="00000000" w:rsidRPr="00000000">
              <w:rPr>
                <w:rFonts w:ascii="Cardo" w:cs="Cardo" w:eastAsia="Cardo" w:hAnsi="Cardo"/>
                <w:rtl w:val="0"/>
              </w:rPr>
              <w:t xml:space="preserve">Uso de eventos para desacoplar flujos (ej. compra → notificación, compra → comisión).</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rPr/>
            </w:pPr>
            <w:r w:rsidDel="00000000" w:rsidR="00000000" w:rsidRPr="00000000">
              <w:rPr>
                <w:rtl w:val="0"/>
              </w:rPr>
              <w:t xml:space="preserve">CDN para contenidos estáticos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rPr/>
            </w:pPr>
            <w:r w:rsidDel="00000000" w:rsidR="00000000" w:rsidRPr="00000000">
              <w:rPr>
                <w:rtl w:val="0"/>
              </w:rPr>
              <w:t xml:space="preserve">Uso de redes de distribución para acelerar carga de imágenes, JS, etc.</w:t>
            </w:r>
          </w:p>
        </w:tc>
      </w:tr>
    </w:tbl>
    <w:p w:rsidR="00000000" w:rsidDel="00000000" w:rsidP="00000000" w:rsidRDefault="00000000" w:rsidRPr="00000000" w14:paraId="0000014A">
      <w:pPr>
        <w:spacing w:line="360" w:lineRule="auto"/>
        <w:rPr/>
      </w:pPr>
      <w:r w:rsidDel="00000000" w:rsidR="00000000" w:rsidRPr="00000000">
        <w:rPr>
          <w:rtl w:val="0"/>
        </w:rPr>
      </w:r>
    </w:p>
    <w:p w:rsidR="00000000" w:rsidDel="00000000" w:rsidP="00000000" w:rsidRDefault="00000000" w:rsidRPr="00000000" w14:paraId="0000014B">
      <w:pPr>
        <w:pStyle w:val="Heading1"/>
        <w:rPr/>
      </w:pPr>
      <w:bookmarkStart w:colFirst="0" w:colLast="0" w:name="_mnbl38d7mg1p" w:id="11"/>
      <w:bookmarkEnd w:id="11"/>
      <w:r w:rsidDel="00000000" w:rsidR="00000000" w:rsidRPr="00000000">
        <w:rPr>
          <w:rtl w:val="0"/>
        </w:rPr>
        <w:t xml:space="preserve">Patrones</w:t>
      </w:r>
      <w:r w:rsidDel="00000000" w:rsidR="00000000" w:rsidRPr="00000000">
        <w:rPr>
          <w:rtl w:val="0"/>
        </w:rPr>
        <w:t xml:space="preserve"> Arquitectonicos</w:t>
      </w:r>
    </w:p>
    <w:p w:rsidR="00000000" w:rsidDel="00000000" w:rsidP="00000000" w:rsidRDefault="00000000" w:rsidRPr="00000000" w14:paraId="0000014C">
      <w:pPr>
        <w:keepNext w:val="0"/>
        <w:keepLines w:val="0"/>
        <w:spacing w:after="0" w:before="0" w:lineRule="auto"/>
        <w:rPr/>
      </w:pPr>
      <w:r w:rsidDel="00000000" w:rsidR="00000000" w:rsidRPr="00000000">
        <w:rPr>
          <w:rtl w:val="0"/>
        </w:rPr>
        <w:t xml:space="preserve">Para el diseño del sistema ‘</w:t>
      </w:r>
      <w:r w:rsidDel="00000000" w:rsidR="00000000" w:rsidRPr="00000000">
        <w:rPr>
          <w:rtl w:val="0"/>
        </w:rPr>
        <w:t xml:space="preserve">Servidor de tiquetes’</w:t>
      </w:r>
      <w:r w:rsidDel="00000000" w:rsidR="00000000" w:rsidRPr="00000000">
        <w:rPr>
          <w:rtl w:val="0"/>
        </w:rPr>
        <w:t xml:space="preserve">, la adopción de una arquitectura basada en Microservicios complementada con un API Gateway representa la solución más robusta y flexible frente a los desafíos clave del dominio: alta concurrencia, seguridad transaccional, separación regional/legal y escalabilidad.</w:t>
      </w:r>
    </w:p>
    <w:p w:rsidR="00000000" w:rsidDel="00000000" w:rsidP="00000000" w:rsidRDefault="00000000" w:rsidRPr="00000000" w14:paraId="0000014D">
      <w:pPr>
        <w:keepNext w:val="0"/>
        <w:keepLines w:val="0"/>
        <w:spacing w:after="0" w:before="0" w:lineRule="auto"/>
        <w:rPr/>
      </w:pPr>
      <w:r w:rsidDel="00000000" w:rsidR="00000000" w:rsidRPr="00000000">
        <w:rPr>
          <w:rtl w:val="0"/>
        </w:rPr>
        <w:t xml:space="preserve">La arquitectura de microservicios permite descomponer la plataforma en servicios independientes y altamente cohesionados, como compras, catálogo, pagos, comisiones, notificaciones y panel administrativo. Esta separación favorece el despliegue, escalado y mantenimiento individual de cada módulo sin afectar a los demás, lo que es fundamental en un entorno con miles de revendedores y millones de usuarios finales.</w:t>
      </w:r>
    </w:p>
    <w:p w:rsidR="00000000" w:rsidDel="00000000" w:rsidP="00000000" w:rsidRDefault="00000000" w:rsidRPr="00000000" w14:paraId="0000014E">
      <w:pPr>
        <w:keepNext w:val="0"/>
        <w:keepLines w:val="0"/>
        <w:spacing w:after="0" w:before="0" w:lineRule="auto"/>
        <w:rPr>
          <w:b w:val="1"/>
          <w:color w:val="000000"/>
          <w:sz w:val="26"/>
          <w:szCs w:val="26"/>
        </w:rPr>
      </w:pPr>
      <w:r w:rsidDel="00000000" w:rsidR="00000000" w:rsidRPr="00000000">
        <w:rPr>
          <w:rtl w:val="0"/>
        </w:rPr>
        <w:t xml:space="preserve">Por su parte, el API Gateway actúa como fachada única y segura hacia el sistema, controlando la autenticación, el enrutamiento, el versionamiento y la adaptación de servicios para los revendedores, permitiendo desacoplar el frontend o integraciones externas del backend distribuido. Además, habilita lógicas específicas por región o cliente, facilitando el cumplimiento normativo de jurisdicciones con reglas diferentes.</w:t>
      </w:r>
      <w:r w:rsidDel="00000000" w:rsidR="00000000" w:rsidRPr="00000000">
        <w:rPr>
          <w:rtl w:val="0"/>
        </w:rPr>
      </w:r>
    </w:p>
    <w:p w:rsidR="00000000" w:rsidDel="00000000" w:rsidP="00000000" w:rsidRDefault="00000000" w:rsidRPr="00000000" w14:paraId="0000014F">
      <w:pPr>
        <w:spacing w:line="360" w:lineRule="auto"/>
        <w:rPr/>
      </w:pPr>
      <w:r w:rsidDel="00000000" w:rsidR="00000000" w:rsidRPr="00000000">
        <w:rPr>
          <w:rtl w:val="0"/>
        </w:rPr>
      </w:r>
    </w:p>
    <w:p w:rsidR="00000000" w:rsidDel="00000000" w:rsidP="00000000" w:rsidRDefault="00000000" w:rsidRPr="00000000" w14:paraId="00000150">
      <w:pPr>
        <w:pStyle w:val="Heading1"/>
        <w:rPr>
          <w:b w:val="1"/>
          <w:color w:val="000000"/>
          <w:sz w:val="26"/>
          <w:szCs w:val="26"/>
        </w:rPr>
      </w:pPr>
      <w:bookmarkStart w:colFirst="0" w:colLast="0" w:name="_27ku34joq1i6" w:id="12"/>
      <w:bookmarkEnd w:id="12"/>
      <w:r w:rsidDel="00000000" w:rsidR="00000000" w:rsidRPr="00000000">
        <w:rPr>
          <w:rtl w:val="0"/>
        </w:rPr>
        <w:t xml:space="preserve">Definir la Estrategia (Microservicios + API Gateway)</w:t>
      </w:r>
      <w:r w:rsidDel="00000000" w:rsidR="00000000" w:rsidRPr="00000000">
        <w:rPr>
          <w:rtl w:val="0"/>
        </w:rPr>
      </w:r>
    </w:p>
    <w:p w:rsidR="00000000" w:rsidDel="00000000" w:rsidP="00000000" w:rsidRDefault="00000000" w:rsidRPr="00000000" w14:paraId="00000151">
      <w:pPr>
        <w:keepNext w:val="0"/>
        <w:keepLines w:val="0"/>
        <w:spacing w:after="0" w:before="0" w:lineRule="auto"/>
        <w:rPr/>
      </w:pPr>
      <w:r w:rsidDel="00000000" w:rsidR="00000000" w:rsidRPr="00000000">
        <w:rPr>
          <w:rtl w:val="0"/>
        </w:rPr>
      </w:r>
    </w:p>
    <w:p w:rsidR="00000000" w:rsidDel="00000000" w:rsidP="00000000" w:rsidRDefault="00000000" w:rsidRPr="00000000" w14:paraId="00000152">
      <w:pPr>
        <w:keepNext w:val="0"/>
        <w:keepLines w:val="0"/>
        <w:spacing w:after="0" w:before="0" w:lineRule="auto"/>
        <w:rPr>
          <w:b w:val="1"/>
        </w:rPr>
      </w:pPr>
      <w:r w:rsidDel="00000000" w:rsidR="00000000" w:rsidRPr="00000000">
        <w:rPr>
          <w:b w:val="1"/>
          <w:rtl w:val="0"/>
        </w:rPr>
        <w:t xml:space="preserve">1. Definición de dominios de negocio como microservicios</w:t>
      </w:r>
    </w:p>
    <w:tbl>
      <w:tblPr>
        <w:tblStyle w:val="Table11"/>
        <w:tblW w:w="92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70"/>
        <w:gridCol w:w="6650"/>
        <w:tblGridChange w:id="0">
          <w:tblGrid>
            <w:gridCol w:w="2570"/>
            <w:gridCol w:w="665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jc w:val="center"/>
              <w:rPr/>
            </w:pPr>
            <w:r w:rsidDel="00000000" w:rsidR="00000000" w:rsidRPr="00000000">
              <w:rPr>
                <w:b w:val="1"/>
                <w:rtl w:val="0"/>
              </w:rPr>
              <w:t xml:space="preserve">Servicio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jc w:val="center"/>
              <w:rPr/>
            </w:pPr>
            <w:r w:rsidDel="00000000" w:rsidR="00000000" w:rsidRPr="00000000">
              <w:rPr>
                <w:b w:val="1"/>
                <w:rtl w:val="0"/>
              </w:rPr>
              <w:t xml:space="preserve">Funcionalidad Principal</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rPr/>
            </w:pPr>
            <w:r w:rsidDel="00000000" w:rsidR="00000000" w:rsidRPr="00000000">
              <w:rPr>
                <w:b w:val="1"/>
                <w:rtl w:val="0"/>
              </w:rPr>
              <w:t xml:space="preserve">Catalog Service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rPr/>
            </w:pPr>
            <w:r w:rsidDel="00000000" w:rsidR="00000000" w:rsidRPr="00000000">
              <w:rPr>
                <w:rtl w:val="0"/>
              </w:rPr>
              <w:t xml:space="preserve">Publicar, actualizar y consultar eventos y tiquetes disponibles.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rPr/>
            </w:pPr>
            <w:r w:rsidDel="00000000" w:rsidR="00000000" w:rsidRPr="00000000">
              <w:rPr>
                <w:b w:val="1"/>
                <w:rtl w:val="0"/>
              </w:rPr>
              <w:t xml:space="preserve">Purchase Service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rPr/>
            </w:pPr>
            <w:r w:rsidDel="00000000" w:rsidR="00000000" w:rsidRPr="00000000">
              <w:rPr>
                <w:rtl w:val="0"/>
              </w:rPr>
              <w:t xml:space="preserve">Validación, reserva y confirmación de compra; previene la doble venta.</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rPr/>
            </w:pPr>
            <w:r w:rsidDel="00000000" w:rsidR="00000000" w:rsidRPr="00000000">
              <w:rPr>
                <w:b w:val="1"/>
                <w:rtl w:val="0"/>
              </w:rPr>
              <w:t xml:space="preserve">Payment Service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rtl w:val="0"/>
              </w:rPr>
              <w:t xml:space="preserve">Procesamiento de pagos, integración con PSPs, registro y detección de fraudes.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rPr/>
            </w:pPr>
            <w:r w:rsidDel="00000000" w:rsidR="00000000" w:rsidRPr="00000000">
              <w:rPr>
                <w:b w:val="1"/>
                <w:rtl w:val="0"/>
              </w:rPr>
              <w:t xml:space="preserve">Notification Service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rtl w:val="0"/>
              </w:rPr>
              <w:t xml:space="preserve">Envío de alertas en tiempo real (tiquete comprado, fraude, cambios de estado).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rPr/>
            </w:pPr>
            <w:r w:rsidDel="00000000" w:rsidR="00000000" w:rsidRPr="00000000">
              <w:rPr>
                <w:b w:val="1"/>
                <w:rtl w:val="0"/>
              </w:rPr>
              <w:t xml:space="preserve">Commission Service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rPr/>
            </w:pPr>
            <w:r w:rsidDel="00000000" w:rsidR="00000000" w:rsidRPr="00000000">
              <w:rPr>
                <w:rtl w:val="0"/>
              </w:rPr>
              <w:t xml:space="preserve">Cálculo y liquidación de comisiones por </w:t>
            </w:r>
            <w:r w:rsidDel="00000000" w:rsidR="00000000" w:rsidRPr="00000000">
              <w:rPr>
                <w:rtl w:val="0"/>
              </w:rPr>
              <w:t xml:space="preserve">revendedor</w:t>
            </w:r>
            <w:r w:rsidDel="00000000" w:rsidR="00000000" w:rsidRPr="00000000">
              <w:rPr>
                <w:rtl w:val="0"/>
              </w:rPr>
              <w:t xml:space="preserv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rPr/>
            </w:pPr>
            <w:r w:rsidDel="00000000" w:rsidR="00000000" w:rsidRPr="00000000">
              <w:rPr>
                <w:b w:val="1"/>
                <w:rtl w:val="0"/>
              </w:rPr>
              <w:t xml:space="preserve">Reporting Service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rPr/>
            </w:pPr>
            <w:r w:rsidDel="00000000" w:rsidR="00000000" w:rsidRPr="00000000">
              <w:rPr>
                <w:rtl w:val="0"/>
              </w:rPr>
              <w:t xml:space="preserve">Generación de informes financieros y operativos por revendedor.</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rPr/>
            </w:pPr>
            <w:r w:rsidDel="00000000" w:rsidR="00000000" w:rsidRPr="00000000">
              <w:rPr>
                <w:b w:val="1"/>
                <w:rtl w:val="0"/>
              </w:rPr>
              <w:t xml:space="preserve">Administrative Service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rPr/>
            </w:pPr>
            <w:r w:rsidDel="00000000" w:rsidR="00000000" w:rsidRPr="00000000">
              <w:rPr>
                <w:rtl w:val="0"/>
              </w:rPr>
              <w:t xml:space="preserve">Funciones de soporte interno: desbloqueo, gestión manual de conflictos.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rPr/>
            </w:pPr>
            <w:r w:rsidDel="00000000" w:rsidR="00000000" w:rsidRPr="00000000">
              <w:rPr>
                <w:b w:val="1"/>
                <w:rtl w:val="0"/>
              </w:rPr>
              <w:t xml:space="preserve">Auth Service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rPr/>
            </w:pPr>
            <w:r w:rsidDel="00000000" w:rsidR="00000000" w:rsidRPr="00000000">
              <w:rPr>
                <w:rtl w:val="0"/>
              </w:rPr>
              <w:t xml:space="preserve">Gestión de autenticación/autorización de revendedores y usuarios finales.</w:t>
            </w:r>
          </w:p>
        </w:tc>
      </w:tr>
    </w:tbl>
    <w:p w:rsidR="00000000" w:rsidDel="00000000" w:rsidP="00000000" w:rsidRDefault="00000000" w:rsidRPr="00000000" w14:paraId="00000165">
      <w:pPr>
        <w:pStyle w:val="Heading4"/>
        <w:keepNext w:val="0"/>
        <w:keepLines w:val="0"/>
        <w:spacing w:after="0" w:before="0" w:lineRule="auto"/>
        <w:rPr>
          <w:b w:val="1"/>
          <w:color w:val="000000"/>
          <w:sz w:val="22"/>
          <w:szCs w:val="22"/>
        </w:rPr>
      </w:pPr>
      <w:bookmarkStart w:colFirst="0" w:colLast="0" w:name="_l8m7j18ly45c" w:id="13"/>
      <w:bookmarkEnd w:id="13"/>
      <w:r w:rsidDel="00000000" w:rsidR="00000000" w:rsidRPr="00000000">
        <w:rPr>
          <w:rtl w:val="0"/>
        </w:rPr>
      </w:r>
    </w:p>
    <w:p w:rsidR="00000000" w:rsidDel="00000000" w:rsidP="00000000" w:rsidRDefault="00000000" w:rsidRPr="00000000" w14:paraId="00000166">
      <w:pPr>
        <w:keepNext w:val="0"/>
        <w:keepLines w:val="0"/>
        <w:spacing w:after="0" w:before="0" w:lineRule="auto"/>
        <w:rPr>
          <w:b w:val="1"/>
        </w:rPr>
      </w:pPr>
      <w:r w:rsidDel="00000000" w:rsidR="00000000" w:rsidRPr="00000000">
        <w:rPr>
          <w:b w:val="1"/>
          <w:rtl w:val="0"/>
        </w:rPr>
        <w:t xml:space="preserve">2. Diseño e implementación del API Gateway</w:t>
      </w:r>
    </w:p>
    <w:p w:rsidR="00000000" w:rsidDel="00000000" w:rsidP="00000000" w:rsidRDefault="00000000" w:rsidRPr="00000000" w14:paraId="00000167">
      <w:pPr>
        <w:numPr>
          <w:ilvl w:val="0"/>
          <w:numId w:val="3"/>
        </w:numPr>
        <w:spacing w:after="0" w:afterAutospacing="0" w:before="0" w:lineRule="auto"/>
        <w:ind w:left="720" w:hanging="360"/>
      </w:pPr>
      <w:r w:rsidDel="00000000" w:rsidR="00000000" w:rsidRPr="00000000">
        <w:rPr>
          <w:b w:val="1"/>
          <w:rtl w:val="0"/>
        </w:rPr>
        <w:t xml:space="preserve">Tecnología:</w:t>
      </w:r>
      <w:r w:rsidDel="00000000" w:rsidR="00000000" w:rsidRPr="00000000">
        <w:rPr>
          <w:rtl w:val="0"/>
        </w:rPr>
        <w:t xml:space="preserve"> Amazon API Gateway.</w:t>
      </w:r>
    </w:p>
    <w:p w:rsidR="00000000" w:rsidDel="00000000" w:rsidP="00000000" w:rsidRDefault="00000000" w:rsidRPr="00000000" w14:paraId="00000168">
      <w:pPr>
        <w:numPr>
          <w:ilvl w:val="0"/>
          <w:numId w:val="3"/>
        </w:numPr>
        <w:spacing w:after="0" w:afterAutospacing="0" w:before="0" w:beforeAutospacing="0" w:lineRule="auto"/>
        <w:ind w:left="720" w:hanging="360"/>
      </w:pPr>
      <w:r w:rsidDel="00000000" w:rsidR="00000000" w:rsidRPr="00000000">
        <w:rPr>
          <w:b w:val="1"/>
          <w:rtl w:val="0"/>
        </w:rPr>
        <w:t xml:space="preserve">Funciones clave del API Gateway:</w:t>
      </w:r>
    </w:p>
    <w:p w:rsidR="00000000" w:rsidDel="00000000" w:rsidP="00000000" w:rsidRDefault="00000000" w:rsidRPr="00000000" w14:paraId="00000169">
      <w:pPr>
        <w:numPr>
          <w:ilvl w:val="1"/>
          <w:numId w:val="3"/>
        </w:numPr>
        <w:spacing w:after="0" w:afterAutospacing="0" w:before="0" w:beforeAutospacing="0" w:lineRule="auto"/>
        <w:ind w:left="1440" w:hanging="360"/>
      </w:pPr>
      <w:r w:rsidDel="00000000" w:rsidR="00000000" w:rsidRPr="00000000">
        <w:rPr>
          <w:rtl w:val="0"/>
        </w:rPr>
        <w:t xml:space="preserve">Autenticación y autorización con JWT.</w:t>
      </w:r>
    </w:p>
    <w:p w:rsidR="00000000" w:rsidDel="00000000" w:rsidP="00000000" w:rsidRDefault="00000000" w:rsidRPr="00000000" w14:paraId="0000016A">
      <w:pPr>
        <w:numPr>
          <w:ilvl w:val="1"/>
          <w:numId w:val="3"/>
        </w:numPr>
        <w:spacing w:after="0" w:afterAutospacing="0" w:before="0" w:beforeAutospacing="0" w:lineRule="auto"/>
        <w:ind w:left="1440" w:hanging="360"/>
      </w:pPr>
      <w:r w:rsidDel="00000000" w:rsidR="00000000" w:rsidRPr="00000000">
        <w:rPr>
          <w:rtl w:val="0"/>
        </w:rPr>
        <w:t xml:space="preserve">Rate limiting y control de tráfico por revendedor.</w:t>
      </w:r>
    </w:p>
    <w:p w:rsidR="00000000" w:rsidDel="00000000" w:rsidP="00000000" w:rsidRDefault="00000000" w:rsidRPr="00000000" w14:paraId="0000016B">
      <w:pPr>
        <w:numPr>
          <w:ilvl w:val="1"/>
          <w:numId w:val="3"/>
        </w:numPr>
        <w:spacing w:after="0" w:afterAutospacing="0" w:before="0" w:beforeAutospacing="0" w:lineRule="auto"/>
        <w:ind w:left="1440" w:hanging="360"/>
      </w:pPr>
      <w:r w:rsidDel="00000000" w:rsidR="00000000" w:rsidRPr="00000000">
        <w:rPr>
          <w:rtl w:val="0"/>
        </w:rPr>
        <w:t xml:space="preserve">Adaptación de respuestas por región.</w:t>
      </w:r>
    </w:p>
    <w:p w:rsidR="00000000" w:rsidDel="00000000" w:rsidP="00000000" w:rsidRDefault="00000000" w:rsidRPr="00000000" w14:paraId="0000016C">
      <w:pPr>
        <w:numPr>
          <w:ilvl w:val="1"/>
          <w:numId w:val="3"/>
        </w:numPr>
        <w:spacing w:after="0" w:before="0" w:lineRule="auto"/>
        <w:ind w:left="1440" w:hanging="360"/>
      </w:pPr>
      <w:r w:rsidDel="00000000" w:rsidR="00000000" w:rsidRPr="00000000">
        <w:rPr>
          <w:rtl w:val="0"/>
        </w:rPr>
        <w:t xml:space="preserve">Agregación de datos entre servicios para consultas compuestas (ej. catálogo + disponibilidad).</w:t>
      </w:r>
    </w:p>
    <w:p w:rsidR="00000000" w:rsidDel="00000000" w:rsidP="00000000" w:rsidRDefault="00000000" w:rsidRPr="00000000" w14:paraId="0000016D">
      <w:pPr>
        <w:pStyle w:val="Heading4"/>
        <w:keepNext w:val="0"/>
        <w:keepLines w:val="0"/>
        <w:spacing w:after="0" w:before="0" w:lineRule="auto"/>
        <w:rPr>
          <w:b w:val="1"/>
          <w:color w:val="000000"/>
          <w:sz w:val="22"/>
          <w:szCs w:val="22"/>
        </w:rPr>
      </w:pPr>
      <w:bookmarkStart w:colFirst="0" w:colLast="0" w:name="_k0uaprvd5qwj" w:id="14"/>
      <w:bookmarkEnd w:id="14"/>
      <w:r w:rsidDel="00000000" w:rsidR="00000000" w:rsidRPr="00000000">
        <w:rPr>
          <w:rtl w:val="0"/>
        </w:rPr>
      </w:r>
    </w:p>
    <w:p w:rsidR="00000000" w:rsidDel="00000000" w:rsidP="00000000" w:rsidRDefault="00000000" w:rsidRPr="00000000" w14:paraId="0000016E">
      <w:pPr>
        <w:keepNext w:val="0"/>
        <w:keepLines w:val="0"/>
        <w:spacing w:after="0" w:before="0" w:lineRule="auto"/>
        <w:rPr>
          <w:b w:val="1"/>
        </w:rPr>
      </w:pPr>
      <w:r w:rsidDel="00000000" w:rsidR="00000000" w:rsidRPr="00000000">
        <w:rPr>
          <w:b w:val="1"/>
          <w:rtl w:val="0"/>
        </w:rPr>
        <w:t xml:space="preserve">3. Orquestación y Comunicación</w:t>
      </w:r>
    </w:p>
    <w:p w:rsidR="00000000" w:rsidDel="00000000" w:rsidP="00000000" w:rsidRDefault="00000000" w:rsidRPr="00000000" w14:paraId="0000016F">
      <w:pPr>
        <w:numPr>
          <w:ilvl w:val="0"/>
          <w:numId w:val="1"/>
        </w:numPr>
        <w:spacing w:after="0" w:before="0" w:lineRule="auto"/>
        <w:ind w:left="720" w:hanging="360"/>
      </w:pPr>
      <w:r w:rsidDel="00000000" w:rsidR="00000000" w:rsidRPr="00000000">
        <w:rPr>
          <w:b w:val="1"/>
          <w:rtl w:val="0"/>
        </w:rPr>
        <w:t xml:space="preserve">Síncrona:</w:t>
        <w:br w:type="textWrapping"/>
      </w:r>
      <w:r w:rsidDel="00000000" w:rsidR="00000000" w:rsidRPr="00000000">
        <w:rPr>
          <w:rtl w:val="0"/>
        </w:rPr>
        <w:t xml:space="preserve"> REST entre servicios para acciones críticas (compra, consulta puntual).</w:t>
      </w:r>
    </w:p>
    <w:p w:rsidR="00000000" w:rsidDel="00000000" w:rsidP="00000000" w:rsidRDefault="00000000" w:rsidRPr="00000000" w14:paraId="00000170">
      <w:pPr>
        <w:numPr>
          <w:ilvl w:val="0"/>
          <w:numId w:val="1"/>
        </w:numPr>
        <w:spacing w:after="0" w:afterAutospacing="0" w:before="0" w:lineRule="auto"/>
        <w:ind w:left="720" w:hanging="360"/>
      </w:pPr>
      <w:r w:rsidDel="00000000" w:rsidR="00000000" w:rsidRPr="00000000">
        <w:rPr>
          <w:b w:val="1"/>
          <w:rtl w:val="0"/>
        </w:rPr>
        <w:t xml:space="preserve">Asíncrona: </w:t>
      </w:r>
      <w:r w:rsidDel="00000000" w:rsidR="00000000" w:rsidRPr="00000000">
        <w:rPr>
          <w:rtl w:val="0"/>
        </w:rPr>
        <w:t xml:space="preserve">AWS SNS/SQS para propagación de eventos como:</w:t>
      </w:r>
    </w:p>
    <w:p w:rsidR="00000000" w:rsidDel="00000000" w:rsidP="00000000" w:rsidRDefault="00000000" w:rsidRPr="00000000" w14:paraId="00000171">
      <w:pPr>
        <w:numPr>
          <w:ilvl w:val="1"/>
          <w:numId w:val="1"/>
        </w:numPr>
        <w:spacing w:after="0" w:afterAutospacing="0" w:before="0" w:beforeAutospacing="0" w:lineRule="auto"/>
        <w:ind w:left="1440" w:hanging="360"/>
      </w:pPr>
      <w:r w:rsidDel="00000000" w:rsidR="00000000" w:rsidRPr="00000000">
        <w:rPr>
          <w:rFonts w:ascii="Cardo" w:cs="Cardo" w:eastAsia="Cardo" w:hAnsi="Cardo"/>
          <w:rtl w:val="0"/>
        </w:rPr>
        <w:t xml:space="preserve">Compra completada → Notificación al usuario.</w:t>
      </w:r>
    </w:p>
    <w:p w:rsidR="00000000" w:rsidDel="00000000" w:rsidP="00000000" w:rsidRDefault="00000000" w:rsidRPr="00000000" w14:paraId="00000172">
      <w:pPr>
        <w:numPr>
          <w:ilvl w:val="1"/>
          <w:numId w:val="1"/>
        </w:numPr>
        <w:spacing w:after="0" w:afterAutospacing="0" w:before="0" w:beforeAutospacing="0" w:lineRule="auto"/>
        <w:ind w:left="1440" w:hanging="360"/>
      </w:pPr>
      <w:r w:rsidDel="00000000" w:rsidR="00000000" w:rsidRPr="00000000">
        <w:rPr>
          <w:rFonts w:ascii="Cardo" w:cs="Cardo" w:eastAsia="Cardo" w:hAnsi="Cardo"/>
          <w:rtl w:val="0"/>
        </w:rPr>
        <w:t xml:space="preserve">Pago detectado como fraudulento → Evento hacia soporte.</w:t>
      </w:r>
    </w:p>
    <w:p w:rsidR="00000000" w:rsidDel="00000000" w:rsidP="00000000" w:rsidRDefault="00000000" w:rsidRPr="00000000" w14:paraId="00000173">
      <w:pPr>
        <w:numPr>
          <w:ilvl w:val="1"/>
          <w:numId w:val="1"/>
        </w:numPr>
        <w:spacing w:after="240" w:before="0" w:beforeAutospacing="0" w:lineRule="auto"/>
        <w:ind w:left="1440" w:hanging="360"/>
      </w:pPr>
      <w:r w:rsidDel="00000000" w:rsidR="00000000" w:rsidRPr="00000000">
        <w:rPr>
          <w:rFonts w:ascii="Cardo" w:cs="Cardo" w:eastAsia="Cardo" w:hAnsi="Cardo"/>
          <w:rtl w:val="0"/>
        </w:rPr>
        <w:t xml:space="preserve">Evento modificado → Actualización en catálogo.</w:t>
      </w:r>
    </w:p>
    <w:p w:rsidR="00000000" w:rsidDel="00000000" w:rsidP="00000000" w:rsidRDefault="00000000" w:rsidRPr="00000000" w14:paraId="00000174">
      <w:pPr>
        <w:keepNext w:val="0"/>
        <w:keepLines w:val="0"/>
        <w:spacing w:after="40" w:before="240" w:lineRule="auto"/>
        <w:rPr>
          <w:b w:val="1"/>
        </w:rPr>
      </w:pPr>
      <w:r w:rsidDel="00000000" w:rsidR="00000000" w:rsidRPr="00000000">
        <w:rPr>
          <w:b w:val="1"/>
          <w:rtl w:val="0"/>
        </w:rPr>
        <w:t xml:space="preserve">4. Estrategias de despliegue y escalado</w:t>
      </w:r>
    </w:p>
    <w:p w:rsidR="00000000" w:rsidDel="00000000" w:rsidP="00000000" w:rsidRDefault="00000000" w:rsidRPr="00000000" w14:paraId="00000175">
      <w:pPr>
        <w:numPr>
          <w:ilvl w:val="0"/>
          <w:numId w:val="2"/>
        </w:numPr>
        <w:spacing w:after="0" w:before="0" w:lineRule="auto"/>
        <w:ind w:left="720" w:hanging="360"/>
      </w:pPr>
      <w:r w:rsidDel="00000000" w:rsidR="00000000" w:rsidRPr="00000000">
        <w:rPr>
          <w:b w:val="1"/>
          <w:rtl w:val="0"/>
        </w:rPr>
        <w:t xml:space="preserve">Escalado independiente: </w:t>
      </w:r>
      <w:r w:rsidDel="00000000" w:rsidR="00000000" w:rsidRPr="00000000">
        <w:rPr>
          <w:rtl w:val="0"/>
        </w:rPr>
        <w:t xml:space="preserve">Cada microservicio escalará según su carga específica (ej. compras &gt; comisiones).</w:t>
      </w:r>
    </w:p>
    <w:p w:rsidR="00000000" w:rsidDel="00000000" w:rsidP="00000000" w:rsidRDefault="00000000" w:rsidRPr="00000000" w14:paraId="00000176">
      <w:pPr>
        <w:numPr>
          <w:ilvl w:val="0"/>
          <w:numId w:val="2"/>
        </w:numPr>
        <w:spacing w:after="0" w:before="0" w:lineRule="auto"/>
        <w:ind w:left="720" w:hanging="360"/>
      </w:pPr>
      <w:r w:rsidDel="00000000" w:rsidR="00000000" w:rsidRPr="00000000">
        <w:rPr>
          <w:b w:val="1"/>
          <w:rtl w:val="0"/>
        </w:rPr>
        <w:t xml:space="preserve">Despliegue por región/jurisdicción: </w:t>
      </w:r>
      <w:r w:rsidDel="00000000" w:rsidR="00000000" w:rsidRPr="00000000">
        <w:rPr>
          <w:rtl w:val="0"/>
        </w:rPr>
        <w:t xml:space="preserve">Posibilidad de levantar instancias separadas del sistema por país, usando el gateway como punto de entrada adaptativo.</w:t>
      </w:r>
    </w:p>
    <w:p w:rsidR="00000000" w:rsidDel="00000000" w:rsidP="00000000" w:rsidRDefault="00000000" w:rsidRPr="00000000" w14:paraId="00000177">
      <w:pPr>
        <w:pStyle w:val="Heading4"/>
        <w:keepNext w:val="0"/>
        <w:keepLines w:val="0"/>
        <w:spacing w:after="0" w:before="0" w:lineRule="auto"/>
        <w:rPr>
          <w:b w:val="1"/>
          <w:color w:val="000000"/>
          <w:sz w:val="22"/>
          <w:szCs w:val="22"/>
        </w:rPr>
      </w:pPr>
      <w:bookmarkStart w:colFirst="0" w:colLast="0" w:name="_lz1s1aqqlre" w:id="15"/>
      <w:bookmarkEnd w:id="15"/>
      <w:r w:rsidDel="00000000" w:rsidR="00000000" w:rsidRPr="00000000">
        <w:rPr>
          <w:rtl w:val="0"/>
        </w:rPr>
      </w:r>
    </w:p>
    <w:p w:rsidR="00000000" w:rsidDel="00000000" w:rsidP="00000000" w:rsidRDefault="00000000" w:rsidRPr="00000000" w14:paraId="00000178">
      <w:pPr>
        <w:keepNext w:val="0"/>
        <w:keepLines w:val="0"/>
        <w:spacing w:after="0" w:before="0" w:lineRule="auto"/>
        <w:rPr>
          <w:b w:val="1"/>
        </w:rPr>
      </w:pPr>
      <w:r w:rsidDel="00000000" w:rsidR="00000000" w:rsidRPr="00000000">
        <w:rPr>
          <w:b w:val="1"/>
          <w:rtl w:val="0"/>
        </w:rPr>
        <w:t xml:space="preserve">5. Soporte para DevOps y Observabilidad</w:t>
      </w:r>
    </w:p>
    <w:p w:rsidR="00000000" w:rsidDel="00000000" w:rsidP="00000000" w:rsidRDefault="00000000" w:rsidRPr="00000000" w14:paraId="00000179">
      <w:pPr>
        <w:numPr>
          <w:ilvl w:val="0"/>
          <w:numId w:val="4"/>
        </w:numPr>
        <w:spacing w:after="0" w:afterAutospacing="0" w:before="0" w:lineRule="auto"/>
        <w:ind w:left="720" w:hanging="360"/>
      </w:pPr>
      <w:r w:rsidDel="00000000" w:rsidR="00000000" w:rsidRPr="00000000">
        <w:rPr>
          <w:b w:val="1"/>
          <w:rtl w:val="0"/>
        </w:rPr>
        <w:t xml:space="preserve">Integraciones:</w:t>
      </w:r>
    </w:p>
    <w:p w:rsidR="00000000" w:rsidDel="00000000" w:rsidP="00000000" w:rsidRDefault="00000000" w:rsidRPr="00000000" w14:paraId="0000017A">
      <w:pPr>
        <w:numPr>
          <w:ilvl w:val="1"/>
          <w:numId w:val="4"/>
        </w:numPr>
        <w:spacing w:after="0" w:afterAutospacing="0" w:before="0" w:beforeAutospacing="0" w:lineRule="auto"/>
        <w:ind w:left="1440" w:hanging="360"/>
      </w:pPr>
      <w:r w:rsidDel="00000000" w:rsidR="00000000" w:rsidRPr="00000000">
        <w:rPr>
          <w:b w:val="1"/>
          <w:rtl w:val="0"/>
        </w:rPr>
        <w:t xml:space="preserve">Service Mesh con AWS App Mesh:</w:t>
      </w:r>
      <w:r w:rsidDel="00000000" w:rsidR="00000000" w:rsidRPr="00000000">
        <w:rPr>
          <w:rtl w:val="0"/>
        </w:rPr>
        <w:t xml:space="preserve"> para trazabilidad y políticas entre microservicios.</w:t>
      </w:r>
    </w:p>
    <w:p w:rsidR="00000000" w:rsidDel="00000000" w:rsidP="00000000" w:rsidRDefault="00000000" w:rsidRPr="00000000" w14:paraId="0000017B">
      <w:pPr>
        <w:numPr>
          <w:ilvl w:val="1"/>
          <w:numId w:val="4"/>
        </w:numPr>
        <w:spacing w:after="240" w:before="0" w:beforeAutospacing="0" w:lineRule="auto"/>
        <w:ind w:left="1440" w:hanging="360"/>
      </w:pPr>
      <w:r w:rsidDel="00000000" w:rsidR="00000000" w:rsidRPr="00000000">
        <w:rPr>
          <w:b w:val="1"/>
          <w:rtl w:val="0"/>
        </w:rPr>
        <w:t xml:space="preserve">Grafana y Amazon CloudWatch:</w:t>
      </w:r>
      <w:r w:rsidDel="00000000" w:rsidR="00000000" w:rsidRPr="00000000">
        <w:rPr>
          <w:rtl w:val="0"/>
        </w:rPr>
        <w:t xml:space="preserve"> para métricas, logs y rastreo distribuido.</w:t>
      </w:r>
    </w:p>
    <w:p w:rsidR="00000000" w:rsidDel="00000000" w:rsidP="00000000" w:rsidRDefault="00000000" w:rsidRPr="00000000" w14:paraId="0000017C">
      <w:pPr>
        <w:pStyle w:val="Heading1"/>
        <w:rPr/>
      </w:pPr>
      <w:bookmarkStart w:colFirst="0" w:colLast="0" w:name="_6xmxze4iym0w" w:id="16"/>
      <w:bookmarkEnd w:id="16"/>
      <w:r w:rsidDel="00000000" w:rsidR="00000000" w:rsidRPr="00000000">
        <w:rPr>
          <w:rtl w:val="0"/>
        </w:rPr>
        <w:t xml:space="preserve">Modelo 4 + 1 vistas</w:t>
      </w:r>
    </w:p>
    <w:p w:rsidR="00000000" w:rsidDel="00000000" w:rsidP="00000000" w:rsidRDefault="00000000" w:rsidRPr="00000000" w14:paraId="0000017D">
      <w:pPr>
        <w:pStyle w:val="Heading2"/>
        <w:rPr/>
      </w:pPr>
      <w:bookmarkStart w:colFirst="0" w:colLast="0" w:name="_foozggswdgft" w:id="17"/>
      <w:bookmarkEnd w:id="17"/>
      <w:r w:rsidDel="00000000" w:rsidR="00000000" w:rsidRPr="00000000">
        <w:rPr>
          <w:rtl w:val="0"/>
        </w:rPr>
        <w:t xml:space="preserve">Vista De Escenarios</w:t>
      </w:r>
    </w:p>
    <w:p w:rsidR="00000000" w:rsidDel="00000000" w:rsidP="00000000" w:rsidRDefault="00000000" w:rsidRPr="00000000" w14:paraId="0000017E">
      <w:pPr>
        <w:jc w:val="both"/>
        <w:rPr/>
      </w:pPr>
      <w:r w:rsidDel="00000000" w:rsidR="00000000" w:rsidRPr="00000000">
        <w:rPr/>
        <w:drawing>
          <wp:inline distB="114300" distT="114300" distL="114300" distR="114300">
            <wp:extent cx="5943600" cy="3505200"/>
            <wp:effectExtent b="0" l="0" r="0" t="0"/>
            <wp:docPr id="5"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jc w:val="both"/>
        <w:rPr/>
      </w:pPr>
      <w:r w:rsidDel="00000000" w:rsidR="00000000" w:rsidRPr="00000000">
        <w:rPr>
          <w:rtl w:val="0"/>
        </w:rPr>
        <w:t xml:space="preserve">Este diagrama de casos de uso muestra las principales funcionalidades del Sistema de Tickets desde la perspectiva de los actores Administrador y Revendedor, así como las interacciones con sistemas externos: Sistema de Pago y Sistema de Notificación. El Administrador puede autenticarse, gestionar eventos y precios, configurar comisiones y generar reportes financieros. El Revendedor también debe autenticarse, puede visualizar eventos disponibles, reservar tiquetes (lo que incluye pagar y recibir confirmación) y consultar su historial de compras. El caso de uso “Reservar tiquetes” incluye operaciones obligatorias como “Pagar tiquetes” y “Recibir confirmación de compra”, y se extiende opcionalmente con “Ver historial de compras”. Además, el sistema se conecta con servicios externos: el sistema de pago para procesar la transacción y el sistema de notificación para confirmar la compra al usuario.</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jc w:val="center"/>
        <w:rPr>
          <w:sz w:val="28"/>
          <w:szCs w:val="28"/>
        </w:rPr>
      </w:pPr>
      <w:r w:rsidDel="00000000" w:rsidR="00000000" w:rsidRPr="00000000">
        <w:rPr>
          <w:sz w:val="28"/>
          <w:szCs w:val="28"/>
          <w:rtl w:val="0"/>
        </w:rPr>
        <w:t xml:space="preserve">Tabla de elementos y relaciones</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87.02875399361"/>
        <w:gridCol w:w="2995.3993610223642"/>
        <w:gridCol w:w="3877.571884984025"/>
        <w:tblGridChange w:id="0">
          <w:tblGrid>
            <w:gridCol w:w="2487.02875399361"/>
            <w:gridCol w:w="2995.3993610223642"/>
            <w:gridCol w:w="3877.571884984025"/>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jc w:val="center"/>
              <w:rPr/>
            </w:pPr>
            <w:r w:rsidDel="00000000" w:rsidR="00000000" w:rsidRPr="00000000">
              <w:rPr>
                <w:b w:val="1"/>
                <w:rtl w:val="0"/>
              </w:rPr>
              <w:t xml:space="preserve">Actor / Sistema Externo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jc w:val="center"/>
              <w:rPr/>
            </w:pPr>
            <w:r w:rsidDel="00000000" w:rsidR="00000000" w:rsidRPr="00000000">
              <w:rPr>
                <w:b w:val="1"/>
                <w:rtl w:val="0"/>
              </w:rPr>
              <w:t xml:space="preserve">Elemento UML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jc w:val="center"/>
              <w:rPr/>
            </w:pPr>
            <w:r w:rsidDel="00000000" w:rsidR="00000000" w:rsidRPr="00000000">
              <w:rPr>
                <w:b w:val="1"/>
                <w:rtl w:val="0"/>
              </w:rPr>
              <w:t xml:space="preserve">Relación</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jc w:val="center"/>
              <w:rPr/>
            </w:pPr>
            <w:r w:rsidDel="00000000" w:rsidR="00000000" w:rsidRPr="00000000">
              <w:rPr>
                <w:rtl w:val="0"/>
              </w:rPr>
              <w:t xml:space="preserve">Administrador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jc w:val="center"/>
              <w:rPr/>
            </w:pPr>
            <w:r w:rsidDel="00000000" w:rsidR="00000000" w:rsidRPr="00000000">
              <w:rPr>
                <w:rtl w:val="0"/>
              </w:rPr>
              <w:t xml:space="preserve">Autenticarse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jc w:val="center"/>
              <w:rPr/>
            </w:pPr>
            <w:r w:rsidDel="00000000" w:rsidR="00000000" w:rsidRPr="00000000">
              <w:rPr>
                <w:rtl w:val="0"/>
              </w:rPr>
              <w:t xml:space="preserve">Asociación directa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jc w:val="center"/>
              <w:rPr/>
            </w:pPr>
            <w:r w:rsidDel="00000000" w:rsidR="00000000" w:rsidRPr="00000000">
              <w:rPr>
                <w:rtl w:val="0"/>
              </w:rPr>
              <w:t xml:space="preserve">Administrador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jc w:val="center"/>
              <w:rPr/>
            </w:pPr>
            <w:r w:rsidDel="00000000" w:rsidR="00000000" w:rsidRPr="00000000">
              <w:rPr>
                <w:rtl w:val="0"/>
              </w:rPr>
              <w:t xml:space="preserve">Gestionar eventos y precios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jc w:val="center"/>
              <w:rPr/>
            </w:pPr>
            <w:r w:rsidDel="00000000" w:rsidR="00000000" w:rsidRPr="00000000">
              <w:rPr>
                <w:rtl w:val="0"/>
              </w:rPr>
              <w:t xml:space="preserve">Asociación directa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jc w:val="center"/>
              <w:rPr/>
            </w:pPr>
            <w:r w:rsidDel="00000000" w:rsidR="00000000" w:rsidRPr="00000000">
              <w:rPr>
                <w:rtl w:val="0"/>
              </w:rPr>
              <w:t xml:space="preserve">Administrador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jc w:val="center"/>
              <w:rPr/>
            </w:pPr>
            <w:r w:rsidDel="00000000" w:rsidR="00000000" w:rsidRPr="00000000">
              <w:rPr>
                <w:rtl w:val="0"/>
              </w:rPr>
              <w:t xml:space="preserve">Configurar comisiones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jc w:val="center"/>
              <w:rPr/>
            </w:pPr>
            <w:r w:rsidDel="00000000" w:rsidR="00000000" w:rsidRPr="00000000">
              <w:rPr>
                <w:rtl w:val="0"/>
              </w:rPr>
              <w:t xml:space="preserve">Asociación directa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jc w:val="center"/>
              <w:rPr/>
            </w:pPr>
            <w:r w:rsidDel="00000000" w:rsidR="00000000" w:rsidRPr="00000000">
              <w:rPr>
                <w:rtl w:val="0"/>
              </w:rPr>
              <w:t xml:space="preserve">Administrador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jc w:val="center"/>
              <w:rPr/>
            </w:pPr>
            <w:r w:rsidDel="00000000" w:rsidR="00000000" w:rsidRPr="00000000">
              <w:rPr>
                <w:rtl w:val="0"/>
              </w:rPr>
              <w:t xml:space="preserve">Generar reportes financieros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jc w:val="center"/>
              <w:rPr/>
            </w:pPr>
            <w:r w:rsidDel="00000000" w:rsidR="00000000" w:rsidRPr="00000000">
              <w:rPr>
                <w:rtl w:val="0"/>
              </w:rPr>
              <w:t xml:space="preserve">Asociación directa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jc w:val="center"/>
              <w:rPr/>
            </w:pPr>
            <w:r w:rsidDel="00000000" w:rsidR="00000000" w:rsidRPr="00000000">
              <w:rPr>
                <w:rtl w:val="0"/>
              </w:rPr>
              <w:t xml:space="preserve">Revendedor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jc w:val="center"/>
              <w:rPr/>
            </w:pPr>
            <w:r w:rsidDel="00000000" w:rsidR="00000000" w:rsidRPr="00000000">
              <w:rPr>
                <w:rtl w:val="0"/>
              </w:rPr>
              <w:t xml:space="preserve">Autenticarse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jc w:val="center"/>
              <w:rPr/>
            </w:pPr>
            <w:r w:rsidDel="00000000" w:rsidR="00000000" w:rsidRPr="00000000">
              <w:rPr>
                <w:rtl w:val="0"/>
              </w:rPr>
              <w:t xml:space="preserve">Asociación directa</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jc w:val="center"/>
              <w:rPr/>
            </w:pPr>
            <w:r w:rsidDel="00000000" w:rsidR="00000000" w:rsidRPr="00000000">
              <w:rPr>
                <w:rtl w:val="0"/>
              </w:rPr>
              <w:t xml:space="preserve">Revendedor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jc w:val="center"/>
              <w:rPr/>
            </w:pPr>
            <w:r w:rsidDel="00000000" w:rsidR="00000000" w:rsidRPr="00000000">
              <w:rPr>
                <w:rtl w:val="0"/>
              </w:rPr>
              <w:t xml:space="preserve">Visualizar eventos disponibles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jc w:val="center"/>
              <w:rPr/>
            </w:pPr>
            <w:r w:rsidDel="00000000" w:rsidR="00000000" w:rsidRPr="00000000">
              <w:rPr>
                <w:rtl w:val="0"/>
              </w:rPr>
              <w:t xml:space="preserve">Asociación directa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jc w:val="center"/>
              <w:rPr/>
            </w:pPr>
            <w:r w:rsidDel="00000000" w:rsidR="00000000" w:rsidRPr="00000000">
              <w:rPr>
                <w:rtl w:val="0"/>
              </w:rPr>
              <w:t xml:space="preserve">Revendedor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jc w:val="center"/>
              <w:rPr/>
            </w:pPr>
            <w:r w:rsidDel="00000000" w:rsidR="00000000" w:rsidRPr="00000000">
              <w:rPr>
                <w:rtl w:val="0"/>
              </w:rPr>
              <w:t xml:space="preserve">Reservar tiquetes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jc w:val="center"/>
              <w:rPr/>
            </w:pPr>
            <w:r w:rsidDel="00000000" w:rsidR="00000000" w:rsidRPr="00000000">
              <w:rPr>
                <w:rtl w:val="0"/>
              </w:rPr>
              <w:t xml:space="preserve">Asociación directa</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jc w:val="center"/>
              <w:rPr/>
            </w:pPr>
            <w:r w:rsidDel="00000000" w:rsidR="00000000" w:rsidRPr="00000000">
              <w:rPr>
                <w:rtl w:val="0"/>
              </w:rPr>
              <w:t xml:space="preserve">Revendedor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jc w:val="center"/>
              <w:rPr/>
            </w:pPr>
            <w:r w:rsidDel="00000000" w:rsidR="00000000" w:rsidRPr="00000000">
              <w:rPr>
                <w:rtl w:val="0"/>
              </w:rPr>
              <w:t xml:space="preserve">Ver historial de compras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jc w:val="center"/>
              <w:rPr/>
            </w:pPr>
            <w:r w:rsidDel="00000000" w:rsidR="00000000" w:rsidRPr="00000000">
              <w:rPr>
                <w:rtl w:val="0"/>
              </w:rPr>
              <w:t xml:space="preserve">Relación </w:t>
            </w:r>
            <w:r w:rsidDel="00000000" w:rsidR="00000000" w:rsidRPr="00000000">
              <w:rPr>
                <w:rFonts w:ascii="Roboto Mono" w:cs="Roboto Mono" w:eastAsia="Roboto Mono" w:hAnsi="Roboto Mono"/>
                <w:rtl w:val="0"/>
              </w:rPr>
              <w:t xml:space="preserve">&lt;&lt;extends&gt;&gt;</w:t>
            </w:r>
            <w:r w:rsidDel="00000000" w:rsidR="00000000" w:rsidRPr="00000000">
              <w:rPr>
                <w:rtl w:val="0"/>
              </w:rPr>
              <w:t xml:space="preserve"> con Reservar tiquetes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jc w:val="center"/>
              <w:rPr/>
            </w:pPr>
            <w:r w:rsidDel="00000000" w:rsidR="00000000" w:rsidRPr="00000000">
              <w:rPr>
                <w:rtl w:val="0"/>
              </w:rPr>
              <w:t xml:space="preserve">Reservar tiquetes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jc w:val="center"/>
              <w:rPr/>
            </w:pPr>
            <w:r w:rsidDel="00000000" w:rsidR="00000000" w:rsidRPr="00000000">
              <w:rPr>
                <w:rtl w:val="0"/>
              </w:rPr>
              <w:t xml:space="preserve">Pagar tiquetes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jc w:val="center"/>
              <w:rPr/>
            </w:pPr>
            <w:r w:rsidDel="00000000" w:rsidR="00000000" w:rsidRPr="00000000">
              <w:rPr>
                <w:rtl w:val="0"/>
              </w:rPr>
              <w:t xml:space="preserve">Relación </w:t>
            </w:r>
            <w:r w:rsidDel="00000000" w:rsidR="00000000" w:rsidRPr="00000000">
              <w:rPr>
                <w:rFonts w:ascii="Roboto Mono" w:cs="Roboto Mono" w:eastAsia="Roboto Mono" w:hAnsi="Roboto Mono"/>
                <w:rtl w:val="0"/>
              </w:rPr>
              <w:t xml:space="preserve">&lt;&lt;include&gt;&gt;</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jc w:val="center"/>
              <w:rPr/>
            </w:pPr>
            <w:r w:rsidDel="00000000" w:rsidR="00000000" w:rsidRPr="00000000">
              <w:rPr>
                <w:rtl w:val="0"/>
              </w:rPr>
              <w:t xml:space="preserve">Pagar tiquetes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jc w:val="center"/>
              <w:rPr/>
            </w:pPr>
            <w:r w:rsidDel="00000000" w:rsidR="00000000" w:rsidRPr="00000000">
              <w:rPr>
                <w:rtl w:val="0"/>
              </w:rPr>
              <w:t xml:space="preserve">Sistema de pago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jc w:val="center"/>
              <w:rPr/>
            </w:pPr>
            <w:r w:rsidDel="00000000" w:rsidR="00000000" w:rsidRPr="00000000">
              <w:rPr>
                <w:rtl w:val="0"/>
              </w:rPr>
              <w:t xml:space="preserve">Relación </w:t>
            </w:r>
            <w:r w:rsidDel="00000000" w:rsidR="00000000" w:rsidRPr="00000000">
              <w:rPr>
                <w:rFonts w:ascii="Roboto Mono" w:cs="Roboto Mono" w:eastAsia="Roboto Mono" w:hAnsi="Roboto Mono"/>
                <w:rtl w:val="0"/>
              </w:rPr>
              <w:t xml:space="preserve">&lt;&lt;include&gt;&gt;</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jc w:val="center"/>
              <w:rPr/>
            </w:pPr>
            <w:r w:rsidDel="00000000" w:rsidR="00000000" w:rsidRPr="00000000">
              <w:rPr>
                <w:rtl w:val="0"/>
              </w:rPr>
              <w:t xml:space="preserve">Reservar tiquetes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jc w:val="center"/>
              <w:rPr/>
            </w:pPr>
            <w:r w:rsidDel="00000000" w:rsidR="00000000" w:rsidRPr="00000000">
              <w:rPr>
                <w:rtl w:val="0"/>
              </w:rPr>
              <w:t xml:space="preserve">Recibir confirmación de compra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jc w:val="center"/>
              <w:rPr/>
            </w:pPr>
            <w:r w:rsidDel="00000000" w:rsidR="00000000" w:rsidRPr="00000000">
              <w:rPr>
                <w:rtl w:val="0"/>
              </w:rPr>
              <w:t xml:space="preserve">Relación </w:t>
            </w:r>
            <w:r w:rsidDel="00000000" w:rsidR="00000000" w:rsidRPr="00000000">
              <w:rPr>
                <w:rFonts w:ascii="Roboto Mono" w:cs="Roboto Mono" w:eastAsia="Roboto Mono" w:hAnsi="Roboto Mono"/>
                <w:rtl w:val="0"/>
              </w:rPr>
              <w:t xml:space="preserve">&lt;&lt;include&gt;&gt;</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jc w:val="center"/>
              <w:rPr/>
            </w:pPr>
            <w:r w:rsidDel="00000000" w:rsidR="00000000" w:rsidRPr="00000000">
              <w:rPr>
                <w:rtl w:val="0"/>
              </w:rPr>
              <w:t xml:space="preserve">Recibir confirmación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jc w:val="center"/>
              <w:rPr/>
            </w:pPr>
            <w:r w:rsidDel="00000000" w:rsidR="00000000" w:rsidRPr="00000000">
              <w:rPr>
                <w:rtl w:val="0"/>
              </w:rPr>
              <w:t xml:space="preserve">Sistema de notificación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jc w:val="center"/>
              <w:rPr/>
            </w:pPr>
            <w:r w:rsidDel="00000000" w:rsidR="00000000" w:rsidRPr="00000000">
              <w:rPr>
                <w:rtl w:val="0"/>
              </w:rPr>
              <w:t xml:space="preserve">Relación </w:t>
            </w:r>
            <w:r w:rsidDel="00000000" w:rsidR="00000000" w:rsidRPr="00000000">
              <w:rPr>
                <w:rFonts w:ascii="Roboto Mono" w:cs="Roboto Mono" w:eastAsia="Roboto Mono" w:hAnsi="Roboto Mono"/>
                <w:rtl w:val="0"/>
              </w:rPr>
              <w:t xml:space="preserve">&lt;&lt;include&gt;&gt;</w:t>
            </w:r>
            <w:r w:rsidDel="00000000" w:rsidR="00000000" w:rsidRPr="00000000">
              <w:rPr>
                <w:rtl w:val="0"/>
              </w:rPr>
            </w:r>
          </w:p>
        </w:tc>
      </w:tr>
    </w:tbl>
    <w:p w:rsidR="00000000" w:rsidDel="00000000" w:rsidP="00000000" w:rsidRDefault="00000000" w:rsidRPr="00000000" w14:paraId="000001AA">
      <w:pPr>
        <w:jc w:val="center"/>
        <w:rPr>
          <w:sz w:val="28"/>
          <w:szCs w:val="28"/>
        </w:rPr>
      </w:pPr>
      <w:r w:rsidDel="00000000" w:rsidR="00000000" w:rsidRPr="00000000">
        <w:rPr>
          <w:rtl w:val="0"/>
        </w:rPr>
      </w:r>
    </w:p>
    <w:p w:rsidR="00000000" w:rsidDel="00000000" w:rsidP="00000000" w:rsidRDefault="00000000" w:rsidRPr="00000000" w14:paraId="000001AB">
      <w:pPr>
        <w:pStyle w:val="Heading2"/>
        <w:rPr/>
      </w:pPr>
      <w:bookmarkStart w:colFirst="0" w:colLast="0" w:name="_bqhjcqvnfgik" w:id="18"/>
      <w:bookmarkEnd w:id="18"/>
      <w:r w:rsidDel="00000000" w:rsidR="00000000" w:rsidRPr="00000000">
        <w:rPr>
          <w:rtl w:val="0"/>
        </w:rPr>
        <w:t xml:space="preserve">Vista Lógica</w:t>
      </w:r>
    </w:p>
    <w:p w:rsidR="00000000" w:rsidDel="00000000" w:rsidP="00000000" w:rsidRDefault="00000000" w:rsidRPr="00000000" w14:paraId="000001AC">
      <w:pPr>
        <w:jc w:val="left"/>
        <w:rPr/>
      </w:pPr>
      <w:r w:rsidDel="00000000" w:rsidR="00000000" w:rsidRPr="00000000">
        <w:rPr/>
        <w:drawing>
          <wp:inline distB="114300" distT="114300" distL="114300" distR="114300">
            <wp:extent cx="3303620" cy="7358063"/>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303620" cy="7358063"/>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after="0" w:before="0" w:lineRule="auto"/>
        <w:jc w:val="both"/>
        <w:rPr/>
      </w:pPr>
      <w:r w:rsidDel="00000000" w:rsidR="00000000" w:rsidRPr="00000000">
        <w:rPr>
          <w:rtl w:val="0"/>
        </w:rPr>
        <w:t xml:space="preserve">Este diagrama de actividades representa el flujo lógico del proceso de compra de un tiquete en el sistema Servidor de Tiquetes, desde que el revendedor realiza la solicitud hasta la confirmación y notificación del éxito. El flujo inicia con la autenticación mediante JWT a través del API Gateway. Si el token es válido, se reenvía la solicitud al Purchase Service, que consulta la disponibilidad del tiquete en el Catalog Service. Este servicio utiliza Redis Cache para una respuesta eficiente. Si el tiquete está disponible, el stock se bloquea temporalmente y se genera un evento "CompraIniciada" que es enviado a AWS SNS/SQS. Luego se solicita el pago al Payment Service. Si el pago es exitoso, se confirma la compra y se emite un nuevo evento "CompraCompletada". Este evento es procesado por servicios reactivos: Notification Service (envía notificación al usuario), Commission Service (calcula la comisión del revendedor), y Catalog Service (actualiza el estado del tiquete). Finalmente, el revendedor recibe la confirmación exitosa.</w:t>
      </w:r>
      <w:r w:rsidDel="00000000" w:rsidR="00000000" w:rsidRPr="00000000">
        <w:rPr>
          <w:rtl w:val="0"/>
        </w:rPr>
      </w:r>
    </w:p>
    <w:p w:rsidR="00000000" w:rsidDel="00000000" w:rsidP="00000000" w:rsidRDefault="00000000" w:rsidRPr="00000000" w14:paraId="000001AE">
      <w:pPr>
        <w:spacing w:after="0" w:before="0" w:lineRule="auto"/>
        <w:jc w:val="both"/>
        <w:rPr/>
      </w:pPr>
      <w:r w:rsidDel="00000000" w:rsidR="00000000" w:rsidRPr="00000000">
        <w:rPr>
          <w:rtl w:val="0"/>
        </w:rPr>
      </w:r>
    </w:p>
    <w:p w:rsidR="00000000" w:rsidDel="00000000" w:rsidP="00000000" w:rsidRDefault="00000000" w:rsidRPr="00000000" w14:paraId="000001AF">
      <w:pPr>
        <w:jc w:val="center"/>
        <w:rPr>
          <w:sz w:val="28"/>
          <w:szCs w:val="28"/>
        </w:rPr>
      </w:pPr>
      <w:r w:rsidDel="00000000" w:rsidR="00000000" w:rsidRPr="00000000">
        <w:rPr>
          <w:sz w:val="28"/>
          <w:szCs w:val="28"/>
          <w:rtl w:val="0"/>
        </w:rPr>
        <w:t xml:space="preserve">Tabla de elementos y relaciones</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18.849840255591"/>
        <w:gridCol w:w="3174.8242811501595"/>
        <w:gridCol w:w="4266.325878594249"/>
        <w:tblGridChange w:id="0">
          <w:tblGrid>
            <w:gridCol w:w="1918.849840255591"/>
            <w:gridCol w:w="3174.8242811501595"/>
            <w:gridCol w:w="4266.325878594249"/>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jc w:val="center"/>
              <w:rPr/>
            </w:pPr>
            <w:r w:rsidDel="00000000" w:rsidR="00000000" w:rsidRPr="00000000">
              <w:rPr>
                <w:b w:val="1"/>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jc w:val="center"/>
              <w:rPr/>
            </w:pPr>
            <w:r w:rsidDel="00000000" w:rsidR="00000000" w:rsidRPr="00000000">
              <w:rPr>
                <w:b w:val="1"/>
                <w:rtl w:val="0"/>
              </w:rPr>
              <w:t xml:space="preserve">Elemento UML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jc w:val="center"/>
              <w:rPr/>
            </w:pPr>
            <w:r w:rsidDel="00000000" w:rsidR="00000000" w:rsidRPr="00000000">
              <w:rPr>
                <w:b w:val="1"/>
                <w:rtl w:val="0"/>
              </w:rPr>
              <w:t xml:space="preserve">Relación o Acción Principal</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rPr/>
            </w:pPr>
            <w:r w:rsidDel="00000000" w:rsidR="00000000" w:rsidRPr="00000000">
              <w:rPr>
                <w:rtl w:val="0"/>
              </w:rPr>
              <w:t xml:space="preserve">Revendedor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rPr/>
            </w:pPr>
            <w:r w:rsidDel="00000000" w:rsidR="00000000" w:rsidRPr="00000000">
              <w:rPr>
                <w:rtl w:val="0"/>
              </w:rPr>
              <w:t xml:space="preserve">Inicio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rPr/>
            </w:pPr>
            <w:r w:rsidDel="00000000" w:rsidR="00000000" w:rsidRPr="00000000">
              <w:rPr>
                <w:rtl w:val="0"/>
              </w:rPr>
              <w:t xml:space="preserve">Inicia el flujo de compra</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rPr/>
            </w:pPr>
            <w:r w:rsidDel="00000000" w:rsidR="00000000" w:rsidRPr="00000000">
              <w:rPr>
                <w:rtl w:val="0"/>
              </w:rPr>
              <w:t xml:space="preserve">API Gateway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rPr/>
            </w:pPr>
            <w:r w:rsidDel="00000000" w:rsidR="00000000" w:rsidRPr="00000000">
              <w:rPr>
                <w:rtl w:val="0"/>
              </w:rPr>
              <w:t xml:space="preserve">Verifica JWT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rPr/>
            </w:pPr>
            <w:r w:rsidDel="00000000" w:rsidR="00000000" w:rsidRPr="00000000">
              <w:rPr>
                <w:rtl w:val="0"/>
              </w:rPr>
              <w:t xml:space="preserve">Validación del token de autenticación con Auth Service</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rPr/>
            </w:pPr>
            <w:r w:rsidDel="00000000" w:rsidR="00000000" w:rsidRPr="00000000">
              <w:rPr>
                <w:rtl w:val="0"/>
              </w:rPr>
              <w:t xml:space="preserve">API Gateway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rPr/>
            </w:pPr>
            <w:r w:rsidDel="00000000" w:rsidR="00000000" w:rsidRPr="00000000">
              <w:rPr>
                <w:rtl w:val="0"/>
              </w:rPr>
              <w:t xml:space="preserve">Reenvía solicitud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rPr/>
            </w:pPr>
            <w:r w:rsidDel="00000000" w:rsidR="00000000" w:rsidRPr="00000000">
              <w:rPr>
                <w:rtl w:val="0"/>
              </w:rPr>
              <w:t xml:space="preserve">Si el JWT es válido, reenvía la solicitud a Purchase Service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rPr/>
            </w:pPr>
            <w:r w:rsidDel="00000000" w:rsidR="00000000" w:rsidRPr="00000000">
              <w:rPr>
                <w:rtl w:val="0"/>
              </w:rPr>
              <w:t xml:space="preserve">Purchase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rPr/>
            </w:pPr>
            <w:r w:rsidDel="00000000" w:rsidR="00000000" w:rsidRPr="00000000">
              <w:rPr>
                <w:rtl w:val="0"/>
              </w:rPr>
              <w:t xml:space="preserve">Solicita disponibilidad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rPr/>
            </w:pPr>
            <w:r w:rsidDel="00000000" w:rsidR="00000000" w:rsidRPr="00000000">
              <w:rPr>
                <w:rtl w:val="0"/>
              </w:rPr>
              <w:t xml:space="preserve">Solicita estado del tiquete a Catalog</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rPr/>
            </w:pPr>
            <w:r w:rsidDel="00000000" w:rsidR="00000000" w:rsidRPr="00000000">
              <w:rPr>
                <w:rtl w:val="0"/>
              </w:rPr>
              <w:t xml:space="preserve">Catalog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rPr/>
            </w:pPr>
            <w:r w:rsidDel="00000000" w:rsidR="00000000" w:rsidRPr="00000000">
              <w:rPr>
                <w:rtl w:val="0"/>
              </w:rPr>
              <w:t xml:space="preserve">Consulta Redis Cache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rPr/>
            </w:pPr>
            <w:r w:rsidDel="00000000" w:rsidR="00000000" w:rsidRPr="00000000">
              <w:rPr>
                <w:rtl w:val="0"/>
              </w:rPr>
              <w:t xml:space="preserve">Optimiza la consulta de disponibilidad usando cache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rPr/>
            </w:pPr>
            <w:r w:rsidDel="00000000" w:rsidR="00000000" w:rsidRPr="00000000">
              <w:rPr>
                <w:rtl w:val="0"/>
              </w:rPr>
              <w:t xml:space="preserve">Catalog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rPr/>
            </w:pPr>
            <w:r w:rsidDel="00000000" w:rsidR="00000000" w:rsidRPr="00000000">
              <w:rPr>
                <w:rtl w:val="0"/>
              </w:rPr>
              <w:t xml:space="preserve">Responde disponibilidad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rPr/>
            </w:pPr>
            <w:r w:rsidDel="00000000" w:rsidR="00000000" w:rsidRPr="00000000">
              <w:rPr>
                <w:rtl w:val="0"/>
              </w:rPr>
              <w:t xml:space="preserve">Informa si el tiquete está disponible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rPr/>
            </w:pPr>
            <w:r w:rsidDel="00000000" w:rsidR="00000000" w:rsidRPr="00000000">
              <w:rPr>
                <w:rtl w:val="0"/>
              </w:rPr>
              <w:t xml:space="preserve">Purchase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rPr/>
            </w:pPr>
            <w:r w:rsidDel="00000000" w:rsidR="00000000" w:rsidRPr="00000000">
              <w:rPr>
                <w:rtl w:val="0"/>
              </w:rPr>
              <w:t xml:space="preserve">Bloquea stock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rPr/>
            </w:pPr>
            <w:r w:rsidDel="00000000" w:rsidR="00000000" w:rsidRPr="00000000">
              <w:rPr>
                <w:rtl w:val="0"/>
              </w:rPr>
              <w:t xml:space="preserve">Evita doble compra</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rPr/>
            </w:pPr>
            <w:r w:rsidDel="00000000" w:rsidR="00000000" w:rsidRPr="00000000">
              <w:rPr>
                <w:rtl w:val="0"/>
              </w:rPr>
              <w:t xml:space="preserve">Purchase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rPr/>
            </w:pPr>
            <w:r w:rsidDel="00000000" w:rsidR="00000000" w:rsidRPr="00000000">
              <w:rPr>
                <w:rtl w:val="0"/>
              </w:rPr>
              <w:t xml:space="preserve">Emite evento "CompraIniciada"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rPr/>
            </w:pPr>
            <w:r w:rsidDel="00000000" w:rsidR="00000000" w:rsidRPr="00000000">
              <w:rPr>
                <w:rtl w:val="0"/>
              </w:rPr>
              <w:t xml:space="preserve">Publica a AWS SNS/SQS para procesamiento asincrónico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rPr/>
            </w:pPr>
            <w:r w:rsidDel="00000000" w:rsidR="00000000" w:rsidRPr="00000000">
              <w:rPr>
                <w:rtl w:val="0"/>
              </w:rPr>
              <w:t xml:space="preserve">Purchase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rPr/>
            </w:pPr>
            <w:r w:rsidDel="00000000" w:rsidR="00000000" w:rsidRPr="00000000">
              <w:rPr>
                <w:rtl w:val="0"/>
              </w:rPr>
              <w:t xml:space="preserve">Solicita pago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rPr/>
            </w:pPr>
            <w:r w:rsidDel="00000000" w:rsidR="00000000" w:rsidRPr="00000000">
              <w:rPr>
                <w:rtl w:val="0"/>
              </w:rPr>
              <w:t xml:space="preserve">Llama al Payment Service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rPr/>
            </w:pPr>
            <w:r w:rsidDel="00000000" w:rsidR="00000000" w:rsidRPr="00000000">
              <w:rPr>
                <w:rtl w:val="0"/>
              </w:rPr>
              <w:t xml:space="preserve">Payment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rPr/>
            </w:pPr>
            <w:r w:rsidDel="00000000" w:rsidR="00000000" w:rsidRPr="00000000">
              <w:rPr>
                <w:rtl w:val="0"/>
              </w:rPr>
              <w:t xml:space="preserve">Procesa pago con PSP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rPr/>
            </w:pPr>
            <w:r w:rsidDel="00000000" w:rsidR="00000000" w:rsidRPr="00000000">
              <w:rPr>
                <w:rtl w:val="0"/>
              </w:rPr>
              <w:t xml:space="preserve">Interacción con proveedor de pagos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rPr/>
            </w:pPr>
            <w:r w:rsidDel="00000000" w:rsidR="00000000" w:rsidRPr="00000000">
              <w:rPr>
                <w:rtl w:val="0"/>
              </w:rPr>
              <w:t xml:space="preserve">Payment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rPr/>
            </w:pPr>
            <w:r w:rsidDel="00000000" w:rsidR="00000000" w:rsidRPr="00000000">
              <w:rPr>
                <w:rtl w:val="0"/>
              </w:rPr>
              <w:t xml:space="preserve">Responde a Purchase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rPr/>
            </w:pPr>
            <w:r w:rsidDel="00000000" w:rsidR="00000000" w:rsidRPr="00000000">
              <w:rPr>
                <w:rtl w:val="0"/>
              </w:rPr>
              <w:t xml:space="preserve">Informa si el pago fue exitoso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rPr/>
            </w:pPr>
            <w:r w:rsidDel="00000000" w:rsidR="00000000" w:rsidRPr="00000000">
              <w:rPr>
                <w:rtl w:val="0"/>
              </w:rPr>
              <w:t xml:space="preserve">Purchase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rPr/>
            </w:pPr>
            <w:r w:rsidDel="00000000" w:rsidR="00000000" w:rsidRPr="00000000">
              <w:rPr>
                <w:rtl w:val="0"/>
              </w:rPr>
              <w:t xml:space="preserve">Confirma compra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rPr/>
            </w:pPr>
            <w:r w:rsidDel="00000000" w:rsidR="00000000" w:rsidRPr="00000000">
              <w:rPr>
                <w:rtl w:val="0"/>
              </w:rPr>
              <w:t xml:space="preserve">Marca el tiquete como vendido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rPr/>
            </w:pPr>
            <w:r w:rsidDel="00000000" w:rsidR="00000000" w:rsidRPr="00000000">
              <w:rPr>
                <w:rtl w:val="0"/>
              </w:rPr>
              <w:t xml:space="preserve">Purchase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rPr/>
            </w:pPr>
            <w:r w:rsidDel="00000000" w:rsidR="00000000" w:rsidRPr="00000000">
              <w:rPr>
                <w:rtl w:val="0"/>
              </w:rPr>
              <w:t xml:space="preserve">Emite evento "CompraCompletada"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rPr/>
            </w:pPr>
            <w:r w:rsidDel="00000000" w:rsidR="00000000" w:rsidRPr="00000000">
              <w:rPr>
                <w:rtl w:val="0"/>
              </w:rPr>
              <w:t xml:space="preserve">Publica a AWS SNS/SQS para disparar acciones reactivas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rPr/>
            </w:pPr>
            <w:r w:rsidDel="00000000" w:rsidR="00000000" w:rsidRPr="00000000">
              <w:rPr>
                <w:rtl w:val="0"/>
              </w:rPr>
              <w:t xml:space="preserve">AWS SNS/SQS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rPr/>
            </w:pPr>
            <w:r w:rsidDel="00000000" w:rsidR="00000000" w:rsidRPr="00000000">
              <w:rPr>
                <w:rtl w:val="0"/>
              </w:rPr>
              <w:t xml:space="preserve">Event dispatcher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rPr/>
            </w:pPr>
            <w:r w:rsidDel="00000000" w:rsidR="00000000" w:rsidRPr="00000000">
              <w:rPr>
                <w:rtl w:val="0"/>
              </w:rPr>
              <w:t xml:space="preserve">Distribuye eventos a los microservicios reactivos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rPr/>
            </w:pPr>
            <w:r w:rsidDel="00000000" w:rsidR="00000000" w:rsidRPr="00000000">
              <w:rPr>
                <w:rtl w:val="0"/>
              </w:rPr>
              <w:t xml:space="preserve">Notification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rPr/>
            </w:pPr>
            <w:r w:rsidDel="00000000" w:rsidR="00000000" w:rsidRPr="00000000">
              <w:rPr>
                <w:rtl w:val="0"/>
              </w:rPr>
              <w:t xml:space="preserve">Notifica 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rPr/>
            </w:pPr>
            <w:r w:rsidDel="00000000" w:rsidR="00000000" w:rsidRPr="00000000">
              <w:rPr>
                <w:rtl w:val="0"/>
              </w:rPr>
              <w:t xml:space="preserve">Informa al cliente que su compra fue exitosa</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rPr/>
            </w:pPr>
            <w:r w:rsidDel="00000000" w:rsidR="00000000" w:rsidRPr="00000000">
              <w:rPr>
                <w:rtl w:val="0"/>
              </w:rPr>
              <w:t xml:space="preserve">Commission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rPr/>
            </w:pPr>
            <w:r w:rsidDel="00000000" w:rsidR="00000000" w:rsidRPr="00000000">
              <w:rPr>
                <w:rtl w:val="0"/>
              </w:rPr>
              <w:t xml:space="preserve">Calcula comisión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rPr/>
            </w:pPr>
            <w:r w:rsidDel="00000000" w:rsidR="00000000" w:rsidRPr="00000000">
              <w:rPr>
                <w:rtl w:val="0"/>
              </w:rPr>
              <w:t xml:space="preserve">Asigna la comisión por la venta</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rPr/>
            </w:pPr>
            <w:r w:rsidDel="00000000" w:rsidR="00000000" w:rsidRPr="00000000">
              <w:rPr>
                <w:rtl w:val="0"/>
              </w:rPr>
              <w:t xml:space="preserve">Catalog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rPr/>
            </w:pPr>
            <w:r w:rsidDel="00000000" w:rsidR="00000000" w:rsidRPr="00000000">
              <w:rPr>
                <w:rtl w:val="0"/>
              </w:rPr>
              <w:t xml:space="preserve">Actualiza estado del tiquete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rPr/>
            </w:pPr>
            <w:r w:rsidDel="00000000" w:rsidR="00000000" w:rsidRPr="00000000">
              <w:rPr>
                <w:rtl w:val="0"/>
              </w:rPr>
              <w:t xml:space="preserve">Marca el tiquete como vendido en el catálogo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rPr/>
            </w:pPr>
            <w:r w:rsidDel="00000000" w:rsidR="00000000" w:rsidRPr="00000000">
              <w:rPr>
                <w:rtl w:val="0"/>
              </w:rPr>
              <w:t xml:space="preserve">Revendedor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rPr/>
            </w:pPr>
            <w:r w:rsidDel="00000000" w:rsidR="00000000" w:rsidRPr="00000000">
              <w:rPr>
                <w:rtl w:val="0"/>
              </w:rPr>
              <w:t xml:space="preserve">Recibe notificación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rPr/>
            </w:pPr>
            <w:r w:rsidDel="00000000" w:rsidR="00000000" w:rsidRPr="00000000">
              <w:rPr>
                <w:rtl w:val="0"/>
              </w:rPr>
              <w:t xml:space="preserve">Se le informa que la compra fue completada correctamente</w:t>
            </w:r>
          </w:p>
        </w:tc>
      </w:tr>
    </w:tbl>
    <w:p w:rsidR="00000000" w:rsidDel="00000000" w:rsidP="00000000" w:rsidRDefault="00000000" w:rsidRPr="00000000" w14:paraId="000001E9">
      <w:pPr>
        <w:jc w:val="left"/>
        <w:rPr>
          <w:sz w:val="28"/>
          <w:szCs w:val="28"/>
        </w:rPr>
      </w:pPr>
      <w:r w:rsidDel="00000000" w:rsidR="00000000" w:rsidRPr="00000000">
        <w:rPr>
          <w:rtl w:val="0"/>
        </w:rPr>
      </w:r>
    </w:p>
    <w:p w:rsidR="00000000" w:rsidDel="00000000" w:rsidP="00000000" w:rsidRDefault="00000000" w:rsidRPr="00000000" w14:paraId="000001EA">
      <w:pPr>
        <w:pStyle w:val="Heading2"/>
        <w:rPr/>
      </w:pPr>
      <w:bookmarkStart w:colFirst="0" w:colLast="0" w:name="_hbzfyvcez4lq" w:id="19"/>
      <w:bookmarkEnd w:id="19"/>
      <w:r w:rsidDel="00000000" w:rsidR="00000000" w:rsidRPr="00000000">
        <w:rPr>
          <w:rtl w:val="0"/>
        </w:rPr>
        <w:t xml:space="preserve">Vista Desarrollo</w:t>
      </w:r>
    </w:p>
    <w:p w:rsidR="00000000" w:rsidDel="00000000" w:rsidP="00000000" w:rsidRDefault="00000000" w:rsidRPr="00000000" w14:paraId="000001EB">
      <w:pPr>
        <w:rPr/>
      </w:pPr>
      <w:r w:rsidDel="00000000" w:rsidR="00000000" w:rsidRPr="00000000">
        <w:rPr/>
        <w:drawing>
          <wp:inline distB="114300" distT="114300" distL="114300" distR="114300">
            <wp:extent cx="5943600" cy="18288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jc w:val="center"/>
        <w:rPr/>
      </w:pPr>
      <w:r w:rsidDel="00000000" w:rsidR="00000000" w:rsidRPr="00000000">
        <w:rPr>
          <w:rtl w:val="0"/>
        </w:rPr>
      </w:r>
    </w:p>
    <w:p w:rsidR="00000000" w:rsidDel="00000000" w:rsidP="00000000" w:rsidRDefault="00000000" w:rsidRPr="00000000" w14:paraId="000001ED">
      <w:pPr>
        <w:spacing w:after="0" w:before="0" w:lineRule="auto"/>
        <w:jc w:val="both"/>
        <w:rPr/>
      </w:pPr>
      <w:r w:rsidDel="00000000" w:rsidR="00000000" w:rsidRPr="00000000">
        <w:rPr>
          <w:rtl w:val="0"/>
        </w:rPr>
        <w:t xml:space="preserve">Este diagrama de componentes describe la arquitectura lógica del sistema Servidor de Tiquetes basado en microservicios, estructurado con una puerta de entrada central (API Gateway) y respaldado por una infraestructura cloud en AWS. Los clientes interactúan con la plataforma a través de una aplicación web o móvil que se conecta al API Gateway, el cual maneja la autenticación (JWT), autorización por roles y limitación de tráfico. El Gateway enruta las solicitudes a los diferentes microservicios responsables de funciones clave: Catálogo, Compras, Pagos, Notificaciones, Comisiones, Reportes, Administración y Autenticación. El sistema emplea tácticas de alto rendimiento como cacheo en Redis, mensajería asincrónica con AWS SQS/SNS, monitoreo con CloudWatch y Grafana, y enrutamiento inteligente con AWS App Mesh. Los datos persistentes son gestionados a través de Amazon RDS. Esta estructura desacoplada permite alta escalabilidad, trazabilidad y resiliencia ante fallos.</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jc w:val="center"/>
        <w:rPr>
          <w:sz w:val="28"/>
          <w:szCs w:val="28"/>
        </w:rPr>
      </w:pPr>
      <w:r w:rsidDel="00000000" w:rsidR="00000000" w:rsidRPr="00000000">
        <w:rPr>
          <w:sz w:val="28"/>
          <w:szCs w:val="28"/>
          <w:rtl w:val="0"/>
        </w:rPr>
        <w:t xml:space="preserve">Tabla de elementos</w:t>
      </w:r>
      <w:r w:rsidDel="00000000" w:rsidR="00000000" w:rsidRPr="00000000">
        <w:rPr>
          <w:rtl w:val="0"/>
        </w:rPr>
        <w:t xml:space="preserve"> </w:t>
      </w:r>
      <w:r w:rsidDel="00000000" w:rsidR="00000000" w:rsidRPr="00000000">
        <w:rPr>
          <w:sz w:val="28"/>
          <w:szCs w:val="28"/>
          <w:rtl w:val="0"/>
        </w:rPr>
        <w:t xml:space="preserve">y relaciones</w:t>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2.9392971246007"/>
        <w:gridCol w:w="2382.364217252396"/>
        <w:gridCol w:w="4774.696485623002"/>
        <w:tblGridChange w:id="0">
          <w:tblGrid>
            <w:gridCol w:w="2202.9392971246007"/>
            <w:gridCol w:w="2382.364217252396"/>
            <w:gridCol w:w="4774.696485623002"/>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jc w:val="center"/>
              <w:rPr/>
            </w:pPr>
            <w:r w:rsidDel="00000000" w:rsidR="00000000" w:rsidRPr="00000000">
              <w:rPr>
                <w:b w:val="1"/>
                <w:rtl w:val="0"/>
              </w:rPr>
              <w:t xml:space="preserve">Actor / Sistema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jc w:val="center"/>
              <w:rPr/>
            </w:pPr>
            <w:r w:rsidDel="00000000" w:rsidR="00000000" w:rsidRPr="00000000">
              <w:rPr>
                <w:b w:val="1"/>
                <w:rtl w:val="0"/>
              </w:rPr>
              <w:t xml:space="preserve">Elemento UML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jc w:val="center"/>
              <w:rPr/>
            </w:pPr>
            <w:r w:rsidDel="00000000" w:rsidR="00000000" w:rsidRPr="00000000">
              <w:rPr>
                <w:b w:val="1"/>
                <w:rtl w:val="0"/>
              </w:rPr>
              <w:t xml:space="preserve">Relación</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jc w:val="center"/>
              <w:rPr/>
            </w:pPr>
            <w:r w:rsidDel="00000000" w:rsidR="00000000" w:rsidRPr="00000000">
              <w:rPr>
                <w:rtl w:val="0"/>
              </w:rPr>
              <w:t xml:space="preserve">Usuario (cliente)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jc w:val="center"/>
              <w:rPr/>
            </w:pPr>
            <w:r w:rsidDel="00000000" w:rsidR="00000000" w:rsidRPr="00000000">
              <w:rPr>
                <w:rtl w:val="0"/>
              </w:rPr>
              <w:t xml:space="preserve">Web/App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jc w:val="center"/>
              <w:rPr/>
            </w:pPr>
            <w:r w:rsidDel="00000000" w:rsidR="00000000" w:rsidRPr="00000000">
              <w:rPr>
                <w:rtl w:val="0"/>
              </w:rPr>
              <w:t xml:space="preserve">Inicia solicitudes hacia el sistema</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jc w:val="center"/>
              <w:rPr/>
            </w:pPr>
            <w:r w:rsidDel="00000000" w:rsidR="00000000" w:rsidRPr="00000000">
              <w:rPr>
                <w:rtl w:val="0"/>
              </w:rPr>
              <w:t xml:space="preserve">Web/App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jc w:val="center"/>
              <w:rPr/>
            </w:pPr>
            <w:r w:rsidDel="00000000" w:rsidR="00000000" w:rsidRPr="00000000">
              <w:rPr>
                <w:rtl w:val="0"/>
              </w:rPr>
              <w:t xml:space="preserve">API Gateway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jc w:val="center"/>
              <w:rPr/>
            </w:pPr>
            <w:r w:rsidDel="00000000" w:rsidR="00000000" w:rsidRPr="00000000">
              <w:rPr>
                <w:rtl w:val="0"/>
              </w:rPr>
              <w:t xml:space="preserve">Se comunica directamente para consumir funcionalidades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jc w:val="center"/>
              <w:rPr/>
            </w:pPr>
            <w:r w:rsidDel="00000000" w:rsidR="00000000" w:rsidRPr="00000000">
              <w:rPr>
                <w:rtl w:val="0"/>
              </w:rPr>
              <w:t xml:space="preserve">API Gateway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jc w:val="center"/>
              <w:rPr/>
            </w:pPr>
            <w:r w:rsidDel="00000000" w:rsidR="00000000" w:rsidRPr="00000000">
              <w:rPr>
                <w:rtl w:val="0"/>
              </w:rPr>
              <w:t xml:space="preserve">Auth Middleware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jc w:val="center"/>
              <w:rPr/>
            </w:pPr>
            <w:r w:rsidDel="00000000" w:rsidR="00000000" w:rsidRPr="00000000">
              <w:rPr>
                <w:rtl w:val="0"/>
              </w:rPr>
              <w:t xml:space="preserve">Maneja autenticación JWT y control de acceso por roles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jc w:val="center"/>
              <w:rPr/>
            </w:pPr>
            <w:r w:rsidDel="00000000" w:rsidR="00000000" w:rsidRPr="00000000">
              <w:rPr>
                <w:rtl w:val="0"/>
              </w:rPr>
              <w:t xml:space="preserve">API Gateway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jc w:val="center"/>
              <w:rPr/>
            </w:pPr>
            <w:r w:rsidDel="00000000" w:rsidR="00000000" w:rsidRPr="00000000">
              <w:rPr>
                <w:rtl w:val="0"/>
              </w:rPr>
              <w:t xml:space="preserve">Rate Limiter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jc w:val="center"/>
              <w:rPr/>
            </w:pPr>
            <w:r w:rsidDel="00000000" w:rsidR="00000000" w:rsidRPr="00000000">
              <w:rPr>
                <w:rtl w:val="0"/>
              </w:rPr>
              <w:t xml:space="preserve">Controla el tráfico por usuario o revendedor</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jc w:val="center"/>
              <w:rPr/>
            </w:pPr>
            <w:r w:rsidDel="00000000" w:rsidR="00000000" w:rsidRPr="00000000">
              <w:rPr>
                <w:rtl w:val="0"/>
              </w:rPr>
              <w:t xml:space="preserve">API Gateway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jc w:val="center"/>
              <w:rPr/>
            </w:pPr>
            <w:r w:rsidDel="00000000" w:rsidR="00000000" w:rsidRPr="00000000">
              <w:rPr>
                <w:rtl w:val="0"/>
              </w:rPr>
              <w:t xml:space="preserve">Todos los microservicios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jc w:val="center"/>
              <w:rPr/>
            </w:pPr>
            <w:r w:rsidDel="00000000" w:rsidR="00000000" w:rsidRPr="00000000">
              <w:rPr>
                <w:rtl w:val="0"/>
              </w:rPr>
              <w:t xml:space="preserve">Enruta solicitudes hacia los microservicios específicos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jc w:val="center"/>
              <w:rPr/>
            </w:pPr>
            <w:r w:rsidDel="00000000" w:rsidR="00000000" w:rsidRPr="00000000">
              <w:rPr>
                <w:rtl w:val="0"/>
              </w:rPr>
              <w:t xml:space="preserve">Purchase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jc w:val="center"/>
              <w:rPr/>
            </w:pPr>
            <w:r w:rsidDel="00000000" w:rsidR="00000000" w:rsidRPr="00000000">
              <w:rPr>
                <w:rtl w:val="0"/>
              </w:rPr>
              <w:t xml:space="preserve">Notification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jc w:val="center"/>
              <w:rPr/>
            </w:pPr>
            <w:r w:rsidDel="00000000" w:rsidR="00000000" w:rsidRPr="00000000">
              <w:rPr>
                <w:rtl w:val="0"/>
              </w:rPr>
              <w:t xml:space="preserve">Emite notificaciones luego de compra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jc w:val="center"/>
              <w:rPr/>
            </w:pPr>
            <w:r w:rsidDel="00000000" w:rsidR="00000000" w:rsidRPr="00000000">
              <w:rPr>
                <w:rtl w:val="0"/>
              </w:rPr>
              <w:t xml:space="preserve">Purchase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jc w:val="center"/>
              <w:rPr/>
            </w:pPr>
            <w:r w:rsidDel="00000000" w:rsidR="00000000" w:rsidRPr="00000000">
              <w:rPr>
                <w:rtl w:val="0"/>
              </w:rPr>
              <w:t xml:space="preserve">Commission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jc w:val="center"/>
              <w:rPr/>
            </w:pPr>
            <w:r w:rsidDel="00000000" w:rsidR="00000000" w:rsidRPr="00000000">
              <w:rPr>
                <w:rtl w:val="0"/>
              </w:rPr>
              <w:t xml:space="preserve">Calcula la comisión correspondiente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jc w:val="center"/>
              <w:rPr/>
            </w:pPr>
            <w:r w:rsidDel="00000000" w:rsidR="00000000" w:rsidRPr="00000000">
              <w:rPr>
                <w:rtl w:val="0"/>
              </w:rPr>
              <w:t xml:space="preserve">Purchase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jc w:val="center"/>
              <w:rPr/>
            </w:pPr>
            <w:r w:rsidDel="00000000" w:rsidR="00000000" w:rsidRPr="00000000">
              <w:rPr>
                <w:rtl w:val="0"/>
              </w:rPr>
              <w:t xml:space="preserve">Payment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jc w:val="center"/>
              <w:rPr/>
            </w:pPr>
            <w:r w:rsidDel="00000000" w:rsidR="00000000" w:rsidRPr="00000000">
              <w:rPr>
                <w:rtl w:val="0"/>
              </w:rPr>
              <w:t xml:space="preserve">Gestiona el proceso de pago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jc w:val="center"/>
              <w:rPr/>
            </w:pPr>
            <w:r w:rsidDel="00000000" w:rsidR="00000000" w:rsidRPr="00000000">
              <w:rPr>
                <w:rtl w:val="0"/>
              </w:rPr>
              <w:t xml:space="preserve">Payment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jc w:val="center"/>
              <w:rPr/>
            </w:pPr>
            <w:r w:rsidDel="00000000" w:rsidR="00000000" w:rsidRPr="00000000">
              <w:rPr>
                <w:rtl w:val="0"/>
              </w:rPr>
              <w:t xml:space="preserve">Administrative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jc w:val="center"/>
              <w:rPr/>
            </w:pPr>
            <w:r w:rsidDel="00000000" w:rsidR="00000000" w:rsidRPr="00000000">
              <w:rPr>
                <w:rtl w:val="0"/>
              </w:rPr>
              <w:t xml:space="preserve">Informa eventos críticos o de fraude</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jc w:val="center"/>
              <w:rPr/>
            </w:pPr>
            <w:r w:rsidDel="00000000" w:rsidR="00000000" w:rsidRPr="00000000">
              <w:rPr>
                <w:rtl w:val="0"/>
              </w:rPr>
              <w:t xml:space="preserve">Catalog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jc w:val="center"/>
              <w:rPr/>
            </w:pPr>
            <w:r w:rsidDel="00000000" w:rsidR="00000000" w:rsidRPr="00000000">
              <w:rPr>
                <w:rtl w:val="0"/>
              </w:rPr>
              <w:t xml:space="preserve">Redis Cache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jc w:val="center"/>
              <w:rPr/>
            </w:pPr>
            <w:r w:rsidDel="00000000" w:rsidR="00000000" w:rsidRPr="00000000">
              <w:rPr>
                <w:rtl w:val="0"/>
              </w:rPr>
              <w:t xml:space="preserve">Usa cacheo para mejorar la consulta de tiquetes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jc w:val="center"/>
              <w:rPr/>
            </w:pPr>
            <w:r w:rsidDel="00000000" w:rsidR="00000000" w:rsidRPr="00000000">
              <w:rPr>
                <w:rtl w:val="0"/>
              </w:rPr>
              <w:t xml:space="preserve">Catalog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jc w:val="center"/>
              <w:rPr/>
            </w:pPr>
            <w:r w:rsidDel="00000000" w:rsidR="00000000" w:rsidRPr="00000000">
              <w:rPr>
                <w:rtl w:val="0"/>
              </w:rPr>
              <w:t xml:space="preserve">Amazon RDS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jc w:val="center"/>
              <w:rPr/>
            </w:pPr>
            <w:r w:rsidDel="00000000" w:rsidR="00000000" w:rsidRPr="00000000">
              <w:rPr>
                <w:rtl w:val="0"/>
              </w:rPr>
              <w:t xml:space="preserve">Lee y escribe datos persistentes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jc w:val="center"/>
              <w:rPr/>
            </w:pPr>
            <w:r w:rsidDel="00000000" w:rsidR="00000000" w:rsidRPr="00000000">
              <w:rPr>
                <w:rtl w:val="0"/>
              </w:rPr>
              <w:t xml:space="preserve">Purchase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jc w:val="center"/>
              <w:rPr/>
            </w:pPr>
            <w:r w:rsidDel="00000000" w:rsidR="00000000" w:rsidRPr="00000000">
              <w:rPr>
                <w:rtl w:val="0"/>
              </w:rPr>
              <w:t xml:space="preserve">AWS SQS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jc w:val="center"/>
              <w:rPr/>
            </w:pPr>
            <w:r w:rsidDel="00000000" w:rsidR="00000000" w:rsidRPr="00000000">
              <w:rPr>
                <w:rtl w:val="0"/>
              </w:rPr>
              <w:t xml:space="preserve">Emite eventos de compra asincrónicos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jc w:val="center"/>
              <w:rPr/>
            </w:pPr>
            <w:r w:rsidDel="00000000" w:rsidR="00000000" w:rsidRPr="00000000">
              <w:rPr>
                <w:rtl w:val="0"/>
              </w:rPr>
              <w:t xml:space="preserve">Payment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jc w:val="center"/>
              <w:rPr/>
            </w:pPr>
            <w:r w:rsidDel="00000000" w:rsidR="00000000" w:rsidRPr="00000000">
              <w:rPr>
                <w:rtl w:val="0"/>
              </w:rPr>
              <w:t xml:space="preserve">AWS SQS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jc w:val="center"/>
              <w:rPr/>
            </w:pPr>
            <w:r w:rsidDel="00000000" w:rsidR="00000000" w:rsidRPr="00000000">
              <w:rPr>
                <w:rtl w:val="0"/>
              </w:rPr>
              <w:t xml:space="preserve">Emite eventos relacionados con pagos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jc w:val="center"/>
              <w:rPr/>
            </w:pPr>
            <w:r w:rsidDel="00000000" w:rsidR="00000000" w:rsidRPr="00000000">
              <w:rPr>
                <w:rtl w:val="0"/>
              </w:rPr>
              <w:t xml:space="preserve">Notification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jc w:val="center"/>
              <w:rPr/>
            </w:pPr>
            <w:r w:rsidDel="00000000" w:rsidR="00000000" w:rsidRPr="00000000">
              <w:rPr>
                <w:rtl w:val="0"/>
              </w:rPr>
              <w:t xml:space="preserve">AWS SNS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jc w:val="center"/>
              <w:rPr/>
            </w:pPr>
            <w:r w:rsidDel="00000000" w:rsidR="00000000" w:rsidRPr="00000000">
              <w:rPr>
                <w:rtl w:val="0"/>
              </w:rPr>
              <w:t xml:space="preserve">Publica notificaciones hacia clientes o sistemas externos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jc w:val="center"/>
              <w:rPr/>
            </w:pPr>
            <w:r w:rsidDel="00000000" w:rsidR="00000000" w:rsidRPr="00000000">
              <w:rPr>
                <w:rtl w:val="0"/>
              </w:rPr>
              <w:t xml:space="preserve">Commission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jc w:val="center"/>
              <w:rPr/>
            </w:pPr>
            <w:r w:rsidDel="00000000" w:rsidR="00000000" w:rsidRPr="00000000">
              <w:rPr>
                <w:rtl w:val="0"/>
              </w:rPr>
              <w:t xml:space="preserve">AWS SQS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jc w:val="center"/>
              <w:rPr/>
            </w:pPr>
            <w:r w:rsidDel="00000000" w:rsidR="00000000" w:rsidRPr="00000000">
              <w:rPr>
                <w:rtl w:val="0"/>
              </w:rPr>
              <w:t xml:space="preserve">Escucha eventos para procesar comisiones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jc w:val="center"/>
              <w:rPr/>
            </w:pPr>
            <w:r w:rsidDel="00000000" w:rsidR="00000000" w:rsidRPr="00000000">
              <w:rPr>
                <w:rtl w:val="0"/>
              </w:rPr>
              <w:t xml:space="preserve">Grafana + CloudWatch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jc w:val="center"/>
              <w:rPr/>
            </w:pPr>
            <w:r w:rsidDel="00000000" w:rsidR="00000000" w:rsidRPr="00000000">
              <w:rPr>
                <w:rtl w:val="0"/>
              </w:rPr>
              <w:t xml:space="preserve">Microservicios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jc w:val="center"/>
              <w:rPr/>
            </w:pPr>
            <w:r w:rsidDel="00000000" w:rsidR="00000000" w:rsidRPr="00000000">
              <w:rPr>
                <w:rtl w:val="0"/>
              </w:rPr>
              <w:t xml:space="preserve">Monitorea métricas, alertas y registros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jc w:val="center"/>
              <w:rPr/>
            </w:pPr>
            <w:r w:rsidDel="00000000" w:rsidR="00000000" w:rsidRPr="00000000">
              <w:rPr>
                <w:rtl w:val="0"/>
              </w:rPr>
              <w:t xml:space="preserve">AWS App Mesh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jc w:val="center"/>
              <w:rPr/>
            </w:pPr>
            <w:r w:rsidDel="00000000" w:rsidR="00000000" w:rsidRPr="00000000">
              <w:rPr>
                <w:rtl w:val="0"/>
              </w:rPr>
              <w:t xml:space="preserve">Microservicios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jc w:val="center"/>
              <w:rPr/>
            </w:pPr>
            <w:r w:rsidDel="00000000" w:rsidR="00000000" w:rsidRPr="00000000">
              <w:rPr>
                <w:rtl w:val="0"/>
              </w:rPr>
              <w:t xml:space="preserve">Orquesta llamadas internas seguras y observables</w:t>
            </w:r>
          </w:p>
        </w:tc>
      </w:tr>
    </w:tbl>
    <w:p w:rsidR="00000000" w:rsidDel="00000000" w:rsidP="00000000" w:rsidRDefault="00000000" w:rsidRPr="00000000" w14:paraId="00000226">
      <w:pPr>
        <w:jc w:val="center"/>
        <w:rPr>
          <w:sz w:val="28"/>
          <w:szCs w:val="28"/>
        </w:rPr>
      </w:pPr>
      <w:r w:rsidDel="00000000" w:rsidR="00000000" w:rsidRPr="00000000">
        <w:rPr>
          <w:rtl w:val="0"/>
        </w:rPr>
      </w:r>
    </w:p>
    <w:p w:rsidR="00000000" w:rsidDel="00000000" w:rsidP="00000000" w:rsidRDefault="00000000" w:rsidRPr="00000000" w14:paraId="00000227">
      <w:pPr>
        <w:pStyle w:val="Heading2"/>
        <w:rPr/>
      </w:pPr>
      <w:bookmarkStart w:colFirst="0" w:colLast="0" w:name="_fsptcr46g3at" w:id="20"/>
      <w:bookmarkEnd w:id="20"/>
      <w:r w:rsidDel="00000000" w:rsidR="00000000" w:rsidRPr="00000000">
        <w:rPr>
          <w:rtl w:val="0"/>
        </w:rPr>
        <w:t xml:space="preserve">Vista Procesos </w:t>
      </w:r>
    </w:p>
    <w:p w:rsidR="00000000" w:rsidDel="00000000" w:rsidP="00000000" w:rsidRDefault="00000000" w:rsidRPr="00000000" w14:paraId="00000228">
      <w:pPr>
        <w:rPr/>
      </w:pPr>
      <w:r w:rsidDel="00000000" w:rsidR="00000000" w:rsidRPr="00000000">
        <w:rPr/>
        <w:drawing>
          <wp:inline distB="114300" distT="114300" distL="114300" distR="114300">
            <wp:extent cx="5943600" cy="32131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jc w:val="both"/>
        <w:rPr/>
      </w:pPr>
      <w:r w:rsidDel="00000000" w:rsidR="00000000" w:rsidRPr="00000000">
        <w:rPr>
          <w:rtl w:val="0"/>
        </w:rPr>
        <w:t xml:space="preserve">Este diagrama de secuencia representa el flujo completo de una compra de tiquete por parte de un revendedor, asegurando la autenticación segura, la validación de disponibilidad, la prevención de doble compra y la comunicación asincrónica de eventos a otros servicios. Inicia con la autenticación mediante JWT a través del API Gateway y el Auth Service. Luego, el Purchase Service verifica la disponibilidad del tiquete en el Catalog Service, que a su vez consulta Redis como caché. Si el tiquete está disponible, se bloquea temporalmente el stock y se emite un evento de "CompraIniciada". Posteriormente, el Payment Service procesa el pago y, si es exitoso, se confirma la compra y se emite un evento "CompraCompletada". Este evento es consumido por los servicios Notification, Commission y Catalog, que respectivamente notifican al usuario, calculan la comisión y actualizan el estado del tiquete. Finalmente, el </w:t>
      </w:r>
      <w:r w:rsidDel="00000000" w:rsidR="00000000" w:rsidRPr="00000000">
        <w:rPr>
          <w:rtl w:val="0"/>
        </w:rPr>
        <w:t xml:space="preserve">revendedor</w:t>
      </w:r>
      <w:r w:rsidDel="00000000" w:rsidR="00000000" w:rsidRPr="00000000">
        <w:rPr>
          <w:rtl w:val="0"/>
        </w:rPr>
        <w:t xml:space="preserve"> recibe una notificación de éxito.</w:t>
      </w:r>
    </w:p>
    <w:p w:rsidR="00000000" w:rsidDel="00000000" w:rsidP="00000000" w:rsidRDefault="00000000" w:rsidRPr="00000000" w14:paraId="0000022B">
      <w:pPr>
        <w:jc w:val="both"/>
        <w:rPr/>
      </w:pPr>
      <w:r w:rsidDel="00000000" w:rsidR="00000000" w:rsidRPr="00000000">
        <w:rPr>
          <w:rtl w:val="0"/>
        </w:rPr>
      </w:r>
    </w:p>
    <w:p w:rsidR="00000000" w:rsidDel="00000000" w:rsidP="00000000" w:rsidRDefault="00000000" w:rsidRPr="00000000" w14:paraId="0000022C">
      <w:pPr>
        <w:jc w:val="center"/>
        <w:rPr>
          <w:sz w:val="28"/>
          <w:szCs w:val="28"/>
        </w:rPr>
      </w:pPr>
      <w:r w:rsidDel="00000000" w:rsidR="00000000" w:rsidRPr="00000000">
        <w:rPr>
          <w:sz w:val="28"/>
          <w:szCs w:val="28"/>
          <w:rtl w:val="0"/>
        </w:rPr>
        <w:t xml:space="preserve">Tabla de elementos y relaciones</w:t>
      </w:r>
    </w:p>
    <w:tbl>
      <w:tblPr>
        <w:tblStyle w:val="Table15"/>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2940"/>
        <w:gridCol w:w="4590"/>
        <w:tblGridChange w:id="0">
          <w:tblGrid>
            <w:gridCol w:w="1890"/>
            <w:gridCol w:w="2940"/>
            <w:gridCol w:w="459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jc w:val="center"/>
              <w:rPr/>
            </w:pPr>
            <w:r w:rsidDel="00000000" w:rsidR="00000000" w:rsidRPr="00000000">
              <w:rPr>
                <w:b w:val="1"/>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jc w:val="center"/>
              <w:rPr/>
            </w:pPr>
            <w:r w:rsidDel="00000000" w:rsidR="00000000" w:rsidRPr="00000000">
              <w:rPr>
                <w:b w:val="1"/>
                <w:rtl w:val="0"/>
              </w:rPr>
              <w:t xml:space="preserve">Elemento UML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jc w:val="center"/>
              <w:rPr/>
            </w:pPr>
            <w:r w:rsidDel="00000000" w:rsidR="00000000" w:rsidRPr="00000000">
              <w:rPr>
                <w:b w:val="1"/>
                <w:rtl w:val="0"/>
              </w:rPr>
              <w:t xml:space="preserve">Relación</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rPr/>
            </w:pPr>
            <w:r w:rsidDel="00000000" w:rsidR="00000000" w:rsidRPr="00000000">
              <w:rPr>
                <w:rtl w:val="0"/>
              </w:rPr>
              <w:t xml:space="preserve">Revendedor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rPr/>
            </w:pPr>
            <w:r w:rsidDel="00000000" w:rsidR="00000000" w:rsidRPr="00000000">
              <w:rPr>
                <w:rtl w:val="0"/>
              </w:rPr>
              <w:t xml:space="preserve">API Gateway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rPr/>
            </w:pPr>
            <w:r w:rsidDel="00000000" w:rsidR="00000000" w:rsidRPr="00000000">
              <w:rPr>
                <w:rtl w:val="0"/>
              </w:rPr>
              <w:t xml:space="preserve">Envia solicitud de compra con JWT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rPr/>
            </w:pPr>
            <w:r w:rsidDel="00000000" w:rsidR="00000000" w:rsidRPr="00000000">
              <w:rPr>
                <w:rtl w:val="0"/>
              </w:rPr>
              <w:t xml:space="preserve">API Gateway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rPr/>
            </w:pPr>
            <w:r w:rsidDel="00000000" w:rsidR="00000000" w:rsidRPr="00000000">
              <w:rPr>
                <w:rtl w:val="0"/>
              </w:rPr>
              <w:t xml:space="preserve">Auth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rPr/>
            </w:pPr>
            <w:r w:rsidDel="00000000" w:rsidR="00000000" w:rsidRPr="00000000">
              <w:rPr>
                <w:rtl w:val="0"/>
              </w:rPr>
              <w:t xml:space="preserve">Verifica autenticidad del JWT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rPr/>
            </w:pPr>
            <w:r w:rsidDel="00000000" w:rsidR="00000000" w:rsidRPr="00000000">
              <w:rPr>
                <w:rtl w:val="0"/>
              </w:rPr>
              <w:t xml:space="preserve">API Gateway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rPr/>
            </w:pPr>
            <w:r w:rsidDel="00000000" w:rsidR="00000000" w:rsidRPr="00000000">
              <w:rPr>
                <w:rtl w:val="0"/>
              </w:rPr>
              <w:t xml:space="preserve">Purchase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rPr/>
            </w:pPr>
            <w:r w:rsidDel="00000000" w:rsidR="00000000" w:rsidRPr="00000000">
              <w:rPr>
                <w:rtl w:val="0"/>
              </w:rPr>
              <w:t xml:space="preserve">Reenvía solicitud autenticada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rPr/>
            </w:pPr>
            <w:r w:rsidDel="00000000" w:rsidR="00000000" w:rsidRPr="00000000">
              <w:rPr>
                <w:rtl w:val="0"/>
              </w:rPr>
              <w:t xml:space="preserve">Purchase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rPr/>
            </w:pPr>
            <w:r w:rsidDel="00000000" w:rsidR="00000000" w:rsidRPr="00000000">
              <w:rPr>
                <w:rtl w:val="0"/>
              </w:rPr>
              <w:t xml:space="preserve">Catalog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rPr/>
            </w:pPr>
            <w:r w:rsidDel="00000000" w:rsidR="00000000" w:rsidRPr="00000000">
              <w:rPr>
                <w:rtl w:val="0"/>
              </w:rPr>
              <w:t xml:space="preserve">Consulta disponibilidad del tiquete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rPr/>
            </w:pPr>
            <w:r w:rsidDel="00000000" w:rsidR="00000000" w:rsidRPr="00000000">
              <w:rPr>
                <w:rtl w:val="0"/>
              </w:rPr>
              <w:t xml:space="preserve">Catalog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rPr/>
            </w:pPr>
            <w:r w:rsidDel="00000000" w:rsidR="00000000" w:rsidRPr="00000000">
              <w:rPr>
                <w:rtl w:val="0"/>
              </w:rPr>
              <w:t xml:space="preserve">Redis Cache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rPr/>
            </w:pPr>
            <w:r w:rsidDel="00000000" w:rsidR="00000000" w:rsidRPr="00000000">
              <w:rPr>
                <w:rtl w:val="0"/>
              </w:rPr>
              <w:t xml:space="preserve">Realiza cacheo para disponibilidad</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rPr/>
            </w:pPr>
            <w:r w:rsidDel="00000000" w:rsidR="00000000" w:rsidRPr="00000000">
              <w:rPr>
                <w:rtl w:val="0"/>
              </w:rPr>
              <w:t xml:space="preserve">Purchase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rPr/>
            </w:pPr>
            <w:r w:rsidDel="00000000" w:rsidR="00000000" w:rsidRPr="00000000">
              <w:rPr>
                <w:rtl w:val="0"/>
              </w:rPr>
              <w:t xml:space="preserve">Purchase (interno)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rPr/>
            </w:pPr>
            <w:r w:rsidDel="00000000" w:rsidR="00000000" w:rsidRPr="00000000">
              <w:rPr>
                <w:rtl w:val="0"/>
              </w:rPr>
              <w:t xml:space="preserve">Verifica y bloquea stock</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rPr/>
            </w:pPr>
            <w:r w:rsidDel="00000000" w:rsidR="00000000" w:rsidRPr="00000000">
              <w:rPr>
                <w:rtl w:val="0"/>
              </w:rPr>
              <w:t xml:space="preserve">Purchase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rPr/>
            </w:pPr>
            <w:r w:rsidDel="00000000" w:rsidR="00000000" w:rsidRPr="00000000">
              <w:rPr>
                <w:rtl w:val="0"/>
              </w:rPr>
              <w:t xml:space="preserve">AWS SNS/SQS (Queue)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rPr/>
            </w:pPr>
            <w:r w:rsidDel="00000000" w:rsidR="00000000" w:rsidRPr="00000000">
              <w:rPr>
                <w:rtl w:val="0"/>
              </w:rPr>
              <w:t xml:space="preserve">Emite evento "CompraIniciada"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rPr/>
            </w:pPr>
            <w:r w:rsidDel="00000000" w:rsidR="00000000" w:rsidRPr="00000000">
              <w:rPr>
                <w:rtl w:val="0"/>
              </w:rPr>
              <w:t xml:space="preserve">Purchase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rPr/>
            </w:pPr>
            <w:r w:rsidDel="00000000" w:rsidR="00000000" w:rsidRPr="00000000">
              <w:rPr>
                <w:rtl w:val="0"/>
              </w:rPr>
              <w:t xml:space="preserve">Payment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rPr/>
            </w:pPr>
            <w:r w:rsidDel="00000000" w:rsidR="00000000" w:rsidRPr="00000000">
              <w:rPr>
                <w:rtl w:val="0"/>
              </w:rPr>
              <w:t xml:space="preserve">Solicita procesamiento de pago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rPr/>
            </w:pPr>
            <w:r w:rsidDel="00000000" w:rsidR="00000000" w:rsidRPr="00000000">
              <w:rPr>
                <w:rtl w:val="0"/>
              </w:rPr>
              <w:t xml:space="preserve">Payment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rPr/>
            </w:pPr>
            <w:r w:rsidDel="00000000" w:rsidR="00000000" w:rsidRPr="00000000">
              <w:rPr>
                <w:rtl w:val="0"/>
              </w:rPr>
              <w:t xml:space="preserve">Purchase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rPr/>
            </w:pPr>
            <w:r w:rsidDel="00000000" w:rsidR="00000000" w:rsidRPr="00000000">
              <w:rPr>
                <w:rtl w:val="0"/>
              </w:rPr>
              <w:t xml:space="preserve">Retorna resultado del pago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rPr/>
            </w:pPr>
            <w:r w:rsidDel="00000000" w:rsidR="00000000" w:rsidRPr="00000000">
              <w:rPr>
                <w:rtl w:val="0"/>
              </w:rPr>
              <w:t xml:space="preserve">Purchase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rPr/>
            </w:pPr>
            <w:r w:rsidDel="00000000" w:rsidR="00000000" w:rsidRPr="00000000">
              <w:rPr>
                <w:rtl w:val="0"/>
              </w:rPr>
              <w:t xml:space="preserve">AWS SNS/SQS (Queue)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rPr/>
            </w:pPr>
            <w:r w:rsidDel="00000000" w:rsidR="00000000" w:rsidRPr="00000000">
              <w:rPr>
                <w:rtl w:val="0"/>
              </w:rPr>
              <w:t xml:space="preserve">Emite evento "CompraCompletada"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rPr/>
            </w:pPr>
            <w:r w:rsidDel="00000000" w:rsidR="00000000" w:rsidRPr="00000000">
              <w:rPr>
                <w:rtl w:val="0"/>
              </w:rPr>
              <w:t xml:space="preserve">SNS/SQS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rPr/>
            </w:pPr>
            <w:r w:rsidDel="00000000" w:rsidR="00000000" w:rsidRPr="00000000">
              <w:rPr>
                <w:rtl w:val="0"/>
              </w:rPr>
              <w:t xml:space="preserve">Notification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rPr/>
            </w:pPr>
            <w:r w:rsidDel="00000000" w:rsidR="00000000" w:rsidRPr="00000000">
              <w:rPr>
                <w:rtl w:val="0"/>
              </w:rPr>
              <w:t xml:space="preserve">Notifica al usuario final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rPr/>
            </w:pPr>
            <w:r w:rsidDel="00000000" w:rsidR="00000000" w:rsidRPr="00000000">
              <w:rPr>
                <w:rtl w:val="0"/>
              </w:rPr>
              <w:t xml:space="preserve">SNS/SQS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rPr/>
            </w:pPr>
            <w:r w:rsidDel="00000000" w:rsidR="00000000" w:rsidRPr="00000000">
              <w:rPr>
                <w:rtl w:val="0"/>
              </w:rPr>
              <w:t xml:space="preserve">Commission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rPr/>
            </w:pPr>
            <w:r w:rsidDel="00000000" w:rsidR="00000000" w:rsidRPr="00000000">
              <w:rPr>
                <w:rtl w:val="0"/>
              </w:rPr>
              <w:t xml:space="preserve">Calcula comisión del revendedor</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rPr/>
            </w:pPr>
            <w:r w:rsidDel="00000000" w:rsidR="00000000" w:rsidRPr="00000000">
              <w:rPr>
                <w:rtl w:val="0"/>
              </w:rPr>
              <w:t xml:space="preserve">SNS/SQS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rPr/>
            </w:pPr>
            <w:r w:rsidDel="00000000" w:rsidR="00000000" w:rsidRPr="00000000">
              <w:rPr>
                <w:rtl w:val="0"/>
              </w:rPr>
              <w:t xml:space="preserve">Catalog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rPr/>
            </w:pPr>
            <w:r w:rsidDel="00000000" w:rsidR="00000000" w:rsidRPr="00000000">
              <w:rPr>
                <w:rtl w:val="0"/>
              </w:rPr>
              <w:t xml:space="preserve">Actualiza estado del tiquete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rPr/>
            </w:pPr>
            <w:r w:rsidDel="00000000" w:rsidR="00000000" w:rsidRPr="00000000">
              <w:rPr>
                <w:rtl w:val="0"/>
              </w:rPr>
              <w:t xml:space="preserve">Notification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rPr/>
            </w:pPr>
            <w:r w:rsidDel="00000000" w:rsidR="00000000" w:rsidRPr="00000000">
              <w:rPr>
                <w:rtl w:val="0"/>
              </w:rPr>
              <w:t xml:space="preserve">Revendedor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rPr/>
            </w:pPr>
            <w:r w:rsidDel="00000000" w:rsidR="00000000" w:rsidRPr="00000000">
              <w:rPr>
                <w:rtl w:val="0"/>
              </w:rPr>
              <w:t xml:space="preserve">Envía notificación de éxito</w:t>
            </w:r>
          </w:p>
        </w:tc>
      </w:tr>
    </w:tbl>
    <w:p w:rsidR="00000000" w:rsidDel="00000000" w:rsidP="00000000" w:rsidRDefault="00000000" w:rsidRPr="00000000" w14:paraId="0000025A">
      <w:pPr>
        <w:jc w:val="both"/>
        <w:rPr/>
      </w:pPr>
      <w:r w:rsidDel="00000000" w:rsidR="00000000" w:rsidRPr="00000000">
        <w:rPr>
          <w:rtl w:val="0"/>
        </w:rPr>
      </w:r>
    </w:p>
    <w:p w:rsidR="00000000" w:rsidDel="00000000" w:rsidP="00000000" w:rsidRDefault="00000000" w:rsidRPr="00000000" w14:paraId="0000025B">
      <w:pPr>
        <w:pStyle w:val="Heading2"/>
        <w:rPr/>
      </w:pPr>
      <w:bookmarkStart w:colFirst="0" w:colLast="0" w:name="_qepqfhl2uwyz" w:id="21"/>
      <w:bookmarkEnd w:id="21"/>
      <w:r w:rsidDel="00000000" w:rsidR="00000000" w:rsidRPr="00000000">
        <w:rPr>
          <w:rtl w:val="0"/>
        </w:rPr>
        <w:t xml:space="preserve">Vista Física</w:t>
      </w:r>
    </w:p>
    <w:p w:rsidR="00000000" w:rsidDel="00000000" w:rsidP="00000000" w:rsidRDefault="00000000" w:rsidRPr="00000000" w14:paraId="0000025C">
      <w:pPr>
        <w:rPr/>
      </w:pPr>
      <w:r w:rsidDel="00000000" w:rsidR="00000000" w:rsidRPr="00000000">
        <w:rPr/>
        <w:drawing>
          <wp:inline distB="114300" distT="114300" distL="114300" distR="114300">
            <wp:extent cx="5943600" cy="3657600"/>
            <wp:effectExtent b="0" l="0" r="0" t="0"/>
            <wp:docPr id="1"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spacing w:after="0" w:before="0" w:lineRule="auto"/>
        <w:ind w:left="0" w:firstLine="0"/>
        <w:jc w:val="both"/>
        <w:rPr/>
      </w:pPr>
      <w:r w:rsidDel="00000000" w:rsidR="00000000" w:rsidRPr="00000000">
        <w:rPr>
          <w:rtl w:val="0"/>
        </w:rPr>
        <w:t xml:space="preserve">Este diagrama representa la vista física del sistema Servidor de Tiquetes desplegado en AWS Cloud, aplicando una arquitectura basada en microservicios con alta disponibilidad, escalabilidad y separación de responsabilidades. Los usuarios acceden al sistema a través de Amazon API Gateway, que canaliza las solicitudes hacia un Elastic Load Balancer. Este balanceador distribuye el tráfico a los distintos microservicios desplegados en un ECS Cluster (con Fargate o EC2). Cada servicio tiene una función específica: autenticación (Auth), compras (Purchase), pagos (Payment), notificaciones, comisiones, reportes, administración y catálogo.</w:t>
      </w:r>
    </w:p>
    <w:p w:rsidR="00000000" w:rsidDel="00000000" w:rsidP="00000000" w:rsidRDefault="00000000" w:rsidRPr="00000000" w14:paraId="0000025F">
      <w:pPr>
        <w:spacing w:after="0" w:before="0" w:lineRule="auto"/>
        <w:ind w:left="0" w:firstLine="0"/>
        <w:jc w:val="both"/>
        <w:rPr/>
      </w:pPr>
      <w:r w:rsidDel="00000000" w:rsidR="00000000" w:rsidRPr="00000000">
        <w:rPr>
          <w:rtl w:val="0"/>
        </w:rPr>
        <w:t xml:space="preserve">La infraestructura incluye Redis (ElasticCache) para mejorar el rendimiento en consultas de catálogo, y Amazon RDS para persistencia de datos.</w:t>
      </w:r>
    </w:p>
    <w:p w:rsidR="00000000" w:rsidDel="00000000" w:rsidP="00000000" w:rsidRDefault="00000000" w:rsidRPr="00000000" w14:paraId="00000260">
      <w:pPr>
        <w:spacing w:after="0" w:before="0" w:lineRule="auto"/>
        <w:ind w:left="0" w:firstLine="0"/>
        <w:jc w:val="both"/>
        <w:rPr/>
      </w:pPr>
      <w:r w:rsidDel="00000000" w:rsidR="00000000" w:rsidRPr="00000000">
        <w:rPr>
          <w:rtl w:val="0"/>
        </w:rPr>
        <w:t xml:space="preserve">Los eventos se manejan mediante Amazon SNS (para notificaciones), Amazon SQS (para colas de eventos asincrónicos) y todo el sistema es monitoreado con Amazon CloudWatch. El control de acceso está gestionado por AWS IAM.</w:t>
      </w:r>
    </w:p>
    <w:p w:rsidR="00000000" w:rsidDel="00000000" w:rsidP="00000000" w:rsidRDefault="00000000" w:rsidRPr="00000000" w14:paraId="00000261">
      <w:pPr>
        <w:spacing w:after="0" w:before="0" w:lineRule="auto"/>
        <w:ind w:left="0" w:firstLine="0"/>
        <w:jc w:val="both"/>
        <w:rPr/>
      </w:pPr>
      <w:r w:rsidDel="00000000" w:rsidR="00000000" w:rsidRPr="00000000">
        <w:rPr>
          <w:rtl w:val="0"/>
        </w:rPr>
      </w:r>
    </w:p>
    <w:p w:rsidR="00000000" w:rsidDel="00000000" w:rsidP="00000000" w:rsidRDefault="00000000" w:rsidRPr="00000000" w14:paraId="00000262">
      <w:pPr>
        <w:jc w:val="center"/>
        <w:rPr>
          <w:sz w:val="28"/>
          <w:szCs w:val="28"/>
        </w:rPr>
      </w:pPr>
      <w:r w:rsidDel="00000000" w:rsidR="00000000" w:rsidRPr="00000000">
        <w:rPr>
          <w:rtl w:val="0"/>
        </w:rPr>
      </w:r>
    </w:p>
    <w:p w:rsidR="00000000" w:rsidDel="00000000" w:rsidP="00000000" w:rsidRDefault="00000000" w:rsidRPr="00000000" w14:paraId="00000263">
      <w:pPr>
        <w:jc w:val="center"/>
        <w:rPr>
          <w:sz w:val="28"/>
          <w:szCs w:val="28"/>
        </w:rPr>
      </w:pPr>
      <w:r w:rsidDel="00000000" w:rsidR="00000000" w:rsidRPr="00000000">
        <w:rPr>
          <w:sz w:val="28"/>
          <w:szCs w:val="28"/>
          <w:rtl w:val="0"/>
        </w:rPr>
        <w:t xml:space="preserve">Tabla de elementos y relaciones</w:t>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1.884984025559"/>
        <w:gridCol w:w="2487.02875399361"/>
        <w:gridCol w:w="4341.08626198083"/>
        <w:tblGridChange w:id="0">
          <w:tblGrid>
            <w:gridCol w:w="2531.884984025559"/>
            <w:gridCol w:w="2487.02875399361"/>
            <w:gridCol w:w="4341.08626198083"/>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jc w:val="center"/>
              <w:rPr/>
            </w:pPr>
            <w:r w:rsidDel="00000000" w:rsidR="00000000" w:rsidRPr="00000000">
              <w:rPr>
                <w:b w:val="1"/>
                <w:rtl w:val="0"/>
              </w:rPr>
              <w:t xml:space="preserve">Componente AWS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jc w:val="center"/>
              <w:rPr/>
            </w:pPr>
            <w:r w:rsidDel="00000000" w:rsidR="00000000" w:rsidRPr="00000000">
              <w:rPr>
                <w:b w:val="1"/>
                <w:rtl w:val="0"/>
              </w:rPr>
              <w:t xml:space="preserve">Tipo / Servicio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jc w:val="center"/>
              <w:rPr/>
            </w:pPr>
            <w:r w:rsidDel="00000000" w:rsidR="00000000" w:rsidRPr="00000000">
              <w:rPr>
                <w:b w:val="1"/>
                <w:rtl w:val="0"/>
              </w:rPr>
              <w:t xml:space="preserve">Relación / Función</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jc w:val="center"/>
              <w:rPr/>
            </w:pPr>
            <w:r w:rsidDel="00000000" w:rsidR="00000000" w:rsidRPr="00000000">
              <w:rPr>
                <w:rtl w:val="0"/>
              </w:rPr>
              <w:t xml:space="preserve">User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jc w:val="center"/>
              <w:rPr/>
            </w:pPr>
            <w:r w:rsidDel="00000000" w:rsidR="00000000" w:rsidRPr="00000000">
              <w:rPr>
                <w:rtl w:val="0"/>
              </w:rPr>
              <w:t xml:space="preserve">Actor externo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jc w:val="center"/>
              <w:rPr/>
            </w:pPr>
            <w:r w:rsidDel="00000000" w:rsidR="00000000" w:rsidRPr="00000000">
              <w:rPr>
                <w:rtl w:val="0"/>
              </w:rPr>
              <w:t xml:space="preserve">Inicia la interacción a través de Internet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jc w:val="center"/>
              <w:rPr/>
            </w:pPr>
            <w:r w:rsidDel="00000000" w:rsidR="00000000" w:rsidRPr="00000000">
              <w:rPr>
                <w:rtl w:val="0"/>
              </w:rPr>
              <w:t xml:space="preserve">Internet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jc w:val="center"/>
              <w:rPr/>
            </w:pPr>
            <w:r w:rsidDel="00000000" w:rsidR="00000000" w:rsidRPr="00000000">
              <w:rPr>
                <w:rtl w:val="0"/>
              </w:rPr>
              <w:t xml:space="preserve">Medio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jc w:val="center"/>
              <w:rPr/>
            </w:pPr>
            <w:r w:rsidDel="00000000" w:rsidR="00000000" w:rsidRPr="00000000">
              <w:rPr>
                <w:rtl w:val="0"/>
              </w:rPr>
              <w:t xml:space="preserve">Conduce el tráfico al API Gateway</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jc w:val="center"/>
              <w:rPr/>
            </w:pPr>
            <w:r w:rsidDel="00000000" w:rsidR="00000000" w:rsidRPr="00000000">
              <w:rPr>
                <w:rtl w:val="0"/>
              </w:rPr>
              <w:t xml:space="preserve">Amazon API Gateway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jc w:val="center"/>
              <w:rPr/>
            </w:pPr>
            <w:r w:rsidDel="00000000" w:rsidR="00000000" w:rsidRPr="00000000">
              <w:rPr>
                <w:rtl w:val="0"/>
              </w:rPr>
              <w:t xml:space="preserve">API Management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jc w:val="center"/>
              <w:rPr/>
            </w:pPr>
            <w:r w:rsidDel="00000000" w:rsidR="00000000" w:rsidRPr="00000000">
              <w:rPr>
                <w:rtl w:val="0"/>
              </w:rPr>
              <w:t xml:space="preserve">Entrada segura para solicitudes REST</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jc w:val="center"/>
              <w:rPr/>
            </w:pPr>
            <w:r w:rsidDel="00000000" w:rsidR="00000000" w:rsidRPr="00000000">
              <w:rPr>
                <w:rtl w:val="0"/>
              </w:rPr>
              <w:t xml:space="preserve">Elastic Load Balancing (ALB)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jc w:val="center"/>
              <w:rPr/>
            </w:pPr>
            <w:r w:rsidDel="00000000" w:rsidR="00000000" w:rsidRPr="00000000">
              <w:rPr>
                <w:rtl w:val="0"/>
              </w:rPr>
              <w:t xml:space="preserve">Load Balancer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jc w:val="center"/>
              <w:rPr/>
            </w:pPr>
            <w:r w:rsidDel="00000000" w:rsidR="00000000" w:rsidRPr="00000000">
              <w:rPr>
                <w:rtl w:val="0"/>
              </w:rPr>
              <w:t xml:space="preserve">Distribuye solicitudes entre los microservicios del ECS Cluster</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jc w:val="center"/>
              <w:rPr/>
            </w:pPr>
            <w:r w:rsidDel="00000000" w:rsidR="00000000" w:rsidRPr="00000000">
              <w:rPr>
                <w:rtl w:val="0"/>
              </w:rPr>
              <w:t xml:space="preserve">AWS IAM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jc w:val="center"/>
              <w:rPr/>
            </w:pPr>
            <w:r w:rsidDel="00000000" w:rsidR="00000000" w:rsidRPr="00000000">
              <w:rPr>
                <w:rtl w:val="0"/>
              </w:rPr>
              <w:t xml:space="preserve">Identidad y Seguridad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jc w:val="center"/>
              <w:rPr/>
            </w:pPr>
            <w:r w:rsidDel="00000000" w:rsidR="00000000" w:rsidRPr="00000000">
              <w:rPr>
                <w:rtl w:val="0"/>
              </w:rPr>
              <w:t xml:space="preserve">Verifica autenticación y permisos del usuario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jc w:val="center"/>
              <w:rPr/>
            </w:pPr>
            <w:r w:rsidDel="00000000" w:rsidR="00000000" w:rsidRPr="00000000">
              <w:rPr>
                <w:rtl w:val="0"/>
              </w:rPr>
              <w:t xml:space="preserve">ECS Cluster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jc w:val="center"/>
              <w:rPr/>
            </w:pPr>
            <w:r w:rsidDel="00000000" w:rsidR="00000000" w:rsidRPr="00000000">
              <w:rPr>
                <w:rtl w:val="0"/>
              </w:rPr>
              <w:t xml:space="preserve">Contenedor de microservicios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jc w:val="center"/>
              <w:rPr/>
            </w:pPr>
            <w:r w:rsidDel="00000000" w:rsidR="00000000" w:rsidRPr="00000000">
              <w:rPr>
                <w:rtl w:val="0"/>
              </w:rPr>
              <w:t xml:space="preserve">Alojamiento y ejecución de los servicios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jc w:val="center"/>
              <w:rPr/>
            </w:pPr>
            <w:r w:rsidDel="00000000" w:rsidR="00000000" w:rsidRPr="00000000">
              <w:rPr>
                <w:rtl w:val="0"/>
              </w:rPr>
              <w:t xml:space="preserve">Auth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jc w:val="center"/>
              <w:rPr/>
            </w:pPr>
            <w:r w:rsidDel="00000000" w:rsidR="00000000" w:rsidRPr="00000000">
              <w:rPr>
                <w:rtl w:val="0"/>
              </w:rPr>
              <w:t xml:space="preserve">Microservicio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jc w:val="center"/>
              <w:rPr/>
            </w:pPr>
            <w:r w:rsidDel="00000000" w:rsidR="00000000" w:rsidRPr="00000000">
              <w:rPr>
                <w:rtl w:val="0"/>
              </w:rPr>
              <w:t xml:space="preserve">Autenticación y autorización con JWT</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jc w:val="center"/>
              <w:rPr/>
            </w:pPr>
            <w:r w:rsidDel="00000000" w:rsidR="00000000" w:rsidRPr="00000000">
              <w:rPr>
                <w:rtl w:val="0"/>
              </w:rPr>
              <w:t xml:space="preserve">Purchase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jc w:val="center"/>
              <w:rPr/>
            </w:pPr>
            <w:r w:rsidDel="00000000" w:rsidR="00000000" w:rsidRPr="00000000">
              <w:rPr>
                <w:rtl w:val="0"/>
              </w:rPr>
              <w:t xml:space="preserve">Microservicio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jc w:val="center"/>
              <w:rPr/>
            </w:pPr>
            <w:r w:rsidDel="00000000" w:rsidR="00000000" w:rsidRPr="00000000">
              <w:rPr>
                <w:rtl w:val="0"/>
              </w:rPr>
              <w:t xml:space="preserve">Gestión de compras y prevención de doble compra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jc w:val="center"/>
              <w:rPr/>
            </w:pPr>
            <w:r w:rsidDel="00000000" w:rsidR="00000000" w:rsidRPr="00000000">
              <w:rPr>
                <w:rtl w:val="0"/>
              </w:rPr>
              <w:t xml:space="preserve">Payment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jc w:val="center"/>
              <w:rPr/>
            </w:pPr>
            <w:r w:rsidDel="00000000" w:rsidR="00000000" w:rsidRPr="00000000">
              <w:rPr>
                <w:rtl w:val="0"/>
              </w:rPr>
              <w:t xml:space="preserve">Microservicio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jc w:val="center"/>
              <w:rPr/>
            </w:pPr>
            <w:r w:rsidDel="00000000" w:rsidR="00000000" w:rsidRPr="00000000">
              <w:rPr>
                <w:rtl w:val="0"/>
              </w:rPr>
              <w:t xml:space="preserve">Procesamiento de pagos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jc w:val="center"/>
              <w:rPr/>
            </w:pPr>
            <w:r w:rsidDel="00000000" w:rsidR="00000000" w:rsidRPr="00000000">
              <w:rPr>
                <w:rtl w:val="0"/>
              </w:rPr>
              <w:t xml:space="preserve">Notification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jc w:val="center"/>
              <w:rPr/>
            </w:pPr>
            <w:r w:rsidDel="00000000" w:rsidR="00000000" w:rsidRPr="00000000">
              <w:rPr>
                <w:rtl w:val="0"/>
              </w:rPr>
              <w:t xml:space="preserve">Microservicio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4">
            <w:pPr>
              <w:jc w:val="center"/>
              <w:rPr/>
            </w:pPr>
            <w:r w:rsidDel="00000000" w:rsidR="00000000" w:rsidRPr="00000000">
              <w:rPr>
                <w:rtl w:val="0"/>
              </w:rPr>
              <w:t xml:space="preserve">Envía notificaciones al usuario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jc w:val="center"/>
              <w:rPr/>
            </w:pPr>
            <w:r w:rsidDel="00000000" w:rsidR="00000000" w:rsidRPr="00000000">
              <w:rPr>
                <w:rtl w:val="0"/>
              </w:rPr>
              <w:t xml:space="preserve">Commission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6">
            <w:pPr>
              <w:jc w:val="center"/>
              <w:rPr/>
            </w:pPr>
            <w:r w:rsidDel="00000000" w:rsidR="00000000" w:rsidRPr="00000000">
              <w:rPr>
                <w:rtl w:val="0"/>
              </w:rPr>
              <w:t xml:space="preserve">Microservicio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7">
            <w:pPr>
              <w:jc w:val="center"/>
              <w:rPr/>
            </w:pPr>
            <w:r w:rsidDel="00000000" w:rsidR="00000000" w:rsidRPr="00000000">
              <w:rPr>
                <w:rtl w:val="0"/>
              </w:rPr>
              <w:t xml:space="preserve">Calcula y registra comisiones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8">
            <w:pPr>
              <w:jc w:val="center"/>
              <w:rPr/>
            </w:pPr>
            <w:r w:rsidDel="00000000" w:rsidR="00000000" w:rsidRPr="00000000">
              <w:rPr>
                <w:rtl w:val="0"/>
              </w:rPr>
              <w:t xml:space="preserve">Reporting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9">
            <w:pPr>
              <w:jc w:val="center"/>
              <w:rPr/>
            </w:pPr>
            <w:r w:rsidDel="00000000" w:rsidR="00000000" w:rsidRPr="00000000">
              <w:rPr>
                <w:rtl w:val="0"/>
              </w:rPr>
              <w:t xml:space="preserve">Microservicio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A">
            <w:pPr>
              <w:jc w:val="center"/>
              <w:rPr/>
            </w:pPr>
            <w:r w:rsidDel="00000000" w:rsidR="00000000" w:rsidRPr="00000000">
              <w:rPr>
                <w:rtl w:val="0"/>
              </w:rPr>
              <w:t xml:space="preserve">Genera informes operativos y financieros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B">
            <w:pPr>
              <w:jc w:val="center"/>
              <w:rPr/>
            </w:pPr>
            <w:r w:rsidDel="00000000" w:rsidR="00000000" w:rsidRPr="00000000">
              <w:rPr>
                <w:rtl w:val="0"/>
              </w:rPr>
              <w:t xml:space="preserve">Catalog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C">
            <w:pPr>
              <w:jc w:val="center"/>
              <w:rPr/>
            </w:pPr>
            <w:r w:rsidDel="00000000" w:rsidR="00000000" w:rsidRPr="00000000">
              <w:rPr>
                <w:rtl w:val="0"/>
              </w:rPr>
              <w:t xml:space="preserve">Microservicio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jc w:val="center"/>
              <w:rPr/>
            </w:pPr>
            <w:r w:rsidDel="00000000" w:rsidR="00000000" w:rsidRPr="00000000">
              <w:rPr>
                <w:rtl w:val="0"/>
              </w:rPr>
              <w:t xml:space="preserve">Consulta y actualización de disponibilidad de tiquetes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jc w:val="center"/>
              <w:rPr/>
            </w:pPr>
            <w:r w:rsidDel="00000000" w:rsidR="00000000" w:rsidRPr="00000000">
              <w:rPr>
                <w:rtl w:val="0"/>
              </w:rPr>
              <w:t xml:space="preserve">Administrative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jc w:val="center"/>
              <w:rPr/>
            </w:pPr>
            <w:r w:rsidDel="00000000" w:rsidR="00000000" w:rsidRPr="00000000">
              <w:rPr>
                <w:rtl w:val="0"/>
              </w:rPr>
              <w:t xml:space="preserve">Microservicio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jc w:val="center"/>
              <w:rPr/>
            </w:pPr>
            <w:r w:rsidDel="00000000" w:rsidR="00000000" w:rsidRPr="00000000">
              <w:rPr>
                <w:rtl w:val="0"/>
              </w:rPr>
              <w:t xml:space="preserve">Herramientas para soporte y administración manual</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jc w:val="center"/>
              <w:rPr/>
            </w:pPr>
            <w:r w:rsidDel="00000000" w:rsidR="00000000" w:rsidRPr="00000000">
              <w:rPr>
                <w:rtl w:val="0"/>
              </w:rPr>
              <w:t xml:space="preserve">Amazon ElasticCache (Redis)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jc w:val="center"/>
              <w:rPr/>
            </w:pPr>
            <w:r w:rsidDel="00000000" w:rsidR="00000000" w:rsidRPr="00000000">
              <w:rPr>
                <w:rtl w:val="0"/>
              </w:rPr>
              <w:t xml:space="preserve">Caché distribuido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jc w:val="center"/>
              <w:rPr/>
            </w:pPr>
            <w:r w:rsidDel="00000000" w:rsidR="00000000" w:rsidRPr="00000000">
              <w:rPr>
                <w:rtl w:val="0"/>
              </w:rPr>
              <w:t xml:space="preserve">Cacheo de datos de catálogo para mejorar rendimiento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jc w:val="center"/>
              <w:rPr/>
            </w:pPr>
            <w:r w:rsidDel="00000000" w:rsidR="00000000" w:rsidRPr="00000000">
              <w:rPr>
                <w:rtl w:val="0"/>
              </w:rPr>
              <w:t xml:space="preserve">Amazon RDS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jc w:val="center"/>
              <w:rPr/>
            </w:pPr>
            <w:r w:rsidDel="00000000" w:rsidR="00000000" w:rsidRPr="00000000">
              <w:rPr>
                <w:rtl w:val="0"/>
              </w:rPr>
              <w:t xml:space="preserve">Base de datos relacional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jc w:val="center"/>
              <w:rPr/>
            </w:pPr>
            <w:r w:rsidDel="00000000" w:rsidR="00000000" w:rsidRPr="00000000">
              <w:rPr>
                <w:rtl w:val="0"/>
              </w:rPr>
              <w:t xml:space="preserve">Persistencia estructurada de información crítica</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jc w:val="center"/>
              <w:rPr/>
            </w:pPr>
            <w:r w:rsidDel="00000000" w:rsidR="00000000" w:rsidRPr="00000000">
              <w:rPr>
                <w:rtl w:val="0"/>
              </w:rPr>
              <w:t xml:space="preserve">Amazon SNS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jc w:val="center"/>
              <w:rPr/>
            </w:pPr>
            <w:r w:rsidDel="00000000" w:rsidR="00000000" w:rsidRPr="00000000">
              <w:rPr>
                <w:rtl w:val="0"/>
              </w:rPr>
              <w:t xml:space="preserve">Servicio de notificaciones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jc w:val="center"/>
              <w:rPr/>
            </w:pPr>
            <w:r w:rsidDel="00000000" w:rsidR="00000000" w:rsidRPr="00000000">
              <w:rPr>
                <w:rtl w:val="0"/>
              </w:rPr>
              <w:t xml:space="preserve">Emite eventos de notificación en tiempo real</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jc w:val="center"/>
              <w:rPr/>
            </w:pPr>
            <w:r w:rsidDel="00000000" w:rsidR="00000000" w:rsidRPr="00000000">
              <w:rPr>
                <w:rtl w:val="0"/>
              </w:rPr>
              <w:t xml:space="preserve">Amazon SQS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jc w:val="center"/>
              <w:rPr/>
            </w:pPr>
            <w:r w:rsidDel="00000000" w:rsidR="00000000" w:rsidRPr="00000000">
              <w:rPr>
                <w:rtl w:val="0"/>
              </w:rPr>
              <w:t xml:space="preserve">Servicio de colas asincrónicas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jc w:val="center"/>
              <w:rPr/>
            </w:pPr>
            <w:r w:rsidDel="00000000" w:rsidR="00000000" w:rsidRPr="00000000">
              <w:rPr>
                <w:rtl w:val="0"/>
              </w:rPr>
              <w:t xml:space="preserve">Manejo de eventos desacoplados entre servicios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jc w:val="center"/>
              <w:rPr/>
            </w:pPr>
            <w:r w:rsidDel="00000000" w:rsidR="00000000" w:rsidRPr="00000000">
              <w:rPr>
                <w:rtl w:val="0"/>
              </w:rPr>
              <w:t xml:space="preserve">Amazon CloudWatch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jc w:val="center"/>
              <w:rPr/>
            </w:pPr>
            <w:r w:rsidDel="00000000" w:rsidR="00000000" w:rsidRPr="00000000">
              <w:rPr>
                <w:rtl w:val="0"/>
              </w:rPr>
              <w:t xml:space="preserve">Monitoreo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jc w:val="center"/>
              <w:rPr/>
            </w:pPr>
            <w:r w:rsidDel="00000000" w:rsidR="00000000" w:rsidRPr="00000000">
              <w:rPr>
                <w:rtl w:val="0"/>
              </w:rPr>
              <w:t xml:space="preserve">Métricas, logs y alertas para observabilidad del sistema</w:t>
            </w:r>
          </w:p>
        </w:tc>
      </w:tr>
    </w:tbl>
    <w:p w:rsidR="00000000" w:rsidDel="00000000" w:rsidP="00000000" w:rsidRDefault="00000000" w:rsidRPr="00000000" w14:paraId="000002A0">
      <w:pPr>
        <w:jc w:val="center"/>
        <w:rPr>
          <w:sz w:val="28"/>
          <w:szCs w:val="28"/>
        </w:rPr>
      </w:pPr>
      <w:r w:rsidDel="00000000" w:rsidR="00000000" w:rsidRPr="00000000">
        <w:rPr>
          <w:rtl w:val="0"/>
        </w:rPr>
      </w:r>
    </w:p>
    <w:p w:rsidR="00000000" w:rsidDel="00000000" w:rsidP="00000000" w:rsidRDefault="00000000" w:rsidRPr="00000000" w14:paraId="000002A1">
      <w:pPr>
        <w:jc w:val="left"/>
        <w:rPr>
          <w:sz w:val="28"/>
          <w:szCs w:val="28"/>
        </w:rPr>
      </w:pPr>
      <w:r w:rsidDel="00000000" w:rsidR="00000000" w:rsidRPr="00000000">
        <w:rPr>
          <w:rtl w:val="0"/>
        </w:rPr>
      </w:r>
    </w:p>
    <w:p w:rsidR="00000000" w:rsidDel="00000000" w:rsidP="00000000" w:rsidRDefault="00000000" w:rsidRPr="00000000" w14:paraId="000002A2">
      <w:pPr>
        <w:jc w:val="left"/>
        <w:rPr>
          <w:sz w:val="28"/>
          <w:szCs w:val="28"/>
        </w:rPr>
      </w:pPr>
      <w:r w:rsidDel="00000000" w:rsidR="00000000" w:rsidRPr="00000000">
        <w:rPr>
          <w:rtl w:val="0"/>
        </w:rPr>
      </w:r>
    </w:p>
    <w:sectPr>
      <w:headerReference r:id="rId12" w:type="default"/>
      <w:footerReference r:id="rId13" w:type="default"/>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s_419"/>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40"/>
      <w:szCs w:val="40"/>
    </w:rPr>
  </w:style>
  <w:style w:type="paragraph" w:styleId="Heading2">
    <w:name w:val="heading 2"/>
    <w:basedOn w:val="Normal"/>
    <w:next w:val="Normal"/>
    <w:pPr>
      <w:keepNext w:val="1"/>
      <w:keepLines w:val="1"/>
    </w:pPr>
    <w:rPr>
      <w:sz w:val="34"/>
      <w:szCs w:val="3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1.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