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C606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（输入答案）</w:t>
      </w:r>
      <w:r>
        <w:rPr>
          <w:rFonts w:hint="eastAsia"/>
          <w:lang w:val="en-US" w:eastAsia="zh-CN"/>
        </w:rPr>
        <w:object>
          <v:shape id="_x0000_i102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/>
          <w:lang w:val="en-US" w:eastAsia="zh-CN"/>
        </w:rPr>
        <w:t>scalar is the best method for scaling the following       （2分）</w:t>
      </w:r>
    </w:p>
    <w:p w14:paraId="5C39F3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647950"/>
            <wp:effectExtent l="0" t="0" r="1270" b="3810"/>
            <wp:docPr id="1" name="图片 1" descr="Scaling example for sample qu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aling example for sample quiz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9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2.The primary goal of EDA.</w:t>
      </w:r>
    </w:p>
    <w:p w14:paraId="13C21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Choose all options that are correct. Partial credit for partially correct answers. Negative marks for wrong choices.</w:t>
      </w:r>
    </w:p>
    <w:p w14:paraId="4BCE218C"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（2分）</w:t>
      </w:r>
    </w:p>
    <w:p w14:paraId="4D3F5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A.Understand data distributions, patterns, and relationships</w:t>
      </w:r>
    </w:p>
    <w:p w14:paraId="4D79D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B.Automate feature selection</w:t>
      </w:r>
    </w:p>
    <w:p w14:paraId="31047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C.Reduce dimensionality</w:t>
      </w:r>
    </w:p>
    <w:p w14:paraId="7A686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D.Validate assumptions and data quality</w:t>
      </w:r>
    </w:p>
    <w:p w14:paraId="6C618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E.Maximize model accuracy</w:t>
      </w:r>
    </w:p>
    <w:p w14:paraId="0052BF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最多可选择2个选项</w:t>
      </w:r>
    </w:p>
    <w:p w14:paraId="1BE6498F">
      <w:pPr>
        <w:rPr>
          <w:rFonts w:hint="default" w:eastAsiaTheme="minorEastAsia"/>
          <w:lang w:val="en-US" w:eastAsia="zh-CN"/>
        </w:rPr>
      </w:pPr>
    </w:p>
    <w:p w14:paraId="532DF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bookmarkStart w:id="0" w:name="_GoBack"/>
      <w:bookmarkEnd w:id="0"/>
      <w:r>
        <w:rPr>
          <w:rFonts w:hint="eastAsia"/>
          <w:lang w:val="en-US" w:eastAsia="zh-CN"/>
        </w:rPr>
        <w:t>A correlation coefficient of –0.90 between Age and Product_Views suggests:</w:t>
      </w:r>
    </w:p>
    <w:p w14:paraId="7BA85B94"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（2分）</w:t>
      </w:r>
    </w:p>
    <w:p w14:paraId="7CA53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A.As the Age increases Product View decreases</w:t>
      </w:r>
    </w:p>
    <w:p w14:paraId="0B2CB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B.None of the above</w:t>
      </w:r>
    </w:p>
    <w:p w14:paraId="6CA24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C.No linear relationship</w:t>
      </w:r>
    </w:p>
    <w:p w14:paraId="5C12A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D.As the Age increases Product View increases</w:t>
      </w:r>
    </w:p>
    <w:p w14:paraId="0EEB7906">
      <w:pPr>
        <w:rPr>
          <w:rFonts w:hint="eastAsia"/>
          <w:lang w:val="en-US" w:eastAsia="zh-CN"/>
        </w:rPr>
      </w:pPr>
    </w:p>
    <w:p w14:paraId="104A3E49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551279"/>
    <w:multiLevelType w:val="singleLevel"/>
    <w:tmpl w:val="7D55127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75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2026-01-22T13:45:06Z</dcterms:created>
  <dc:creator>alice</dc:creator>
  <cp:lastModifiedBy>Eassocc</cp:lastModifiedBy>
  <dcterms:modified xsi:type="dcterms:W3CDTF">2026-01-22T13:48:10Z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eyJoZGlkIjoiOGFiM2M5M2U3ZmQ5MTY4ODhmMGMzYTE0M2YyMzlmMTMiLCJ1c2VySWQiOiIxNjM4OTc3NDk5In0=</vt:lpwstr>
  </property>
  <property fmtid="{D5CDD505-2E9C-101B-9397-08002B2CF9AE}" pid="4" name="ICV">
    <vt:lpwstr>F95A1DA25E624734BC048CD400B765A1_12</vt:lpwstr>
  </property>
</Properties>
</file>