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0DB8" w14:textId="77777777" w:rsidR="00DC7EDD" w:rsidRDefault="00DC7EDD" w:rsidP="00DC7ED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决策树二分类</w:t>
      </w:r>
    </w:p>
    <w:p w14:paraId="174C2802" w14:textId="77777777" w:rsidR="00DC7EDD" w:rsidRDefault="00DC7EDD" w:rsidP="00DC7ED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实验基本原理与目的</w:t>
      </w:r>
      <w:r>
        <w:rPr>
          <w:b/>
        </w:rPr>
        <w:br/>
      </w:r>
      <w:r>
        <w:rPr>
          <w:rFonts w:hint="eastAsia"/>
        </w:rPr>
        <w:t>关于决策树有几种比较流行的，在书上介绍如</w:t>
      </w:r>
      <w:r>
        <w:t>ID3</w:t>
      </w:r>
      <w:r>
        <w:rPr>
          <w:rFonts w:hint="eastAsia"/>
        </w:rPr>
        <w:t>、</w:t>
      </w:r>
      <w:r>
        <w:t>C4.5</w:t>
      </w:r>
      <w:r>
        <w:rPr>
          <w:rFonts w:hint="eastAsia"/>
        </w:rPr>
        <w:t>、</w:t>
      </w:r>
      <w:r>
        <w:t>C5.0</w:t>
      </w:r>
      <w:r>
        <w:rPr>
          <w:rFonts w:hint="eastAsia"/>
        </w:rPr>
        <w:t>。由于在使用决策树时候如果特征过多，训练出复杂的树往往容易出现过拟合现象，所以一般会通过各个特征的信息增益，也就是特征</w:t>
      </w:r>
      <w:r>
        <w:t>Xi</w:t>
      </w:r>
      <w:r>
        <w:rPr>
          <w:rFonts w:hint="eastAsia"/>
        </w:rPr>
        <w:t>与输出</w:t>
      </w:r>
      <w:r>
        <w:t>y</w:t>
      </w:r>
      <w:r>
        <w:rPr>
          <w:rFonts w:hint="eastAsia"/>
        </w:rPr>
        <w:t>的互信息来选择特征。但是当某个特征的特征空间过大时候，该特征互信息会达到最大，可是该特征却没有明显的能够区分开样本的能力，容易将模型复杂化而导致过拟合，因此这时候就引入了增益率也就是特征</w:t>
      </w:r>
      <w:r>
        <w:t>Xi</w:t>
      </w:r>
      <w:r>
        <w:rPr>
          <w:rFonts w:hint="eastAsia"/>
        </w:rPr>
        <w:t>和输出</w:t>
      </w:r>
      <w:r>
        <w:t>Y</w:t>
      </w:r>
      <w:r>
        <w:rPr>
          <w:rFonts w:hint="eastAsia"/>
        </w:rPr>
        <w:t>的互信息率的概念，通过选择增益率最高的特征来实现目的。</w:t>
      </w:r>
    </w:p>
    <w:p w14:paraId="5FA7983C" w14:textId="77777777" w:rsidR="00DC7EDD" w:rsidRDefault="00DC7EDD" w:rsidP="00DC7ED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数据准备和预处理</w:t>
      </w:r>
      <w:r>
        <w:rPr>
          <w:b/>
        </w:rPr>
        <w:br/>
      </w:r>
      <w:r>
        <w:rPr>
          <w:rFonts w:hint="eastAsia"/>
        </w:rPr>
        <w:t>由于数据的三个特征空间都比较小，所以在这个例子中没有做任何的预处理，但当数据的特征分量为连续或特征空间较大的时候，一定要进行预处理。</w:t>
      </w:r>
    </w:p>
    <w:p w14:paraId="3B8828E3" w14:textId="66AA1C28" w:rsidR="00DC7EDD" w:rsidRDefault="00DC7EDD" w:rsidP="00DC7ED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实验过程</w:t>
      </w:r>
      <w:r>
        <w:rPr>
          <w:b/>
        </w:rPr>
        <w:br/>
      </w:r>
      <w:r>
        <w:rPr>
          <w:rFonts w:hint="eastAsia"/>
        </w:rPr>
        <w:t>整体代码很少，下图是所有代码，主要用到的是</w:t>
      </w:r>
      <w:r>
        <w:t>sklearn</w:t>
      </w:r>
      <w:r>
        <w:rPr>
          <w:rFonts w:hint="eastAsia"/>
        </w:rPr>
        <w:t>库</w:t>
      </w:r>
      <w:r>
        <w:br/>
      </w:r>
      <w:r>
        <w:rPr>
          <w:noProof/>
        </w:rPr>
        <w:drawing>
          <wp:inline distT="0" distB="0" distL="0" distR="0" wp14:anchorId="79AEDD10" wp14:editId="77828EB8">
            <wp:extent cx="5272405" cy="50825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195664D" w14:textId="77777777" w:rsidR="00DC7EDD" w:rsidRDefault="00DC7EDD" w:rsidP="00DC7ED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  <w:r>
        <w:rPr>
          <w:b/>
        </w:rPr>
        <w:br/>
      </w:r>
      <w:r>
        <w:rPr>
          <w:rFonts w:hint="eastAsia"/>
        </w:rPr>
        <w:t>结果如下</w:t>
      </w:r>
    </w:p>
    <w:p w14:paraId="0B829003" w14:textId="0251149B" w:rsidR="00DC7EDD" w:rsidRDefault="00DC7EDD" w:rsidP="00DC7EDD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463A606" wp14:editId="196993A0">
            <wp:extent cx="3348990" cy="7721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C1FE" w14:textId="77777777" w:rsidR="00CB3E4F" w:rsidRDefault="00CB3E4F">
      <w:bookmarkStart w:id="0" w:name="_GoBack"/>
      <w:bookmarkEnd w:id="0"/>
    </w:p>
    <w:sectPr w:rsidR="00CB3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D7A0D"/>
    <w:multiLevelType w:val="hybridMultilevel"/>
    <w:tmpl w:val="4A5AF58A"/>
    <w:lvl w:ilvl="0" w:tplc="92D6A004">
      <w:start w:val="1"/>
      <w:numFmt w:val="japaneseCounting"/>
      <w:lvlText w:val="%1、"/>
      <w:lvlJc w:val="left"/>
      <w:pPr>
        <w:ind w:left="450" w:hanging="45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C2"/>
    <w:rsid w:val="00CB3E4F"/>
    <w:rsid w:val="00D133C2"/>
    <w:rsid w:val="00D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BA5A4-D64D-4550-83A2-F332D8F2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7E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2018-11-26T14:48:00Z</dcterms:created>
  <dcterms:modified xsi:type="dcterms:W3CDTF">2018-11-26T14:48:00Z</dcterms:modified>
</cp:coreProperties>
</file>