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67B4F" w14:textId="77777777" w:rsidR="000C17EE" w:rsidRDefault="000C17EE"/>
    <w:sectPr w:rsidR="000C1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1C"/>
    <w:rsid w:val="000C17EE"/>
    <w:rsid w:val="00533B1C"/>
    <w:rsid w:val="008964FC"/>
    <w:rsid w:val="008A5462"/>
    <w:rsid w:val="00EC7F73"/>
    <w:rsid w:val="00F0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3CCE"/>
  <w15:chartTrackingRefBased/>
  <w15:docId w15:val="{94873987-6C1D-4A85-BEE9-A851CA43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 S. Clark</dc:creator>
  <cp:keywords/>
  <dc:description/>
  <cp:lastModifiedBy>Justice S. Clark</cp:lastModifiedBy>
  <cp:revision>1</cp:revision>
  <dcterms:created xsi:type="dcterms:W3CDTF">2025-01-16T14:46:00Z</dcterms:created>
  <dcterms:modified xsi:type="dcterms:W3CDTF">2025-01-16T14:47:00Z</dcterms:modified>
</cp:coreProperties>
</file>