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A60A5" w14:textId="77777777" w:rsidR="00C25009" w:rsidRPr="00936480" w:rsidRDefault="00C25009" w:rsidP="00CC6CF6">
      <w:pPr>
        <w:spacing w:before="2400"/>
        <w:ind w:left="1416" w:hanging="708"/>
        <w:jc w:val="both"/>
        <w:rPr>
          <w:rFonts w:ascii="Sans Serif Collection" w:hAnsi="Sans Serif Collection" w:cs="Sans Serif Collection"/>
        </w:rPr>
      </w:pPr>
    </w:p>
    <w:p w14:paraId="100A8E9C" w14:textId="77777777" w:rsidR="00C25009" w:rsidRPr="00936480" w:rsidRDefault="009044B3" w:rsidP="00516C45">
      <w:pPr>
        <w:pBdr>
          <w:bottom w:val="single" w:sz="12" w:space="8" w:color="1F3864"/>
        </w:pBdr>
        <w:spacing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eastAsia="Cambria" w:hAnsi="Sans Serif Collection" w:cs="Sans Serif Collection"/>
          <w:b/>
          <w:bCs/>
          <w:color w:val="1F3864"/>
          <w:sz w:val="64"/>
          <w:szCs w:val="64"/>
        </w:rPr>
        <w:t>Informe del Proyecto IREB</w:t>
      </w:r>
    </w:p>
    <w:p w14:paraId="000DA309" w14:textId="04B107E5" w:rsidR="00C25009" w:rsidRPr="00936480" w:rsidRDefault="009044B3" w:rsidP="00516C45">
      <w:pPr>
        <w:spacing w:before="300" w:after="20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  <w:sz w:val="28"/>
          <w:szCs w:val="28"/>
        </w:rPr>
        <w:t xml:space="preserve">Revisión de la calidad de requerimientos en proyectos académicos: </w:t>
      </w:r>
      <w:r>
        <w:rPr>
          <w:rFonts w:ascii="Sans Serif Collection" w:hAnsi="Sans Serif Collection" w:cs="Sans Serif Collection"/>
          <w:sz w:val="28"/>
          <w:szCs w:val="28"/>
        </w:rPr>
        <w:t xml:space="preserve">PagoSeguro AGROTAC – Evaluación de los </w:t>
      </w:r>
      <w:r w:rsidR="00BD0348">
        <w:rPr>
          <w:rFonts w:ascii="Sans Serif Collection" w:hAnsi="Sans Serif Collection" w:cs="Sans Serif Collection"/>
          <w:sz w:val="28"/>
          <w:szCs w:val="28"/>
        </w:rPr>
        <w:t xml:space="preserve">Casos de uso </w:t>
      </w:r>
      <w:r>
        <w:rPr>
          <w:rFonts w:ascii="Sans Serif Collection" w:hAnsi="Sans Serif Collection" w:cs="Sans Serif Collection"/>
          <w:sz w:val="28"/>
          <w:szCs w:val="28"/>
        </w:rPr>
        <w:t xml:space="preserve">de nivel 0 </w:t>
      </w:r>
    </w:p>
    <w:p w14:paraId="263431C4" w14:textId="77777777" w:rsidR="00C25009" w:rsidRPr="00936480" w:rsidRDefault="009044B3" w:rsidP="00516C45">
      <w:pPr>
        <w:spacing w:before="600"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>Elaborado por:</w:t>
      </w:r>
    </w:p>
    <w:p w14:paraId="3B65E719" w14:textId="77777777" w:rsidR="00C25009" w:rsidRPr="00936480" w:rsidRDefault="009044B3" w:rsidP="00516C45">
      <w:pPr>
        <w:spacing w:after="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color w:val="595959"/>
        </w:rPr>
        <w:t>Juda Grijalva (Líder de equipo)</w:t>
      </w:r>
    </w:p>
    <w:p w14:paraId="4F5F88B7" w14:textId="1F32E917" w:rsidR="009C260F" w:rsidRPr="00936480" w:rsidRDefault="00CA7D4B" w:rsidP="00BD0348">
      <w:pPr>
        <w:spacing w:after="300"/>
        <w:rPr>
          <w:rFonts w:ascii="Sans Serif Collection" w:hAnsi="Sans Serif Collection" w:cs="Sans Serif Collection"/>
          <w:color w:val="595959"/>
        </w:rPr>
      </w:pPr>
      <w:r>
        <w:rPr>
          <w:rFonts w:ascii="Sans Serif Collection" w:hAnsi="Sans Serif Collection" w:cs="Sans Serif Collection"/>
          <w:color w:val="595959"/>
        </w:rPr>
        <w:t>Uriel Andrade (Estudiante)</w:t>
      </w:r>
      <w:r>
        <w:rPr>
          <w:rFonts w:ascii="Sans Serif Collection" w:hAnsi="Sans Serif Collection" w:cs="Sans Serif Collection"/>
          <w:color w:val="595959"/>
        </w:rPr>
        <w:br/>
      </w:r>
      <w:r w:rsidR="009044B3">
        <w:rPr>
          <w:rFonts w:ascii="Sans Serif Collection" w:hAnsi="Sans Serif Collection" w:cs="Sans Serif Collection"/>
          <w:color w:val="595959"/>
        </w:rPr>
        <w:t>Andy Conter</w:t>
      </w:r>
      <w:r w:rsidR="00BD0348">
        <w:rPr>
          <w:rFonts w:ascii="Sans Serif Collection" w:hAnsi="Sans Serif Collection" w:cs="Sans Serif Collection"/>
          <w:color w:val="595959"/>
        </w:rPr>
        <w:t>ó</w:t>
      </w:r>
      <w:r w:rsidR="009044B3">
        <w:rPr>
          <w:rFonts w:ascii="Sans Serif Collection" w:hAnsi="Sans Serif Collection" w:cs="Sans Serif Collection"/>
          <w:color w:val="595959"/>
        </w:rPr>
        <w:t>n</w:t>
      </w:r>
      <w:r w:rsidR="00BD0348">
        <w:rPr>
          <w:rFonts w:ascii="Sans Serif Collection" w:hAnsi="Sans Serif Collection" w:cs="Sans Serif Collection"/>
          <w:color w:val="595959"/>
        </w:rPr>
        <w:t xml:space="preserve"> (Estudiante)</w:t>
      </w:r>
      <w:r w:rsidR="00BD0348">
        <w:rPr>
          <w:rFonts w:ascii="Sans Serif Collection" w:hAnsi="Sans Serif Collection" w:cs="Sans Serif Collection"/>
          <w:color w:val="595959"/>
        </w:rPr>
        <w:br/>
      </w:r>
      <w:r w:rsidR="009044B3">
        <w:rPr>
          <w:rFonts w:ascii="Sans Serif Collection" w:hAnsi="Sans Serif Collection" w:cs="Sans Serif Collection"/>
          <w:color w:val="595959"/>
        </w:rPr>
        <w:t>César Galarza</w:t>
      </w:r>
      <w:r w:rsidR="00BD0348">
        <w:rPr>
          <w:rFonts w:ascii="Sans Serif Collection" w:hAnsi="Sans Serif Collection" w:cs="Sans Serif Collection"/>
          <w:color w:val="595959"/>
        </w:rPr>
        <w:t xml:space="preserve"> (Estudiante)</w:t>
      </w:r>
    </w:p>
    <w:p w14:paraId="1F0CBE22" w14:textId="0CBAB7F9" w:rsidR="00C25009" w:rsidRPr="00936480" w:rsidRDefault="009044B3" w:rsidP="00516C45">
      <w:p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t xml:space="preserve">Instructora del curso: </w:t>
      </w:r>
      <w:r w:rsidR="00BD0348">
        <w:rPr>
          <w:rFonts w:ascii="Sans Serif Collection" w:hAnsi="Sans Serif Collection" w:cs="Sans Serif Collection"/>
          <w:color w:val="595959"/>
        </w:rPr>
        <w:t>Ing. Jenny A Ruiz R MIS</w:t>
      </w:r>
    </w:p>
    <w:p w14:paraId="46E6D62C" w14:textId="77777777" w:rsidR="00C25009" w:rsidRPr="00936480" w:rsidRDefault="009044B3" w:rsidP="00516C45">
      <w:p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t xml:space="preserve">Fecha: </w:t>
      </w:r>
      <w:r>
        <w:rPr>
          <w:rFonts w:ascii="Sans Serif Collection" w:hAnsi="Sans Serif Collection" w:cs="Sans Serif Collection"/>
        </w:rPr>
        <w:t>12-10-2026</w:t>
      </w:r>
    </w:p>
    <w:p w14:paraId="20B33C30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t xml:space="preserve">Lugar: </w:t>
      </w:r>
      <w:r>
        <w:rPr>
          <w:rFonts w:ascii="Sans Serif Collection" w:hAnsi="Sans Serif Collection" w:cs="Sans Serif Collection"/>
        </w:rPr>
        <w:t>Sangolquí</w:t>
      </w:r>
    </w:p>
    <w:p w14:paraId="1718CDFD" w14:textId="77777777" w:rsidR="00C25009" w:rsidRPr="00936480" w:rsidRDefault="009044B3" w:rsidP="00516C45">
      <w:pPr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br w:type="page"/>
      </w:r>
    </w:p>
    <w:p w14:paraId="2DA32081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1. ANTECEDENTES</w:t>
      </w:r>
    </w:p>
    <w:p w14:paraId="04A26F85" w14:textId="7EC8FFC4" w:rsidR="00AC28AD" w:rsidRPr="00AC28AD" w:rsidRDefault="00AC28AD" w:rsidP="00AC28AD">
      <w:pPr>
        <w:keepNext/>
        <w:spacing w:after="120" w:line="276" w:lineRule="auto"/>
        <w:jc w:val="both"/>
        <w:rPr>
          <w:rFonts w:ascii="Sans Serif Collection" w:hAnsi="Sans Serif Collection" w:cs="Sans Serif Collection"/>
          <w:lang w:val="es-ES"/>
        </w:rPr>
      </w:pPr>
      <w:r w:rsidRPr="00AC28AD">
        <w:rPr>
          <w:rFonts w:ascii="Sans Serif Collection" w:hAnsi="Sans Serif Collection" w:cs="Sans Serif Collection"/>
          <w:lang w:val="es-ES"/>
        </w:rPr>
        <w:t xml:space="preserve">El presente informe se elabora como parte de la práctica de revisión de calidad de requerimientos en la asignatura Análisis y Diseño de Software. Se tomó como caso de estudio el proyecto </w:t>
      </w:r>
      <w:proofErr w:type="spellStart"/>
      <w:r w:rsidRPr="00AC28AD">
        <w:rPr>
          <w:rFonts w:ascii="Sans Serif Collection" w:hAnsi="Sans Serif Collection" w:cs="Sans Serif Collection"/>
          <w:lang w:val="es-ES"/>
        </w:rPr>
        <w:t>PagoSeguro</w:t>
      </w:r>
      <w:proofErr w:type="spellEnd"/>
      <w:r w:rsidRPr="00AC28AD">
        <w:rPr>
          <w:rFonts w:ascii="Sans Serif Collection" w:hAnsi="Sans Serif Collection" w:cs="Sans Serif Collection"/>
          <w:lang w:val="es-ES"/>
        </w:rPr>
        <w:t xml:space="preserve"> AGROT</w:t>
      </w:r>
      <w:r>
        <w:rPr>
          <w:rFonts w:ascii="Sans Serif Collection" w:hAnsi="Sans Serif Collection" w:cs="Sans Serif Collection"/>
          <w:lang w:val="es-ES"/>
        </w:rPr>
        <w:t>E</w:t>
      </w:r>
      <w:r w:rsidRPr="00AC28AD">
        <w:rPr>
          <w:rFonts w:ascii="Sans Serif Collection" w:hAnsi="Sans Serif Collection" w:cs="Sans Serif Collection"/>
          <w:lang w:val="es-ES"/>
        </w:rPr>
        <w:t>C, orientado a apoyar la gestión y control de pagos y créditos de la empresa El Granito de AGROT</w:t>
      </w:r>
      <w:r>
        <w:rPr>
          <w:rFonts w:ascii="Sans Serif Collection" w:hAnsi="Sans Serif Collection" w:cs="Sans Serif Collection"/>
          <w:lang w:val="es-ES"/>
        </w:rPr>
        <w:t>E</w:t>
      </w:r>
      <w:r w:rsidRPr="00AC28AD">
        <w:rPr>
          <w:rFonts w:ascii="Sans Serif Collection" w:hAnsi="Sans Serif Collection" w:cs="Sans Serif Collection"/>
          <w:lang w:val="es-ES"/>
        </w:rPr>
        <w:t>C. La práctica consiste en aplicar criterios de calidad de Ingeniería de Requisitos y presentar los resultados en el formato institucional suministrado para el informe IREB.</w:t>
      </w:r>
    </w:p>
    <w:p w14:paraId="5C670ED8" w14:textId="77777777" w:rsidR="00C25009" w:rsidRPr="00936480" w:rsidRDefault="009044B3" w:rsidP="00516C45">
      <w:pPr>
        <w:keepNext/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>Instrucciones recibidas</w:t>
      </w:r>
    </w:p>
    <w:p w14:paraId="78B14EE7" w14:textId="47E143F9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 xml:space="preserve">Tema y duración del proyecto (horas): revisión de calidad de requerimientos IREB aplicada a PagoSeguro AGROTAC. </w:t>
      </w:r>
    </w:p>
    <w:p w14:paraId="452CFD56" w14:textId="3E8DA1E0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Alcance: revisión de los ocho requisitos funcionales de nivel 0 del SRS y de la documentación disponible del proyecto</w:t>
      </w:r>
      <w:r w:rsidR="00C4667D">
        <w:rPr>
          <w:rFonts w:ascii="Sans Serif Collection" w:hAnsi="Sans Serif Collection" w:cs="Sans Serif Collection"/>
        </w:rPr>
        <w:t>.</w:t>
      </w:r>
    </w:p>
    <w:p w14:paraId="69FFAB2D" w14:textId="77777777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Criterios de revisión: calidad del contenido, calidad de la documentación y nivel de acuerdo entre las partes interesadas.</w:t>
      </w:r>
    </w:p>
    <w:p w14:paraId="1056BC83" w14:textId="29BA82C7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 xml:space="preserve">Muestra: 8 </w:t>
      </w:r>
      <w:r w:rsidR="00C4667D">
        <w:rPr>
          <w:rFonts w:ascii="Sans Serif Collection" w:hAnsi="Sans Serif Collection" w:cs="Sans Serif Collection"/>
        </w:rPr>
        <w:t>Casos de Uso</w:t>
      </w:r>
      <w:r>
        <w:rPr>
          <w:rFonts w:ascii="Sans Serif Collection" w:hAnsi="Sans Serif Collection" w:cs="Sans Serif Collection"/>
        </w:rPr>
        <w:t xml:space="preserve"> de nivel 0 del SRS del proyecto</w:t>
      </w:r>
      <w:r w:rsidR="00C4667D">
        <w:rPr>
          <w:rFonts w:ascii="Sans Serif Collection" w:hAnsi="Sans Serif Collection" w:cs="Sans Serif Collection"/>
        </w:rPr>
        <w:t>,</w:t>
      </w:r>
      <w:r>
        <w:rPr>
          <w:rFonts w:ascii="Sans Serif Collection" w:hAnsi="Sans Serif Collection" w:cs="Sans Serif Collection"/>
        </w:rPr>
        <w:t xml:space="preserve"> </w:t>
      </w:r>
      <w:r w:rsidR="00CC6CF6">
        <w:rPr>
          <w:rFonts w:ascii="Sans Serif Collection" w:hAnsi="Sans Serif Collection" w:cs="Sans Serif Collection"/>
        </w:rPr>
        <w:t>CU</w:t>
      </w:r>
      <w:r>
        <w:rPr>
          <w:rFonts w:ascii="Sans Serif Collection" w:hAnsi="Sans Serif Collection" w:cs="Sans Serif Collection"/>
        </w:rPr>
        <w:t xml:space="preserve">-1 Gestionar acceso al sistema; </w:t>
      </w:r>
      <w:r w:rsidR="00CC6CF6">
        <w:rPr>
          <w:rFonts w:ascii="Sans Serif Collection" w:hAnsi="Sans Serif Collection" w:cs="Sans Serif Collection"/>
        </w:rPr>
        <w:t>CU</w:t>
      </w:r>
      <w:r>
        <w:rPr>
          <w:rFonts w:ascii="Sans Serif Collection" w:hAnsi="Sans Serif Collection" w:cs="Sans Serif Collection"/>
        </w:rPr>
        <w:t xml:space="preserve">-2 Registrar comprobante de pago; </w:t>
      </w:r>
      <w:r w:rsidR="00CC6CF6">
        <w:rPr>
          <w:rFonts w:ascii="Sans Serif Collection" w:hAnsi="Sans Serif Collection" w:cs="Sans Serif Collection"/>
        </w:rPr>
        <w:t>CU</w:t>
      </w:r>
      <w:r>
        <w:rPr>
          <w:rFonts w:ascii="Sans Serif Collection" w:hAnsi="Sans Serif Collection" w:cs="Sans Serif Collection"/>
        </w:rPr>
        <w:t xml:space="preserve">-3 Procesar pagos a crédito; </w:t>
      </w:r>
      <w:r w:rsidR="00CC6CF6">
        <w:rPr>
          <w:rFonts w:ascii="Sans Serif Collection" w:hAnsi="Sans Serif Collection" w:cs="Sans Serif Collection"/>
        </w:rPr>
        <w:t>CU</w:t>
      </w:r>
      <w:r>
        <w:rPr>
          <w:rFonts w:ascii="Sans Serif Collection" w:hAnsi="Sans Serif Collection" w:cs="Sans Serif Collection"/>
        </w:rPr>
        <w:t xml:space="preserve">-4 Importar datos de facturación; </w:t>
      </w:r>
      <w:r w:rsidR="00CC6CF6">
        <w:rPr>
          <w:rFonts w:ascii="Sans Serif Collection" w:hAnsi="Sans Serif Collection" w:cs="Sans Serif Collection"/>
        </w:rPr>
        <w:t>CU</w:t>
      </w:r>
      <w:r>
        <w:rPr>
          <w:rFonts w:ascii="Sans Serif Collection" w:hAnsi="Sans Serif Collection" w:cs="Sans Serif Collection"/>
        </w:rPr>
        <w:t xml:space="preserve">-5 Gestionar créditos otorgados; </w:t>
      </w:r>
      <w:r w:rsidR="00CC6CF6">
        <w:rPr>
          <w:rFonts w:ascii="Sans Serif Collection" w:hAnsi="Sans Serif Collection" w:cs="Sans Serif Collection"/>
        </w:rPr>
        <w:t>CU</w:t>
      </w:r>
      <w:r>
        <w:rPr>
          <w:rFonts w:ascii="Sans Serif Collection" w:hAnsi="Sans Serif Collection" w:cs="Sans Serif Collection"/>
        </w:rPr>
        <w:t xml:space="preserve">-6 Generar reportes de pagos y créditos; </w:t>
      </w:r>
      <w:r w:rsidR="00CC6CF6">
        <w:rPr>
          <w:rFonts w:ascii="Sans Serif Collection" w:hAnsi="Sans Serif Collection" w:cs="Sans Serif Collection"/>
        </w:rPr>
        <w:t>CU</w:t>
      </w:r>
      <w:r>
        <w:rPr>
          <w:rFonts w:ascii="Sans Serif Collection" w:hAnsi="Sans Serif Collection" w:cs="Sans Serif Collection"/>
        </w:rPr>
        <w:t xml:space="preserve">-7 Revisar estado de cuenta del cliente; y </w:t>
      </w:r>
      <w:r w:rsidR="00CC6CF6">
        <w:rPr>
          <w:rFonts w:ascii="Sans Serif Collection" w:hAnsi="Sans Serif Collection" w:cs="Sans Serif Collection"/>
        </w:rPr>
        <w:t>CU</w:t>
      </w:r>
      <w:r>
        <w:rPr>
          <w:rFonts w:ascii="Sans Serif Collection" w:hAnsi="Sans Serif Collection" w:cs="Sans Serif Collection"/>
        </w:rPr>
        <w:t>-8 Gestionar notificaciones.</w:t>
      </w:r>
    </w:p>
    <w:p w14:paraId="6A8A94ED" w14:textId="7125731B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Producto esperado: lista de comprobación que permita identificar fortalezas y brechas de calidad de los requisitos, con resultados cuantitativos</w:t>
      </w:r>
      <w:r w:rsidR="00AC28AD">
        <w:rPr>
          <w:rFonts w:ascii="Sans Serif Collection" w:hAnsi="Sans Serif Collection" w:cs="Sans Serif Collection"/>
        </w:rPr>
        <w:t xml:space="preserve"> y recomendaciones de mejora</w:t>
      </w:r>
      <w:r>
        <w:rPr>
          <w:rFonts w:ascii="Sans Serif Collection" w:hAnsi="Sans Serif Collection" w:cs="Sans Serif Collection"/>
        </w:rPr>
        <w:t>.</w:t>
      </w:r>
    </w:p>
    <w:p w14:paraId="61802FCC" w14:textId="11ACDFBC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lastRenderedPageBreak/>
        <w:t xml:space="preserve">Solicitud adicional: </w:t>
      </w:r>
      <w:r w:rsidR="00AC28AD" w:rsidRPr="00AC28AD">
        <w:rPr>
          <w:rFonts w:ascii="Sans Serif Collection" w:hAnsi="Sans Serif Collection" w:cs="Sans Serif Collection"/>
          <w:lang w:val="es-ES"/>
        </w:rPr>
        <w:t>proponer acciones de mejora para las preguntas respondidas con NO y mantener como respaldo la matriz IREB del proyecto.</w:t>
      </w:r>
    </w:p>
    <w:p w14:paraId="0DB68DF0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t>2. ANÁLISIS</w:t>
      </w:r>
    </w:p>
    <w:p w14:paraId="2F6FE816" w14:textId="77777777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2.1 Proyectos analizados</w:t>
      </w:r>
    </w:p>
    <w:p w14:paraId="04A0C957" w14:textId="0B47A19D" w:rsidR="00AC28AD" w:rsidRPr="00AC28AD" w:rsidRDefault="00AC28AD" w:rsidP="00AC28AD">
      <w:pPr>
        <w:spacing w:after="120" w:line="276" w:lineRule="auto"/>
        <w:jc w:val="both"/>
        <w:rPr>
          <w:rFonts w:ascii="Sans Serif Collection" w:hAnsi="Sans Serif Collection" w:cs="Sans Serif Collection"/>
          <w:lang w:val="es-ES"/>
        </w:rPr>
      </w:pPr>
      <w:r w:rsidRPr="00AC28AD">
        <w:rPr>
          <w:rFonts w:ascii="Sans Serif Collection" w:hAnsi="Sans Serif Collection" w:cs="Sans Serif Collection"/>
          <w:lang w:val="es-ES"/>
        </w:rPr>
        <w:t xml:space="preserve">Se seleccionó </w:t>
      </w:r>
      <w:proofErr w:type="spellStart"/>
      <w:r w:rsidRPr="00AC28AD">
        <w:rPr>
          <w:rFonts w:ascii="Sans Serif Collection" w:hAnsi="Sans Serif Collection" w:cs="Sans Serif Collection"/>
          <w:lang w:val="es-ES"/>
        </w:rPr>
        <w:t>PagoSeguro</w:t>
      </w:r>
      <w:proofErr w:type="spellEnd"/>
      <w:r w:rsidRPr="00AC28AD">
        <w:rPr>
          <w:rFonts w:ascii="Sans Serif Collection" w:hAnsi="Sans Serif Collection" w:cs="Sans Serif Collection"/>
          <w:lang w:val="es-ES"/>
        </w:rPr>
        <w:t xml:space="preserve"> AGROTAC por disponer de un SRS, historias de usuario, actas, diseños y evidencias de desarrollo que permiten revisar la calidad de sus requisitos. El proyecto corresponde a la asignatura Análisis y Diseño de Software y está orientado a la gestión de pagos y créditos de El Granito de AGROTAC, empresa dedicada a la comercialización de balanceados y granos para el sector porcino, avícola y pecuario.</w:t>
      </w:r>
    </w:p>
    <w:p w14:paraId="47D336E6" w14:textId="2758CC6C" w:rsidR="00C25009" w:rsidRPr="00AC28AD" w:rsidRDefault="00C25009" w:rsidP="00AC28AD">
      <w:pPr>
        <w:spacing w:after="120" w:line="276" w:lineRule="auto"/>
        <w:jc w:val="both"/>
        <w:rPr>
          <w:rFonts w:ascii="Sans Serif Collection" w:hAnsi="Sans Serif Collection" w:cs="Sans Serif Collection"/>
          <w:lang w:val="es-ES"/>
        </w:rPr>
      </w:pPr>
    </w:p>
    <w:p w14:paraId="0CEDF9E3" w14:textId="77777777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2.2 Metodología</w:t>
      </w:r>
    </w:p>
    <w:p w14:paraId="20983543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Para el proyecto se realizó el análisis con los siguientes pasos:</w:t>
      </w:r>
    </w:p>
    <w:p w14:paraId="0A3FFCDF" w14:textId="5ABC691C" w:rsidR="00C25009" w:rsidRPr="00936480" w:rsidRDefault="009044B3" w:rsidP="00516C45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Verificación mediante el checklist IREB sobre los ocho requisitos funcionales de nivel 0 del SRS, contrastando los resultados con los artefactos del proyecto: SRS firmado, historias de usuario, acta de reunión</w:t>
      </w:r>
      <w:r w:rsidR="00AC28AD">
        <w:rPr>
          <w:rFonts w:ascii="Sans Serif Collection" w:hAnsi="Sans Serif Collection" w:cs="Sans Serif Collection"/>
        </w:rPr>
        <w:t xml:space="preserve"> y</w:t>
      </w:r>
      <w:r>
        <w:rPr>
          <w:rFonts w:ascii="Sans Serif Collection" w:hAnsi="Sans Serif Collection" w:cs="Sans Serif Collection"/>
        </w:rPr>
        <w:t xml:space="preserve"> casos de uso</w:t>
      </w:r>
      <w:r w:rsidR="00AC28AD">
        <w:rPr>
          <w:rFonts w:ascii="Sans Serif Collection" w:hAnsi="Sans Serif Collection" w:cs="Sans Serif Collection"/>
        </w:rPr>
        <w:t>.</w:t>
      </w:r>
    </w:p>
    <w:p w14:paraId="53D4ACF6" w14:textId="3DE42D4E" w:rsidR="00C25009" w:rsidRPr="00936480" w:rsidRDefault="009044B3" w:rsidP="00516C45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 xml:space="preserve">Análisis detallado de un requerimiento del </w:t>
      </w:r>
      <w:proofErr w:type="spellStart"/>
      <w:r>
        <w:rPr>
          <w:rFonts w:ascii="Sans Serif Collection" w:hAnsi="Sans Serif Collection" w:cs="Sans Serif Collection"/>
        </w:rPr>
        <w:t>checklist</w:t>
      </w:r>
      <w:proofErr w:type="spellEnd"/>
      <w:r>
        <w:rPr>
          <w:rFonts w:ascii="Sans Serif Collection" w:hAnsi="Sans Serif Collection" w:cs="Sans Serif Collection"/>
        </w:rPr>
        <w:t xml:space="preserve"> (</w:t>
      </w:r>
      <w:r w:rsidR="00CC6CF6">
        <w:rPr>
          <w:rFonts w:ascii="Sans Serif Collection" w:hAnsi="Sans Serif Collection" w:cs="Sans Serif Collection"/>
        </w:rPr>
        <w:t>CU</w:t>
      </w:r>
      <w:r>
        <w:rPr>
          <w:rFonts w:ascii="Sans Serif Collection" w:hAnsi="Sans Serif Collection" w:cs="Sans Serif Collection"/>
        </w:rPr>
        <w:t>-4: Importar datos de facturación, el de menor cumplimiento en Contenido) con el Modelo de Lista de Comprobación</w:t>
      </w:r>
      <w:r w:rsidR="00CA7D4B">
        <w:rPr>
          <w:rFonts w:ascii="Sans Serif Collection" w:hAnsi="Sans Serif Collection" w:cs="Sans Serif Collection"/>
        </w:rPr>
        <w:t>,</w:t>
      </w:r>
      <w:r>
        <w:rPr>
          <w:rFonts w:ascii="Sans Serif Collection" w:hAnsi="Sans Serif Collection" w:cs="Sans Serif Collection"/>
        </w:rPr>
        <w:t xml:space="preserve"> el modelo se aplicó a los ocho requisitos y su matriz consolidada se presenta en la sección 2.3.</w:t>
      </w:r>
    </w:p>
    <w:p w14:paraId="20FC2AD1" w14:textId="77777777" w:rsidR="00C25009" w:rsidRPr="00936480" w:rsidRDefault="009044B3" w:rsidP="00516C45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lastRenderedPageBreak/>
        <w:t>Formulación de recomendaciones a partir de las preguntas con respuesta NO, tras identificar inconsistencias, solapamientos funcionales, brechas de implementación y aspectos pendientes de verificación.</w:t>
      </w:r>
    </w:p>
    <w:p w14:paraId="1E5108E2" w14:textId="20DA36F7" w:rsidR="00AC28AD" w:rsidRPr="00AC28AD" w:rsidRDefault="00AC28AD" w:rsidP="00AC28AD">
      <w:pPr>
        <w:spacing w:after="120" w:line="276" w:lineRule="auto"/>
        <w:jc w:val="both"/>
        <w:rPr>
          <w:rFonts w:ascii="Sans Serif Collection" w:hAnsi="Sans Serif Collection" w:cs="Sans Serif Collection"/>
          <w:lang w:val="es-ES"/>
        </w:rPr>
      </w:pPr>
      <w:r w:rsidRPr="00AC28AD">
        <w:rPr>
          <w:rFonts w:ascii="Sans Serif Collection" w:hAnsi="Sans Serif Collection" w:cs="Sans Serif Collection"/>
          <w:lang w:val="es-ES"/>
        </w:rPr>
        <w:t xml:space="preserve">Los resultados completos se encuentran en el archivo Excel adjunto. Para el análisis, se consideraron como documentos principales </w:t>
      </w:r>
      <w:r w:rsidRPr="00AC28AD">
        <w:rPr>
          <w:rFonts w:ascii="Sans Serif Collection" w:hAnsi="Sans Serif Collection" w:cs="Sans Serif Collection"/>
          <w:b/>
          <w:bCs/>
          <w:lang w:val="es-ES"/>
        </w:rPr>
        <w:t>G1_SRS.pdf</w:t>
      </w:r>
      <w:r w:rsidRPr="00AC28AD">
        <w:rPr>
          <w:rFonts w:ascii="Sans Serif Collection" w:hAnsi="Sans Serif Collection" w:cs="Sans Serif Collection"/>
          <w:lang w:val="es-ES"/>
        </w:rPr>
        <w:t xml:space="preserve"> y </w:t>
      </w:r>
      <w:r w:rsidRPr="00AC28AD">
        <w:rPr>
          <w:rFonts w:ascii="Sans Serif Collection" w:hAnsi="Sans Serif Collection" w:cs="Sans Serif Collection"/>
          <w:b/>
          <w:bCs/>
          <w:lang w:val="es-ES"/>
        </w:rPr>
        <w:t>Matriz_IREB_PagoSeguro_AGROTEC.xlsx</w:t>
      </w:r>
      <w:r w:rsidRPr="00AC28AD">
        <w:rPr>
          <w:rFonts w:ascii="Sans Serif Collection" w:hAnsi="Sans Serif Collection" w:cs="Sans Serif Collection"/>
          <w:lang w:val="es-ES"/>
        </w:rPr>
        <w:t>.</w:t>
      </w:r>
    </w:p>
    <w:p w14:paraId="6C638EBB" w14:textId="25CE9A8C" w:rsidR="00C25009" w:rsidRPr="00AC28AD" w:rsidRDefault="00C25009" w:rsidP="00AC28AD">
      <w:pPr>
        <w:spacing w:after="120" w:line="276" w:lineRule="auto"/>
        <w:jc w:val="both"/>
        <w:rPr>
          <w:rFonts w:ascii="Sans Serif Collection" w:hAnsi="Sans Serif Collection" w:cs="Sans Serif Collection"/>
          <w:lang w:val="es-ES"/>
        </w:rPr>
      </w:pPr>
    </w:p>
    <w:p w14:paraId="42678CED" w14:textId="77777777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2.3 Resultados</w:t>
      </w:r>
    </w:p>
    <w:p w14:paraId="199636A4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color w:val="595959"/>
          <w:sz w:val="20"/>
          <w:szCs w:val="20"/>
        </w:rPr>
        <w:t>Resumen de cumplimiento de los ocho requisitos funcionales de nivel 0 revisados (porcentaje de respuestas SÍ por criterio):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0"/>
        <w:gridCol w:w="1177"/>
        <w:gridCol w:w="1690"/>
        <w:gridCol w:w="1784"/>
        <w:gridCol w:w="670"/>
      </w:tblGrid>
      <w:tr w:rsidR="00C25009" w:rsidRPr="00936480" w14:paraId="6CB0A9E2" w14:textId="77777777" w:rsidTr="00BD034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038D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4071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2145E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Documentación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42767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Nivel de acuerdo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8584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</w:p>
        </w:tc>
      </w:tr>
      <w:tr w:rsidR="00C25009" w:rsidRPr="00936480" w14:paraId="012B2082" w14:textId="77777777" w:rsidTr="00BD034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2457A" w14:textId="3949F677" w:rsidR="00C25009" w:rsidRPr="00936480" w:rsidRDefault="00CC6CF6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sz w:val="20"/>
                <w:szCs w:val="20"/>
              </w:rPr>
              <w:t>-1: Gestionar acceso al sistema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0354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89%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7F9F3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C920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A091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88%</w:t>
            </w:r>
          </w:p>
        </w:tc>
      </w:tr>
      <w:tr w:rsidR="00C25009" w:rsidRPr="00936480" w14:paraId="5B527D41" w14:textId="77777777" w:rsidTr="00BD034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ABF57" w14:textId="2443AD2D" w:rsidR="00C25009" w:rsidRPr="00936480" w:rsidRDefault="00CC6CF6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sz w:val="20"/>
                <w:szCs w:val="20"/>
              </w:rPr>
              <w:t>-2: Registrar comprobante de pago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B5B93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78%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4FC3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D378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33%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7220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76%</w:t>
            </w:r>
          </w:p>
        </w:tc>
      </w:tr>
      <w:tr w:rsidR="00C25009" w:rsidRPr="00936480" w14:paraId="63C63F03" w14:textId="77777777" w:rsidTr="00BD034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BFE5C" w14:textId="5AB56618" w:rsidR="00C25009" w:rsidRPr="00936480" w:rsidRDefault="00CC6CF6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sz w:val="20"/>
                <w:szCs w:val="20"/>
              </w:rPr>
              <w:t>-3: Procesar pagos a crédito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9B76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67%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EF70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7183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7CB1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76%</w:t>
            </w:r>
          </w:p>
        </w:tc>
      </w:tr>
      <w:tr w:rsidR="00C25009" w:rsidRPr="00936480" w14:paraId="28745B3C" w14:textId="77777777" w:rsidTr="00BD034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C4F40" w14:textId="2132AF12" w:rsidR="00C25009" w:rsidRPr="00936480" w:rsidRDefault="00CC6CF6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sz w:val="20"/>
                <w:szCs w:val="20"/>
              </w:rPr>
              <w:t>-4: Importar datos de facturación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9191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67%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3CB0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1100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FDA3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82%</w:t>
            </w:r>
          </w:p>
        </w:tc>
      </w:tr>
      <w:tr w:rsidR="00C25009" w:rsidRPr="00936480" w14:paraId="5FF0D15E" w14:textId="77777777" w:rsidTr="00BD034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CD70E" w14:textId="472C5017" w:rsidR="00C25009" w:rsidRPr="00936480" w:rsidRDefault="00CC6CF6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sz w:val="20"/>
                <w:szCs w:val="20"/>
              </w:rPr>
              <w:t>-5: Gestionar créditos otorgados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2E7C9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67%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2F098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4EA9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93205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76%</w:t>
            </w:r>
          </w:p>
        </w:tc>
      </w:tr>
      <w:tr w:rsidR="00C25009" w:rsidRPr="00936480" w14:paraId="3DF1C1E1" w14:textId="77777777" w:rsidTr="00BD034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CDE30" w14:textId="223A11D3" w:rsidR="00C25009" w:rsidRPr="00936480" w:rsidRDefault="00CC6CF6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sz w:val="20"/>
                <w:szCs w:val="20"/>
              </w:rPr>
              <w:t>-6: Generar reportes de pagos y créditos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4A58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67%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E76C5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2F37C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C05A7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76%</w:t>
            </w:r>
          </w:p>
        </w:tc>
      </w:tr>
      <w:tr w:rsidR="00C25009" w:rsidRPr="00936480" w14:paraId="24A4DDFC" w14:textId="77777777" w:rsidTr="00BD034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7ADAD" w14:textId="7CEBD61A" w:rsidR="00C25009" w:rsidRPr="00936480" w:rsidRDefault="00CC6CF6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sz w:val="20"/>
                <w:szCs w:val="20"/>
              </w:rPr>
              <w:t>-7: Revisar estado de cuenta del cliente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EB6FE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67%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EEC8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4541C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A33E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76%</w:t>
            </w:r>
          </w:p>
        </w:tc>
      </w:tr>
      <w:tr w:rsidR="00C25009" w:rsidRPr="00936480" w14:paraId="1F6BB5EA" w14:textId="77777777" w:rsidTr="00BD034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4DC92" w14:textId="4FCE9946" w:rsidR="00C25009" w:rsidRPr="00936480" w:rsidRDefault="00CC6CF6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sz w:val="20"/>
                <w:szCs w:val="20"/>
              </w:rPr>
              <w:t>-8: Gestionar notificaciones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EA69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89%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957EE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F08F8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8052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94%</w:t>
            </w:r>
          </w:p>
        </w:tc>
      </w:tr>
    </w:tbl>
    <w:p w14:paraId="022EA3AF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1. Resumen de cumplimiento por requisito de nivel 0.</w:t>
      </w:r>
    </w:p>
    <w:p w14:paraId="524A2399" w14:textId="77777777" w:rsidR="00C25009" w:rsidRPr="00936480" w:rsidRDefault="009044B3" w:rsidP="00516C45">
      <w:pPr>
        <w:spacing w:before="80" w:after="200"/>
        <w:jc w:val="center"/>
        <w:rPr>
          <w:rFonts w:ascii="Sans Serif Collection" w:hAnsi="Sans Serif Collection" w:cs="Sans Serif Collection"/>
        </w:rPr>
      </w:pPr>
      <w:r>
        <w:rPr>
          <w:noProof/>
        </w:rPr>
        <w:lastRenderedPageBreak/>
        <w:drawing>
          <wp:inline distT="0" distB="0" distL="0" distR="0" wp14:anchorId="1BDC23B4" wp14:editId="675260A4">
            <wp:extent cx="5669280" cy="24889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_a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992D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Gráfico 1. Cumplimiento de los criterios de calidad IREB por requisito de nivel 0.</w:t>
      </w:r>
    </w:p>
    <w:p w14:paraId="3FB50FBD" w14:textId="4108A05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color w:val="595959"/>
          <w:sz w:val="20"/>
          <w:szCs w:val="20"/>
        </w:rPr>
        <w:t xml:space="preserve">El modelo se aplicó a los ocho requisitos de nivel 0. A continuación se presenta el detalle de </w:t>
      </w:r>
      <w:r w:rsidR="00CC6CF6">
        <w:rPr>
          <w:rFonts w:ascii="Sans Serif Collection" w:hAnsi="Sans Serif Collection" w:cs="Sans Serif Collection"/>
          <w:color w:val="595959"/>
          <w:sz w:val="20"/>
          <w:szCs w:val="20"/>
        </w:rPr>
        <w:t>CU</w:t>
      </w:r>
      <w:r>
        <w:rPr>
          <w:rFonts w:ascii="Sans Serif Collection" w:hAnsi="Sans Serif Collection" w:cs="Sans Serif Collection"/>
          <w:color w:val="595959"/>
          <w:sz w:val="20"/>
          <w:szCs w:val="20"/>
        </w:rPr>
        <w:t>-4, y en la Tabla 6 la matriz consolidada de respuestas de los ocho requisitos.</w:t>
      </w:r>
    </w:p>
    <w:p w14:paraId="2029AEF0" w14:textId="77777777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Proyecto 1: PagoSeguro AGROTAC</w:t>
      </w:r>
    </w:p>
    <w:p w14:paraId="7A28F3FE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Archivo de respaldo: Matriz_IREB_PagoSeguro_AGROTAC.xlsx</w:t>
      </w:r>
    </w:p>
    <w:p w14:paraId="59E0CDE8" w14:textId="77777777" w:rsidR="00BD0348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  <w:b/>
          <w:bCs/>
        </w:rPr>
      </w:pPr>
      <w:r>
        <w:rPr>
          <w:rFonts w:ascii="Sans Serif Collection" w:hAnsi="Sans Serif Collection" w:cs="Sans Serif Collection"/>
          <w:b/>
          <w:bCs/>
        </w:rPr>
        <w:t xml:space="preserve">Requerimiento analizado con el Modelo de Lista de Comprobación: </w:t>
      </w:r>
    </w:p>
    <w:p w14:paraId="10254A11" w14:textId="1B0B67D8" w:rsidR="00C25009" w:rsidRPr="00936480" w:rsidRDefault="00CC6CF6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CU</w:t>
      </w:r>
      <w:r w:rsidR="009044B3">
        <w:rPr>
          <w:rFonts w:ascii="Sans Serif Collection" w:hAnsi="Sans Serif Collection" w:cs="Sans Serif Collection"/>
        </w:rPr>
        <w:t>-4 – Importar datos de facturación</w:t>
      </w:r>
    </w:p>
    <w:p w14:paraId="01972C25" w14:textId="2E0656B5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color w:val="595959"/>
          <w:sz w:val="20"/>
          <w:szCs w:val="20"/>
        </w:rPr>
        <w:t xml:space="preserve">Se marca una X en SÍ o NO por cada pregunta; la sumatoria y el porcentaje se calculan sobre el total de preguntas del criterio. </w:t>
      </w:r>
      <w:r w:rsidR="00CC6CF6">
        <w:rPr>
          <w:rFonts w:ascii="Sans Serif Collection" w:hAnsi="Sans Serif Collection" w:cs="Sans Serif Collection"/>
          <w:i/>
          <w:color w:val="595959"/>
          <w:sz w:val="20"/>
          <w:szCs w:val="20"/>
        </w:rPr>
        <w:t>CU</w:t>
      </w:r>
      <w:r>
        <w:rPr>
          <w:rFonts w:ascii="Sans Serif Collection" w:hAnsi="Sans Serif Collection" w:cs="Sans Serif Collection"/>
          <w:i/>
          <w:color w:val="595959"/>
          <w:sz w:val="20"/>
          <w:szCs w:val="20"/>
        </w:rPr>
        <w:t>-4 recibe especial atención por registrar uno de los menores niveles de cumplimiento en Contenido y concentrar brechas de implementación, trazabilidad del impacto y validación.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56712CB0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5433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CONTENIDO</w:t>
            </w:r>
          </w:p>
        </w:tc>
      </w:tr>
      <w:tr w:rsidR="00C25009" w:rsidRPr="00936480" w14:paraId="75960560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C43C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FFCD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265C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7F95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2AEA01D6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9349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3DF9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relevantes se han documentado?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4C5E5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8C492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AE64A6A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53EB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2DED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¿Se han implementado las funciones requeridas?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3CF172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7737D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7312926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1B3B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7C92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algún mecanismo que permita seguir el impacto de dicho requerimiento a lo largo del resto de las actividades del ciclo productivo?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C78AB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E04FF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27EFF61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7B60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E7246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origen de cada requerimiento individual está claro?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2B175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EC108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38F2CC4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1CF2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5582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¿Qué tan fácil es devolverse a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468A0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E9766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6FA29F3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4217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5230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reflejan las necesidades y deseos del cliente?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EB2D7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FCB61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737DA2B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7FD5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811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¿No hay contradicciones entre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86B48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882C5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A1C6317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76C6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7122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requerimiento que se está especificando contribuye a alcanzar un objetivo definido?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F1385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C8A25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F1DD6DA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2454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9233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un proceso acotado (en plazo y presupuesto) que permita determinar que el sistema construido satisface lo descrito en el propio requerimiento?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8CE12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66141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74C45935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833AE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33C74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3085A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3</w:t>
            </w:r>
          </w:p>
        </w:tc>
      </w:tr>
      <w:tr w:rsidR="00C25009" w:rsidRPr="00936480" w14:paraId="6B8CCEB0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F316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70CAB" w14:textId="77777777" w:rsidR="00C25009" w:rsidRPr="00936480" w:rsidRDefault="009044B3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67%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DC433" w14:textId="77777777" w:rsidR="00C25009" w:rsidRPr="00936480" w:rsidRDefault="009044B3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33%</w:t>
            </w:r>
          </w:p>
        </w:tc>
      </w:tr>
    </w:tbl>
    <w:p w14:paraId="13E22103" w14:textId="5FD4CDE2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 xml:space="preserve">Tabla 2. Modelo de Lista de Comprobación 1 de 3 – </w:t>
      </w:r>
      <w:r w:rsidR="00CC6CF6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CU</w:t>
      </w: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-4 (Contenido)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13B7DDD9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2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9394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DOCUMENTACIÓN</w:t>
            </w:r>
          </w:p>
        </w:tc>
      </w:tr>
      <w:tr w:rsidR="00C25009" w:rsidRPr="00936480" w14:paraId="6C03FE32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67B0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A103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DA81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6291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138BD9C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BBB1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4ABE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¿Aplica un estándar para la documentación de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4B630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DF20E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70D3A86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E9E3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814D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¿Cumple con la estructura definida por el estándar?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4884B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D9FAF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67294CE1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0819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82F3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¿Utiliza un glosario de términos normalizado?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8DF2C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68BAE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61B7CFF5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7363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6E991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funcionales están sujetos a una única interpretación?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B2B82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0C6CE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AB9FF5A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1E56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ACD3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modelo aplicado cumple con la sintaxis?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F187C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B29A8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20BA4E7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5FA2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9CD69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A9ED91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0</w:t>
            </w:r>
          </w:p>
        </w:tc>
      </w:tr>
      <w:tr w:rsidR="00C25009" w:rsidRPr="00936480" w14:paraId="5A5ECC53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1E18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4AC18" w14:textId="77777777" w:rsidR="00C25009" w:rsidRPr="00936480" w:rsidRDefault="009044B3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ACEDD" w14:textId="77777777" w:rsidR="00C25009" w:rsidRPr="00936480" w:rsidRDefault="009044B3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0%</w:t>
            </w:r>
          </w:p>
        </w:tc>
      </w:tr>
    </w:tbl>
    <w:p w14:paraId="01D17668" w14:textId="3A1718D0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 xml:space="preserve">Tabla 3. Modelo de Lista de Comprobación 2 de 3 – </w:t>
      </w:r>
      <w:r w:rsidR="00CC6CF6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CU</w:t>
      </w: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-4 (Documentación)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4048BD5D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8169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NIVEL DE ACUERDO</w:t>
            </w:r>
          </w:p>
        </w:tc>
      </w:tr>
      <w:tr w:rsidR="00C25009" w:rsidRPr="00936480" w14:paraId="74E221AE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55CF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C7B2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E221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EEE21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7D30C79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30B2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04D4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han sido acordados con todos los interesados?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29DA1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5D95D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BAB43E5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68B3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73A8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modificados han sido acordados por todos los implicados?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C674A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36876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DF1E793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8778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ED0A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¿Han sido resueltos todos los conflictos conocidos respecto de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8A476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A295F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11659FC4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D9F8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D2568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0BED4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0</w:t>
            </w:r>
          </w:p>
        </w:tc>
      </w:tr>
      <w:tr w:rsidR="00C25009" w:rsidRPr="00936480" w14:paraId="420CFB84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ECB8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2C769" w14:textId="77777777" w:rsidR="00C25009" w:rsidRPr="00936480" w:rsidRDefault="009044B3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8BC4E" w14:textId="77777777" w:rsidR="00C25009" w:rsidRPr="00936480" w:rsidRDefault="009044B3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0%</w:t>
            </w:r>
          </w:p>
        </w:tc>
      </w:tr>
    </w:tbl>
    <w:p w14:paraId="0719E194" w14:textId="142D9B89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 xml:space="preserve">Tabla 4. Modelo de Lista de Comprobación 3 de 3 – </w:t>
      </w:r>
      <w:r w:rsidR="00CC6CF6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CU</w:t>
      </w: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-4 (Nivel de acuerdo)</w:t>
      </w:r>
    </w:p>
    <w:p w14:paraId="06EFB074" w14:textId="0DEBDBC5" w:rsidR="00C25009" w:rsidRPr="00936480" w:rsidRDefault="009044B3" w:rsidP="00516C45">
      <w:pPr>
        <w:keepNext/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t xml:space="preserve">Resumen del cumplimiento de los criterios de calidad – </w:t>
      </w:r>
      <w:r w:rsidR="00CC6CF6">
        <w:rPr>
          <w:rFonts w:ascii="Sans Serif Collection" w:hAnsi="Sans Serif Collection" w:cs="Sans Serif Collection"/>
          <w:b/>
          <w:bCs/>
        </w:rPr>
        <w:t>CU</w:t>
      </w:r>
      <w:r>
        <w:rPr>
          <w:rFonts w:ascii="Sans Serif Collection" w:hAnsi="Sans Serif Collection" w:cs="Sans Serif Collection"/>
          <w:b/>
          <w:bCs/>
        </w:rPr>
        <w:t>-4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1500"/>
        <w:gridCol w:w="1500"/>
        <w:gridCol w:w="3000"/>
      </w:tblGrid>
      <w:tr w:rsidR="00C25009" w:rsidRPr="00936480" w14:paraId="469C7EAB" w14:textId="77777777">
        <w:trPr>
          <w:tblHeader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102C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Criterio de calidad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414F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SÍ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5E416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BDFF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% de cumplimiento</w:t>
            </w:r>
          </w:p>
        </w:tc>
      </w:tr>
      <w:tr w:rsidR="00C25009" w:rsidRPr="00936480" w14:paraId="12F3F2A7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441D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Contenido (9)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E6ECF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DBA5E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36059" w14:textId="77777777" w:rsidR="00C25009" w:rsidRPr="00936480" w:rsidRDefault="009044B3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67%</w:t>
            </w:r>
          </w:p>
        </w:tc>
      </w:tr>
      <w:tr w:rsidR="00C25009" w:rsidRPr="00936480" w14:paraId="61B4449A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0AC9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Documentación (5)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AC281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47C92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BBF3C" w14:textId="77777777" w:rsidR="00C25009" w:rsidRPr="00936480" w:rsidRDefault="009044B3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100%</w:t>
            </w:r>
          </w:p>
        </w:tc>
      </w:tr>
      <w:tr w:rsidR="00C25009" w:rsidRPr="00936480" w14:paraId="0730B478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89FA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Nivel de acuerdo (3)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2F150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063C1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FA6D9" w14:textId="77777777" w:rsidR="00C25009" w:rsidRPr="00936480" w:rsidRDefault="009044B3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100%</w:t>
            </w:r>
          </w:p>
        </w:tc>
      </w:tr>
      <w:tr w:rsidR="00C25009" w:rsidRPr="00936480" w14:paraId="24F3B867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806B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 (17)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6208C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B901F" w14:textId="77777777" w:rsidR="00C25009" w:rsidRPr="00936480" w:rsidRDefault="00C25009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4D95D" w14:textId="77777777" w:rsidR="00C25009" w:rsidRPr="00936480" w:rsidRDefault="009044B3" w:rsidP="00516C45">
            <w:pPr>
              <w:keepNext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82%</w:t>
            </w:r>
          </w:p>
        </w:tc>
      </w:tr>
    </w:tbl>
    <w:p w14:paraId="34F6054F" w14:textId="2FE7749F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 xml:space="preserve">Tabla 5. Resumen de cumplimiento por criterio – </w:t>
      </w:r>
      <w:r w:rsidR="00CC6CF6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CU</w:t>
      </w: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-4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25009" w:rsidRPr="00936480" w14:paraId="0F481A7B" w14:textId="77777777">
        <w:trPr>
          <w:trHeight w:val="3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5D3682E3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5272E1" wp14:editId="1C0E12E2">
                  <wp:extent cx="5669280" cy="235067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e_rf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50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C9642" w14:textId="6F01FAF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 xml:space="preserve">Gráfico 2. Cumplimiento de los criterios de calidad – </w:t>
      </w:r>
      <w:r w:rsidR="00CC6CF6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CU</w:t>
      </w: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-4</w:t>
      </w:r>
    </w:p>
    <w:p w14:paraId="358D36F2" w14:textId="37F8F7A8" w:rsidR="00C25009" w:rsidRPr="00936480" w:rsidRDefault="009044B3" w:rsidP="00516C45">
      <w:pPr>
        <w:keepNext/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t>Matriz consolidada de respuestas por requisito (</w:t>
      </w:r>
      <w:r w:rsidR="00CC6CF6">
        <w:rPr>
          <w:rFonts w:ascii="Sans Serif Collection" w:hAnsi="Sans Serif Collection" w:cs="Sans Serif Collection"/>
          <w:b/>
          <w:bCs/>
        </w:rPr>
        <w:t>CU</w:t>
      </w:r>
      <w:r>
        <w:rPr>
          <w:rFonts w:ascii="Sans Serif Collection" w:hAnsi="Sans Serif Collection" w:cs="Sans Serif Collection"/>
          <w:b/>
          <w:bCs/>
        </w:rPr>
        <w:t xml:space="preserve">-1 a </w:t>
      </w:r>
      <w:r w:rsidR="00CC6CF6">
        <w:rPr>
          <w:rFonts w:ascii="Sans Serif Collection" w:hAnsi="Sans Serif Collection" w:cs="Sans Serif Collection"/>
          <w:b/>
          <w:bCs/>
        </w:rPr>
        <w:t>CU</w:t>
      </w:r>
      <w:r>
        <w:rPr>
          <w:rFonts w:ascii="Sans Serif Collection" w:hAnsi="Sans Serif Collection" w:cs="Sans Serif Collection"/>
          <w:b/>
          <w:bCs/>
        </w:rPr>
        <w:t>-8)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38"/>
        <w:gridCol w:w="725"/>
        <w:gridCol w:w="725"/>
        <w:gridCol w:w="725"/>
        <w:gridCol w:w="725"/>
        <w:gridCol w:w="725"/>
        <w:gridCol w:w="725"/>
        <w:gridCol w:w="725"/>
        <w:gridCol w:w="725"/>
      </w:tblGrid>
      <w:tr w:rsidR="00C25009" w:rsidRPr="00936480" w14:paraId="30473362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1BB0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FEE14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Pregunta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D5180" w14:textId="267AFC67" w:rsidR="00C25009" w:rsidRPr="00936480" w:rsidRDefault="00CC6CF6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CU</w:t>
            </w:r>
            <w:r w:rsidR="009044B3"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-1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C8C57" w14:textId="2976A8B3" w:rsidR="00C25009" w:rsidRPr="00936480" w:rsidRDefault="00CC6CF6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CU</w:t>
            </w:r>
            <w:r w:rsidR="009044B3"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-2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0D4BA" w14:textId="59CAB76B" w:rsidR="00C25009" w:rsidRPr="00936480" w:rsidRDefault="00CC6CF6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CU</w:t>
            </w:r>
            <w:r w:rsidR="009044B3"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-3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DA570" w14:textId="715FB650" w:rsidR="00C25009" w:rsidRPr="00936480" w:rsidRDefault="00CC6CF6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CU</w:t>
            </w:r>
            <w:r w:rsidR="009044B3"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-4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06035" w14:textId="1C23A0BB" w:rsidR="00C25009" w:rsidRPr="00936480" w:rsidRDefault="00CC6CF6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CU</w:t>
            </w:r>
            <w:r w:rsidR="009044B3"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-5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77AAD" w14:textId="4CB23D92" w:rsidR="00C25009" w:rsidRPr="00936480" w:rsidRDefault="00CC6CF6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CU</w:t>
            </w:r>
            <w:r w:rsidR="009044B3"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-6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A12F7" w14:textId="70ADBD0C" w:rsidR="00C25009" w:rsidRPr="00936480" w:rsidRDefault="00CC6CF6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CU</w:t>
            </w:r>
            <w:r w:rsidR="009044B3"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-7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6487A" w14:textId="5D1C9C57" w:rsidR="00C25009" w:rsidRPr="00936480" w:rsidRDefault="00CC6CF6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CU</w:t>
            </w:r>
            <w:r w:rsidR="009044B3"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-8</w:t>
            </w:r>
          </w:p>
        </w:tc>
      </w:tr>
      <w:tr w:rsidR="00C25009" w:rsidRPr="00936480" w14:paraId="6F0C75E6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AFFE2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74D4F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CONTENIDO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D78C3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E9900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04567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3674B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E9125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31DAB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6122B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3EECA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7E6C8F9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13F37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1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EE555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¿Todos los requerimientos relevantes se han documentado?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0B8F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468F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CB7E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72A4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CA83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E7DC7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C2AC9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245A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50DB085E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8BFDD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2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55F19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¿Se han implementado las funciones requeridas?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E057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3A535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59DF8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A2A6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8ABA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EB68E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E53F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7A6E9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</w:tr>
      <w:tr w:rsidR="00C25009" w:rsidRPr="00936480" w14:paraId="02DC5FF3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CE22D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3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DC4FF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¿Existe algún mecanismo que permita seguir el impacto de dicho requerimiento a lo largo del resto de las actividades del ciclo productivo?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B2CC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276D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6AD3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FE1FD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D539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9BC568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0F78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5D51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2396963B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98E2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4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FFDDD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¿El origen de cada requerimiento individual está claro?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AC388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BED6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E8C3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4E12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DB69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1DFB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F95C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2565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16E24F6C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E145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5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07088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¿Qué tan fácil es devolverse a los requerimientos?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9DA17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05F2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00B6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14D65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30EA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528C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94E0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33B2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3FE882D6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D917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6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16029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¿Los requerimientos reflejan las necesidades y deseos del cliente?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2E30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B939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A46B3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70D0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AC03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E0569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23C6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4ECAD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321EAD29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02B5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lastRenderedPageBreak/>
              <w:t>7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BECD7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¿No hay contradicciones entre los requerimientos?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9E97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D7F47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8777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DD1F8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F3017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4EF7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2C37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10737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77967D2C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5D23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8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D628A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¿El requerimiento que se está especificando contribuye a alcanzar un objetivo definido?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A1F9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A234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7D1E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B727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21A63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B30C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B93A5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BE7C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4E627144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D0BAD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9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5CE15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¿Existe un proceso acotado (en plazo y presupuesto) que permita determinar que el sistema construido satisface lo descrito en el propio requerimiento?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FB42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E07D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EAEC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2BCB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E7E7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667E3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C1BF9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9F54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35C66E59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00F73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D8F22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DOCUMENTACIÓN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8FBD2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1736A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59855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19ACB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C3424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9189E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224D2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FB966C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5B6EFF8D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4204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1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621E0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¿Aplica un estándar para la documentación de requerimientos?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E540E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4B9A7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0B68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7D60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9A03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4D64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DD36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5418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473EE23E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EB09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2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89D8C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¿Cumple con la estructura definida por el estándar?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0A26D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433F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BACE8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51015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6BA43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484DD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9FB0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05F8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12957D0F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A3093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3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65F41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¿Utiliza un glosario de términos normalizado?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1110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6761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DD7B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9E65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592E9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1B44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D29F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0728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79AD8B4B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B52C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4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3B48C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¿Los requerimientos funcionales están sujetos a una única interpretación?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23C4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FF67E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0132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C38D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CFF8D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4723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F0925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E7D6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0C2BB041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5A2E7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5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725B2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¿El modelo aplicado cumple con la sintaxis?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E1D3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2C07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F2D29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46F1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770B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B295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CDB4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5C88E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3E7FAFAD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557BA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33131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NIVEL DE ACUERDO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30E9B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406B6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222A5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80C6E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18E6E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21430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D4396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6BCA5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CE30096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3605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1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45B1A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¿Todos los requerimientos han sido acordados con todos los interesados?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7B85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75E1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1373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0969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F10A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DB32D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F9225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69C9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6987A195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A544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2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F32AF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¿Todos los requerimientos modificados han sido acordados por todos los implicados?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81AB9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5F91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083B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A30C9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E946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FA67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1A029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A0D9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5D7150C5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EC18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lastRenderedPageBreak/>
              <w:t>3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2F6D6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¿Han sido resueltos todos los conflictos conocidos respecto de los requerimientos?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462A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A9F7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4E53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B077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92908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7ED7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E256D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ECB1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16"/>
                <w:szCs w:val="16"/>
              </w:rPr>
              <w:t>SÍ</w:t>
            </w:r>
          </w:p>
        </w:tc>
      </w:tr>
      <w:tr w:rsidR="00C25009" w:rsidRPr="00936480" w14:paraId="027FBA38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49099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C2129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TOTAL SÍ (de 17)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10B18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3727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ACB1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D3FD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6EDD3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EA5E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E3D4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1511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16</w:t>
            </w:r>
          </w:p>
        </w:tc>
      </w:tr>
      <w:tr w:rsidR="00C25009" w:rsidRPr="00936480" w14:paraId="6CCB44D8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79CEE" w14:textId="77777777" w:rsidR="00C25009" w:rsidRPr="00936480" w:rsidRDefault="00C25009" w:rsidP="00516C45">
            <w:pPr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C4536" w14:textId="77777777" w:rsidR="00C25009" w:rsidRPr="00936480" w:rsidRDefault="009044B3" w:rsidP="00516C45">
            <w:pPr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% DE CUMPLIMIENTO TOTAL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7DEA5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88%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511FE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76%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0240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76%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1EEF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82%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940D7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76%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93A1E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76%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76BB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76%</w:t>
            </w:r>
          </w:p>
        </w:tc>
        <w:tc>
          <w:tcPr>
            <w:tcW w:w="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C04A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16"/>
                <w:szCs w:val="16"/>
              </w:rPr>
              <w:t>94%</w:t>
            </w:r>
          </w:p>
        </w:tc>
      </w:tr>
    </w:tbl>
    <w:p w14:paraId="4D1D0C14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6. Matriz consolidada del Modelo de Lista de Comprobación – ocho requisitos de nivel 0.</w:t>
      </w:r>
    </w:p>
    <w:p w14:paraId="60BDC52A" w14:textId="77777777" w:rsidR="00C25009" w:rsidRPr="00936480" w:rsidRDefault="009044B3" w:rsidP="00516C45">
      <w:pPr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br w:type="page"/>
      </w:r>
    </w:p>
    <w:p w14:paraId="6B41BAE4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3. CONCLUSIONES</w:t>
      </w:r>
    </w:p>
    <w:p w14:paraId="53ABA67A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Las siguientes conclusiones responden a los objetivos del informe y se apoyan en los resultados de las tablas y gráficos del análisis:</w:t>
      </w:r>
    </w:p>
    <w:p w14:paraId="7B1E74A7" w14:textId="77777777" w:rsidR="00C25009" w:rsidRPr="00936480" w:rsidRDefault="009044B3" w:rsidP="00516C45">
      <w:pPr>
        <w:pStyle w:val="Prrafodelista"/>
        <w:numPr>
          <w:ilvl w:val="0"/>
          <w:numId w:val="5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La aplicación del Modelo de Lista de Comprobación a los ocho requisitos funcionales de nivel 0 permitió identificar diferencias de calidad que no son visibles únicamente al leer el SRS. El cumplimiento en Contenido se ubica entre 67% y 89%, mientras que Documentación oscila entre 80% y 100% (Tabla 1).</w:t>
      </w:r>
    </w:p>
    <w:p w14:paraId="5A6E1ECE" w14:textId="3FBDB53C" w:rsidR="00C25009" w:rsidRPr="00936480" w:rsidRDefault="00CC6CF6" w:rsidP="00516C45">
      <w:pPr>
        <w:pStyle w:val="Prrafodelista"/>
        <w:numPr>
          <w:ilvl w:val="0"/>
          <w:numId w:val="5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CU</w:t>
      </w:r>
      <w:r w:rsidR="009044B3">
        <w:rPr>
          <w:rFonts w:ascii="Sans Serif Collection" w:hAnsi="Sans Serif Collection" w:cs="Sans Serif Collection"/>
        </w:rPr>
        <w:t xml:space="preserve">-4 (Importar datos de facturación) concentra una de las mayores brechas de Contenido (67%), debido a la falta de implementación evidenciada, la ausencia de un mecanismo formal de seguimiento del impacto en la línea base analizada y la necesidad de un plan de validación acotado (Tabla 2). </w:t>
      </w:r>
      <w:r>
        <w:rPr>
          <w:rFonts w:ascii="Sans Serif Collection" w:hAnsi="Sans Serif Collection" w:cs="Sans Serif Collection"/>
        </w:rPr>
        <w:t>CU</w:t>
      </w:r>
      <w:r w:rsidR="009044B3">
        <w:rPr>
          <w:rFonts w:ascii="Sans Serif Collection" w:hAnsi="Sans Serif Collection" w:cs="Sans Serif Collection"/>
        </w:rPr>
        <w:t>-2 presenta el nivel de acuerdo más bajo (33%), por lo que constituye el principal riesgo de gestión con interesados (Tabla 6).</w:t>
      </w:r>
    </w:p>
    <w:p w14:paraId="2919004F" w14:textId="6203CCDD" w:rsidR="00C25009" w:rsidRDefault="009044B3" w:rsidP="00516C45">
      <w:pPr>
        <w:pStyle w:val="Prrafodelista"/>
        <w:numPr>
          <w:ilvl w:val="0"/>
          <w:numId w:val="5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La revisión IREB confirma que una especificación puede estar bien documentada y, aun así, requerir mejoras de consistencia, verificabilidad y trazabilidad. Por ello, la gestión de cambios, los criterios de aceptación, las pruebas y la trazabilidad deben mantenerse actualizados durante todo el ciclo de vida del proyecto.</w:t>
      </w:r>
    </w:p>
    <w:p w14:paraId="46D73312" w14:textId="6F1BDF6C" w:rsidR="00BD0348" w:rsidRPr="00936480" w:rsidRDefault="00CA7D4B" w:rsidP="00BD0348">
      <w:pPr>
        <w:pStyle w:val="Prrafodelista"/>
        <w:spacing w:after="80"/>
        <w:ind w:left="72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br/>
      </w:r>
      <w:r>
        <w:rPr>
          <w:rFonts w:ascii="Sans Serif Collection" w:hAnsi="Sans Serif Collection" w:cs="Sans Serif Collection"/>
        </w:rPr>
        <w:br/>
      </w:r>
      <w:r>
        <w:rPr>
          <w:rFonts w:ascii="Sans Serif Collection" w:hAnsi="Sans Serif Collection" w:cs="Sans Serif Collection"/>
        </w:rPr>
        <w:br/>
      </w:r>
      <w:r>
        <w:rPr>
          <w:rFonts w:ascii="Sans Serif Collection" w:hAnsi="Sans Serif Collection" w:cs="Sans Serif Collection"/>
        </w:rPr>
        <w:br/>
      </w:r>
    </w:p>
    <w:p w14:paraId="3F2DAD18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4. RECOMENDACIONES</w:t>
      </w:r>
    </w:p>
    <w:p w14:paraId="565635C1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Las siguientes acciones se derivan de las preguntas respondidas con NO en los modelos de comprobación (una fila por pregunta; se indica el requisito y, cuando corresponde, el criterio):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438"/>
      </w:tblGrid>
      <w:tr w:rsidR="00C25009" w:rsidRPr="00936480" w14:paraId="6DB9B710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90441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514F8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 con respuesta NO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24264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Recomendación / acción de mejora</w:t>
            </w:r>
          </w:p>
        </w:tc>
      </w:tr>
      <w:tr w:rsidR="00C25009" w:rsidRPr="00936480" w14:paraId="5C752414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0DE9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92C58" w14:textId="52DDB60E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-1 — ¿Existe un proceso acotado (en plazo y presupuesto) que permita determinar que el sistema construido satisface lo descrito en el propio requerimiento?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6D062" w14:textId="3049EDCA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Definir un plan de verificación y validación para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-1 con responsables, fechas, criterios de aceptación, casos de prueba y evidencia dentro del cronograma del proyecto.</w:t>
            </w:r>
          </w:p>
        </w:tc>
      </w:tr>
      <w:tr w:rsidR="00C25009" w:rsidRPr="00936480" w14:paraId="684E518D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6037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E8FF1" w14:textId="2F584BA9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-1 — Documentación: ¿Los requerimientos funcionales están sujetos a una única interpretación?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4E97E" w14:textId="6F717837" w:rsidR="00C25009" w:rsidRPr="00936480" w:rsidRDefault="006326F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Revisar y normalizar la redacción de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-1 para eliminar expresiones que admitan más de una interpretación y mantener términos consistentes con el glosario.</w:t>
            </w:r>
          </w:p>
        </w:tc>
      </w:tr>
      <w:tr w:rsidR="00C25009" w:rsidRPr="00936480" w14:paraId="370740B5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B72B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C2D1F" w14:textId="61D4D2B0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-2 — ¿No hay contradicciones entre los requerimientos?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BCDEA" w14:textId="05940296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Delimitar el alcance de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-2 frente a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-3, indicando con precisión dónde termina el registro del comprobante y dónde comienza el procesamiento/aplicación del pago.</w:t>
            </w:r>
          </w:p>
        </w:tc>
      </w:tr>
      <w:tr w:rsidR="00C25009" w:rsidRPr="00936480" w14:paraId="5FEF8E3B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A2A29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03F89" w14:textId="5248DE6E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-2 — ¿Existe un proceso acotado (en plazo y presupuesto) que permita determinar que el sistema construido satisface lo descrito en el propio requerimiento?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2400A" w14:textId="5C452E56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Definir un plan de validación para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-2 con pruebas de carga, duplicados, aprobación, rechazo y asociación del comprobante al pago.</w:t>
            </w:r>
          </w:p>
        </w:tc>
      </w:tr>
      <w:tr w:rsidR="00C25009" w:rsidRPr="00936480" w14:paraId="3B121822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05C08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75647" w14:textId="1F3A01B9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-2 — Nivel de acuerdo: ¿Todos los requerimientos han sido acordados con todos los interesados?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5C48D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Realizar una revisión formal del requisito con los interesados y registrar la conformidad en acta o minuta.</w:t>
            </w:r>
          </w:p>
        </w:tc>
      </w:tr>
      <w:tr w:rsidR="00C25009" w:rsidRPr="00936480" w14:paraId="28DABBD9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4B20F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lastRenderedPageBreak/>
              <w:t>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FBDE5" w14:textId="10931FD3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-2 — Nivel de acuerdo: ¿Todos los requerimientos modificados han sido acordados por todos los implicados?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4C8DE" w14:textId="52BAADC5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Establecer un mecanismo de gestión de cambios para que cualquier modificación de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-2 sea revisada, aprobada y trazada antes de incorporarse a la línea base.</w:t>
            </w:r>
          </w:p>
        </w:tc>
      </w:tr>
      <w:tr w:rsidR="00C25009" w:rsidRPr="00936480" w14:paraId="19B52F5B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54D7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8F18B" w14:textId="1CC34102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-3 — ¿Se han implementado las funciones requeridas?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74740" w14:textId="19B0D333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Completar y evidenciar la implementación de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-3, incluyendo aplicación de abonos, actualización de saldos y reglas asociadas a cuotas activas.</w:t>
            </w:r>
          </w:p>
        </w:tc>
      </w:tr>
      <w:tr w:rsidR="00C25009" w:rsidRPr="00936480" w14:paraId="580899BF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66603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46485" w14:textId="1F566A69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-3 — ¿No hay contradicciones entre los requerimientos?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11D94" w14:textId="146709C1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Separar claramente las responsabilidades de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-3 respecto de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-2 y referenciar los casos relacionados en lugar de duplicar comportamientos.</w:t>
            </w:r>
          </w:p>
        </w:tc>
      </w:tr>
      <w:tr w:rsidR="00C25009" w:rsidRPr="00936480" w14:paraId="03075D43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F0C34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3FC3C" w14:textId="77866292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-3 — ¿Existe un proceso acotado (en plazo y presupuesto) que permita determinar que el sistema construido satisface lo descrito en el propio requerimiento?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05F5D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Definir casos de prueba para abonos, cuotas, recálculo de saldos y situaciones excepcionales, con responsables y fechas de ejecución.</w:t>
            </w:r>
          </w:p>
        </w:tc>
      </w:tr>
      <w:tr w:rsidR="00C25009" w:rsidRPr="00936480" w14:paraId="300B798A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18B16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1AA3B" w14:textId="51BCC2FE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-3 — Documentación: ¿Los requerimientos funcionales están sujetos a una única interpretación?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C5EBF" w14:textId="536F6A8C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Refinar la especificación de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-3 con reglas de negocio y resultados esperados que permitan una interpretación única.</w:t>
            </w:r>
          </w:p>
        </w:tc>
      </w:tr>
      <w:tr w:rsidR="00C25009" w:rsidRPr="00936480" w14:paraId="751A7871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266C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E5468" w14:textId="597176FC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-4 — ¿Se han implementado las funciones requeridas?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911BE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Implementar el módulo de importación de datos de facturación con soporte para los formatos definidos y evidencia de funcionamiento.</w:t>
            </w:r>
          </w:p>
        </w:tc>
      </w:tr>
      <w:tr w:rsidR="00C25009" w:rsidRPr="00936480" w14:paraId="649BBD7B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B7FC3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lastRenderedPageBreak/>
              <w:t>12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1274A" w14:textId="0BE8A9A3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-4 — ¿Existe algún mecanismo que permita seguir el impacto de dicho requerimiento a lo largo del resto de las actividades del ciclo productivo?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D3EB7" w14:textId="2D96C2D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Incorporar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-4 a una matriz de trazabilidad que relacione origen, SRS, historia de usuario, diseño, implementación y pruebas.</w:t>
            </w:r>
          </w:p>
        </w:tc>
      </w:tr>
      <w:tr w:rsidR="00C25009" w:rsidRPr="00936480" w14:paraId="35948895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1111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B89CE8" w14:textId="7EAC373E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-4 — ¿Existe un proceso acotado (en plazo y presupuesto) que permita determinar que el sistema construido satisface lo descrito en el propio requerimiento?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8410E" w14:textId="62C8110F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Definir un plan de verificación para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-4 con archivos válidos e inválidos, duplicados, inconsistencias y criterios de aceptación medibles.</w:t>
            </w:r>
          </w:p>
        </w:tc>
      </w:tr>
      <w:tr w:rsidR="00C25009" w:rsidRPr="00936480" w14:paraId="4713B806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8957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9FDAB" w14:textId="22509B03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-5 — ¿Se han implementado las funciones requeridas?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57F5B" w14:textId="7BE4263B" w:rsidR="00C25009" w:rsidRPr="00936480" w:rsidRDefault="006326F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 w:rsidRPr="006326F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Completar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 </w:t>
            </w:r>
            <w:r w:rsidRPr="006326F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la implementación de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Pr="006326F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-5 (gestión de créditos otorgados), incluyendo otorgamiento, consulta y actualización de créditos, con evidencia de funcionamiento.</w:t>
            </w:r>
          </w:p>
        </w:tc>
      </w:tr>
      <w:tr w:rsidR="00C25009" w:rsidRPr="00936480" w14:paraId="660A987D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7A2A8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7F720" w14:textId="40A40A96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-5 — ¿No hay contradicciones entre los requerimientos?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05646" w14:textId="053387F9" w:rsidR="00C25009" w:rsidRPr="00936480" w:rsidRDefault="006326F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Documentar formalmente en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-5 la función «Editar plan de pagos existente» o retirarla del diseño si no pertenece al alcance vigente.</w:t>
            </w:r>
          </w:p>
        </w:tc>
      </w:tr>
      <w:tr w:rsidR="00C25009" w:rsidRPr="00936480" w14:paraId="112B1BE7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8E42D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67A5A" w14:textId="4094C804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-5 — ¿Existe un proceso acotado (en plazo y presupuesto) que permita determinar que el sistema construido satisface lo descrito en el propio requerimiento?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086AA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Definir pruebas para otorgamiento de crédito, consultas, pagos asociados y generación de certificados, incluyendo casos alternos.</w:t>
            </w:r>
          </w:p>
        </w:tc>
      </w:tr>
      <w:tr w:rsidR="00C25009" w:rsidRPr="00936480" w14:paraId="58D86526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A1A53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lastRenderedPageBreak/>
              <w:t>17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30BED6" w14:textId="31D3A5F0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-5 — Documentación: ¿Los requerimientos funcionales están sujetos a una única interpretación?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60C08" w14:textId="33C7EF7F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Refinar reglas, precondiciones y resultados de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-5 para evitar interpretaciones distintas entre análisis, diseño e implementación.</w:t>
            </w:r>
          </w:p>
        </w:tc>
      </w:tr>
      <w:tr w:rsidR="00C25009" w:rsidRPr="00936480" w14:paraId="5C5E556B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D3F45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0F317" w14:textId="41B8193D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-6 — ¿Se han implementado las funciones requeridas?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A7599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Completar y evidenciar la implementación de reportes por cliente, fechas, morosidad y consultas asociadas.</w:t>
            </w:r>
          </w:p>
        </w:tc>
      </w:tr>
      <w:tr w:rsidR="00C25009" w:rsidRPr="00936480" w14:paraId="1B99017F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FE282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19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159A3" w14:textId="61A4AE53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-6 — ¿No hay contradicciones entre los requerimientos?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895D6" w14:textId="473FAAD2" w:rsidR="00C25009" w:rsidRPr="00936480" w:rsidRDefault="006326F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Alinear la función «Visualizar auditoría de acciones» con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-6, documentándola en el requisito o ajustando el diagrama para eliminar la inconsistencia.</w:t>
            </w:r>
          </w:p>
        </w:tc>
      </w:tr>
      <w:tr w:rsidR="00C25009" w:rsidRPr="00936480" w14:paraId="3C7B04BB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B14F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F370C" w14:textId="577F7485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-6 — ¿Existe un proceso acotado (en plazo y presupuesto) que permita determinar que el sistema construido satisface lo descrito en el propio requerimiento?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F8480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Definir pruebas de reportes para rangos de fechas, clientes sin movimientos, ausencia de morosidad y resultados vacíos.</w:t>
            </w:r>
          </w:p>
        </w:tc>
      </w:tr>
      <w:tr w:rsidR="00C25009" w:rsidRPr="00936480" w14:paraId="41018C0E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158C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83BF0" w14:textId="2BEB85FF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-6 — Documentación: ¿Los requerimientos funcionales están sujetos a una única interpretación?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03803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Precisar entradas, filtros, salidas y formatos esperados de cada reporte para asegurar una interpretación única.</w:t>
            </w:r>
          </w:p>
        </w:tc>
      </w:tr>
      <w:tr w:rsidR="00C25009" w:rsidRPr="00936480" w14:paraId="2833485E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6BB1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236E0A" w14:textId="2831221E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-7 — ¿Se han implementado las funciones requeridas?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16102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Completar y evidenciar la implementación de la consulta de estado de cuenta, incluyendo saldo, cuotas, pagos e historial.</w:t>
            </w:r>
          </w:p>
        </w:tc>
      </w:tr>
      <w:tr w:rsidR="00C25009" w:rsidRPr="00936480" w14:paraId="0BE68C23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C124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6A06A" w14:textId="31C1818C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-7 — ¿No hay contradicciones entre los requerimientos?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4BBD3" w14:textId="1262322E" w:rsidR="00C25009" w:rsidRPr="00936480" w:rsidRDefault="006326F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Diferenciar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-7 de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-5 y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-6, dejando claro qué información pertenece al estado de cuenta y cuál a créditos/reportes.</w:t>
            </w:r>
          </w:p>
        </w:tc>
      </w:tr>
      <w:tr w:rsidR="00C25009" w:rsidRPr="00936480" w14:paraId="330DE201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ABF35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lastRenderedPageBreak/>
              <w:t>24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61957" w14:textId="162458D8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-7 — ¿Existe un proceso acotado (en plazo y presupuesto) que permita determinar que el sistema construido satisface lo descrito en el propio requerimiento?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6E438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Definir pruebas para resumen de cuenta, filtros, datos sin movimientos y generación/descarga de resultados cuando corresponda.</w:t>
            </w:r>
          </w:p>
        </w:tc>
      </w:tr>
      <w:tr w:rsidR="00C25009" w:rsidRPr="00936480" w14:paraId="17851DCF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419E7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28F14" w14:textId="0D23DD3B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-7 — Documentación: ¿Los requerimientos funcionales están sujetos a una única interpretación?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7DC24" w14:textId="56489B5B" w:rsidR="00C25009" w:rsidRPr="00936480" w:rsidRDefault="006326F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 xml:space="preserve">Detallar </w:t>
            </w:r>
            <w:r w:rsidR="00CC6CF6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-7 con flujos y reglas suficientemente precisos para evitar ambigüedad en su diseño e implementación.</w:t>
            </w:r>
          </w:p>
        </w:tc>
      </w:tr>
      <w:tr w:rsidR="00C25009" w:rsidRPr="00936480" w14:paraId="3B3DABFB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541AC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55B85" w14:textId="5F7935CE" w:rsidR="00C25009" w:rsidRPr="00936480" w:rsidRDefault="00CC6CF6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CU</w:t>
            </w:r>
            <w:r w:rsidR="009044B3"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-8 — ¿Se han implementado las funciones requeridas?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4D6B4" w14:textId="77777777" w:rsidR="00C25009" w:rsidRPr="00936480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  <w:sz w:val="20"/>
                <w:szCs w:val="20"/>
              </w:rPr>
              <w:t>Completar la implementación de las notificaciones automáticas, con disparadores, prevención de duplicados, registro de envíos y manejo de fallos.</w:t>
            </w:r>
          </w:p>
        </w:tc>
      </w:tr>
    </w:tbl>
    <w:p w14:paraId="47FB87F0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7. Recomendaciones derivadas del análisis</w:t>
      </w:r>
    </w:p>
    <w:p w14:paraId="179ACE2B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t xml:space="preserve">Recomendación final: </w:t>
      </w:r>
      <w:r>
        <w:rPr>
          <w:rFonts w:ascii="Sans Serif Collection" w:hAnsi="Sans Serif Collection" w:cs="Sans Serif Collection"/>
        </w:rPr>
        <w:t>mantener la especificación y los artefactos relacionados bajo una línea base coherente, con identificadores únicos, trazabilidad entre origen–requisito–diseño–implementación–prueba, criterios de aceptación verificables y un mecanismo formal de gestión de cambios. Como referencia de estructura documental puede utilizarse ISO/IEC/IEEE 29148 (sucesora del estándar IEEE 830-1998).</w:t>
      </w:r>
    </w:p>
    <w:p w14:paraId="28E40224" w14:textId="77777777" w:rsidR="00C25009" w:rsidRPr="00936480" w:rsidRDefault="009044B3" w:rsidP="00516C45">
      <w:pPr>
        <w:spacing w:before="400" w:after="60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color w:val="595959"/>
        </w:rPr>
        <w:t>Sangolquí, 12 de octubre de 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25009" w:rsidRPr="00936480" w14:paraId="2C61FC3B" w14:textId="77777777">
        <w:tc>
          <w:tcPr>
            <w:tcW w:w="4819" w:type="dxa"/>
          </w:tcPr>
          <w:p w14:paraId="4E32F399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</w:rPr>
              <w:t>______________________________</w:t>
            </w:r>
          </w:p>
          <w:p w14:paraId="13B80A3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</w:rPr>
              <w:t>Juda Grijalva</w:t>
            </w:r>
          </w:p>
          <w:p w14:paraId="166D1E27" w14:textId="77777777" w:rsidR="00C25009" w:rsidRPr="00936480" w:rsidRDefault="009C260F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lastRenderedPageBreak/>
              <w:t>Estudiante líder</w:t>
            </w:r>
          </w:p>
        </w:tc>
        <w:tc>
          <w:tcPr>
            <w:tcW w:w="4819" w:type="dxa"/>
          </w:tcPr>
          <w:p w14:paraId="732A71CA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</w:rPr>
              <w:lastRenderedPageBreak/>
              <w:t>______________________________</w:t>
            </w:r>
          </w:p>
          <w:p w14:paraId="3E5C585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</w:rPr>
              <w:t>Andy Conteron</w:t>
            </w:r>
          </w:p>
          <w:p w14:paraId="77B66C34" w14:textId="77777777" w:rsidR="00C25009" w:rsidRPr="00936480" w:rsidRDefault="009C260F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lastRenderedPageBreak/>
              <w:t>Estudiante</w:t>
            </w:r>
          </w:p>
        </w:tc>
      </w:tr>
      <w:tr w:rsidR="00C25009" w:rsidRPr="00936480" w14:paraId="1473B8D6" w14:textId="77777777">
        <w:tc>
          <w:tcPr>
            <w:tcW w:w="4819" w:type="dxa"/>
          </w:tcPr>
          <w:p w14:paraId="4616284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</w:rPr>
              <w:lastRenderedPageBreak/>
              <w:t>______________________________</w:t>
            </w:r>
          </w:p>
          <w:p w14:paraId="5B149C5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</w:rPr>
              <w:t>César Galarza</w:t>
            </w:r>
          </w:p>
          <w:p w14:paraId="40BD8573" w14:textId="77777777" w:rsidR="00C25009" w:rsidRPr="00936480" w:rsidRDefault="009C260F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Estudiante</w:t>
            </w:r>
          </w:p>
        </w:tc>
        <w:tc>
          <w:tcPr>
            <w:tcW w:w="4819" w:type="dxa"/>
          </w:tcPr>
          <w:p w14:paraId="41B56531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</w:rPr>
              <w:t>______________________________</w:t>
            </w:r>
          </w:p>
          <w:p w14:paraId="66F7EF87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color w:val="595959"/>
              </w:rPr>
              <w:t>Uriel Andrade</w:t>
            </w:r>
          </w:p>
          <w:p w14:paraId="50ACE901" w14:textId="77777777" w:rsidR="00C25009" w:rsidRPr="00936480" w:rsidRDefault="009C260F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Estudiante</w:t>
            </w:r>
          </w:p>
        </w:tc>
      </w:tr>
    </w:tbl>
    <w:p w14:paraId="3686ABAE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t>5. ANEXOS</w:t>
      </w:r>
    </w:p>
    <w:p w14:paraId="6775060E" w14:textId="77777777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Anexo A: Matriz IREB del proyecto PagoSeguro AGROTAC (archivo Excel de respaldo): Matriz_IREB_PagoSeguro_AGROTAC.xlsx.</w:t>
      </w:r>
    </w:p>
    <w:p w14:paraId="0F762ABE" w14:textId="75BC67FB" w:rsidR="00C25009" w:rsidRPr="00BD0348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  <w:lang w:val="en-US"/>
        </w:rPr>
      </w:pPr>
      <w:r w:rsidRPr="00BD0348">
        <w:rPr>
          <w:rFonts w:ascii="Sans Serif Collection" w:hAnsi="Sans Serif Collection" w:cs="Sans Serif Collection"/>
          <w:lang w:val="en-US"/>
        </w:rPr>
        <w:t xml:space="preserve">Anexo B: </w:t>
      </w:r>
      <w:r w:rsidR="00BD0348" w:rsidRPr="00BD0348">
        <w:rPr>
          <w:rFonts w:ascii="Sans Serif Collection" w:hAnsi="Sans Serif Collection" w:cs="Sans Serif Collection"/>
          <w:lang w:val="en-US"/>
        </w:rPr>
        <w:t>G1_SRS.pdf</w:t>
      </w:r>
    </w:p>
    <w:p w14:paraId="0850B92A" w14:textId="57EE0A08" w:rsidR="00C25009" w:rsidRPr="00936480" w:rsidRDefault="00C25009" w:rsidP="00BD0348">
      <w:pPr>
        <w:pStyle w:val="Prrafodelista"/>
        <w:spacing w:after="80"/>
        <w:ind w:left="720"/>
        <w:jc w:val="both"/>
        <w:rPr>
          <w:rFonts w:ascii="Sans Serif Collection" w:hAnsi="Sans Serif Collection" w:cs="Sans Serif Collection"/>
        </w:rPr>
      </w:pPr>
    </w:p>
    <w:sectPr w:rsidR="00C25009" w:rsidRPr="00936480">
      <w:headerReference w:type="default" r:id="rId9"/>
      <w:footerReference w:type="default" r:id="rId10"/>
      <w:headerReference w:type="first" r:id="rId11"/>
      <w:pgSz w:w="11906" w:h="16838"/>
      <w:pgMar w:top="1304" w:right="1134" w:bottom="130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28A6A" w14:textId="77777777" w:rsidR="005D2BD4" w:rsidRDefault="005D2BD4">
      <w:r>
        <w:separator/>
      </w:r>
    </w:p>
  </w:endnote>
  <w:endnote w:type="continuationSeparator" w:id="0">
    <w:p w14:paraId="215F15A6" w14:textId="77777777" w:rsidR="005D2BD4" w:rsidRDefault="005D2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2C59D" w14:textId="77777777" w:rsidR="00C25009" w:rsidRDefault="009044B3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C260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C260F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D534A" w14:textId="77777777" w:rsidR="005D2BD4" w:rsidRDefault="005D2BD4">
      <w:r>
        <w:separator/>
      </w:r>
    </w:p>
  </w:footnote>
  <w:footnote w:type="continuationSeparator" w:id="0">
    <w:p w14:paraId="1E6AC5C0" w14:textId="77777777" w:rsidR="005D2BD4" w:rsidRDefault="005D2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653AB" w14:textId="77777777" w:rsidR="00C25009" w:rsidRDefault="009044B3">
    <w:pPr>
      <w:jc w:val="right"/>
    </w:pPr>
    <w:r>
      <w:rPr>
        <w:color w:val="595959"/>
        <w:sz w:val="18"/>
        <w:szCs w:val="18"/>
      </w:rPr>
      <w:t>Informe del Proyecto IREB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A5AEA" w14:textId="77777777" w:rsidR="00936480" w:rsidRPr="00516C45" w:rsidRDefault="00936480" w:rsidP="00516C45">
    <w:pPr>
      <w:rPr>
        <w:rFonts w:ascii="Sans Serif Collection" w:hAnsi="Sans Serif Collection" w:cs="Sans Serif Collection"/>
        <w:sz w:val="24"/>
        <w:szCs w:val="24"/>
      </w:rPr>
    </w:pPr>
    <w:r w:rsidRPr="00516C45">
      <w:rPr>
        <w:rFonts w:ascii="Sans Serif Collection" w:hAnsi="Sans Serif Collection" w:cs="Sans Serif Collection"/>
        <w:noProof/>
        <w:sz w:val="24"/>
        <w:szCs w:val="24"/>
        <w:lang w:val="es-ES" w:eastAsia="es-ES"/>
      </w:rPr>
      <w:drawing>
        <wp:anchor distT="0" distB="0" distL="114300" distR="114300" simplePos="0" relativeHeight="251659264" behindDoc="0" locked="0" layoutInCell="1" allowOverlap="1" wp14:anchorId="73371567" wp14:editId="233D035C">
          <wp:simplePos x="0" y="0"/>
          <wp:positionH relativeFrom="column">
            <wp:posOffset>4353560</wp:posOffset>
          </wp:positionH>
          <wp:positionV relativeFrom="paragraph">
            <wp:posOffset>7620</wp:posOffset>
          </wp:positionV>
          <wp:extent cx="1828800" cy="457200"/>
          <wp:effectExtent l="0" t="0" r="0" b="0"/>
          <wp:wrapSquare wrapText="bothSides"/>
          <wp:docPr id="26" name="Imagen 26" descr="LOGO PRINCIP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 PRINCIP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6C45">
      <w:rPr>
        <w:rFonts w:ascii="Sans Serif Collection" w:hAnsi="Sans Serif Collection" w:cs="Sans Serif Collection"/>
        <w:b/>
        <w:bCs/>
        <w:color w:val="595959"/>
        <w:sz w:val="28"/>
        <w:szCs w:val="28"/>
      </w:rPr>
      <w:t>UNIVERSIDAD DE LAS FUERZAS ARMADAS ESPE</w:t>
    </w:r>
  </w:p>
  <w:p w14:paraId="0A2E8BB1" w14:textId="77777777" w:rsidR="00936480" w:rsidRPr="00516C45" w:rsidRDefault="00936480" w:rsidP="00516C45">
    <w:pPr>
      <w:rPr>
        <w:rFonts w:ascii="Sans Serif Collection" w:hAnsi="Sans Serif Collection" w:cs="Sans Serif Collection"/>
      </w:rPr>
    </w:pPr>
    <w:r w:rsidRPr="00516C45">
      <w:rPr>
        <w:rFonts w:ascii="Sans Serif Collection" w:hAnsi="Sans Serif Collection" w:cs="Sans Serif Collection"/>
        <w:color w:val="595959"/>
        <w:sz w:val="24"/>
        <w:szCs w:val="24"/>
      </w:rPr>
      <w:t>Departamento de Ciencias de la Computación (DCC0)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85BC9"/>
    <w:multiLevelType w:val="hybridMultilevel"/>
    <w:tmpl w:val="F9247F20"/>
    <w:lvl w:ilvl="0" w:tplc="6F208138">
      <w:start w:val="1"/>
      <w:numFmt w:val="bullet"/>
      <w:lvlText w:val="•"/>
      <w:lvlJc w:val="left"/>
      <w:pPr>
        <w:ind w:left="720" w:hanging="360"/>
      </w:pPr>
    </w:lvl>
    <w:lvl w:ilvl="1" w:tplc="C0FABCBA">
      <w:numFmt w:val="decimal"/>
      <w:lvlText w:val=""/>
      <w:lvlJc w:val="left"/>
    </w:lvl>
    <w:lvl w:ilvl="2" w:tplc="D4B6E860">
      <w:numFmt w:val="decimal"/>
      <w:lvlText w:val=""/>
      <w:lvlJc w:val="left"/>
    </w:lvl>
    <w:lvl w:ilvl="3" w:tplc="532E9DCE">
      <w:numFmt w:val="decimal"/>
      <w:lvlText w:val=""/>
      <w:lvlJc w:val="left"/>
    </w:lvl>
    <w:lvl w:ilvl="4" w:tplc="798C5C36">
      <w:numFmt w:val="decimal"/>
      <w:lvlText w:val=""/>
      <w:lvlJc w:val="left"/>
    </w:lvl>
    <w:lvl w:ilvl="5" w:tplc="F2F8BE4C">
      <w:numFmt w:val="decimal"/>
      <w:lvlText w:val=""/>
      <w:lvlJc w:val="left"/>
    </w:lvl>
    <w:lvl w:ilvl="6" w:tplc="EEE8C218">
      <w:numFmt w:val="decimal"/>
      <w:lvlText w:val=""/>
      <w:lvlJc w:val="left"/>
    </w:lvl>
    <w:lvl w:ilvl="7" w:tplc="9DFC46B2">
      <w:numFmt w:val="decimal"/>
      <w:lvlText w:val=""/>
      <w:lvlJc w:val="left"/>
    </w:lvl>
    <w:lvl w:ilvl="8" w:tplc="77AA599A">
      <w:numFmt w:val="decimal"/>
      <w:lvlText w:val=""/>
      <w:lvlJc w:val="left"/>
    </w:lvl>
  </w:abstractNum>
  <w:abstractNum w:abstractNumId="1" w15:restartNumberingAfterBreak="0">
    <w:nsid w:val="1A944AF4"/>
    <w:multiLevelType w:val="hybridMultilevel"/>
    <w:tmpl w:val="6302A33E"/>
    <w:lvl w:ilvl="0" w:tplc="2B2A6472">
      <w:start w:val="1"/>
      <w:numFmt w:val="bullet"/>
      <w:lvlText w:val="●"/>
      <w:lvlJc w:val="left"/>
      <w:pPr>
        <w:ind w:left="720" w:hanging="360"/>
      </w:pPr>
    </w:lvl>
    <w:lvl w:ilvl="1" w:tplc="DFAEABD6">
      <w:start w:val="1"/>
      <w:numFmt w:val="bullet"/>
      <w:lvlText w:val="○"/>
      <w:lvlJc w:val="left"/>
      <w:pPr>
        <w:ind w:left="1440" w:hanging="360"/>
      </w:pPr>
    </w:lvl>
    <w:lvl w:ilvl="2" w:tplc="BC56A43C">
      <w:start w:val="1"/>
      <w:numFmt w:val="bullet"/>
      <w:lvlText w:val="■"/>
      <w:lvlJc w:val="left"/>
      <w:pPr>
        <w:ind w:left="2160" w:hanging="360"/>
      </w:pPr>
    </w:lvl>
    <w:lvl w:ilvl="3" w:tplc="450A1FC2">
      <w:start w:val="1"/>
      <w:numFmt w:val="bullet"/>
      <w:lvlText w:val="●"/>
      <w:lvlJc w:val="left"/>
      <w:pPr>
        <w:ind w:left="2880" w:hanging="360"/>
      </w:pPr>
    </w:lvl>
    <w:lvl w:ilvl="4" w:tplc="A7BED7C0">
      <w:start w:val="1"/>
      <w:numFmt w:val="bullet"/>
      <w:lvlText w:val="○"/>
      <w:lvlJc w:val="left"/>
      <w:pPr>
        <w:ind w:left="3600" w:hanging="360"/>
      </w:pPr>
    </w:lvl>
    <w:lvl w:ilvl="5" w:tplc="693802FA">
      <w:start w:val="1"/>
      <w:numFmt w:val="bullet"/>
      <w:lvlText w:val="■"/>
      <w:lvlJc w:val="left"/>
      <w:pPr>
        <w:ind w:left="4320" w:hanging="360"/>
      </w:pPr>
    </w:lvl>
    <w:lvl w:ilvl="6" w:tplc="7460E7AC">
      <w:start w:val="1"/>
      <w:numFmt w:val="bullet"/>
      <w:lvlText w:val="●"/>
      <w:lvlJc w:val="left"/>
      <w:pPr>
        <w:ind w:left="5040" w:hanging="360"/>
      </w:pPr>
    </w:lvl>
    <w:lvl w:ilvl="7" w:tplc="7688DF2E">
      <w:start w:val="1"/>
      <w:numFmt w:val="bullet"/>
      <w:lvlText w:val="●"/>
      <w:lvlJc w:val="left"/>
      <w:pPr>
        <w:ind w:left="5760" w:hanging="360"/>
      </w:pPr>
    </w:lvl>
    <w:lvl w:ilvl="8" w:tplc="A0323D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253C76"/>
    <w:multiLevelType w:val="hybridMultilevel"/>
    <w:tmpl w:val="94BEB08A"/>
    <w:lvl w:ilvl="0" w:tplc="3934E92E">
      <w:start w:val="1"/>
      <w:numFmt w:val="decimal"/>
      <w:lvlText w:val="%1."/>
      <w:lvlJc w:val="left"/>
      <w:pPr>
        <w:ind w:left="720" w:hanging="360"/>
      </w:pPr>
    </w:lvl>
    <w:lvl w:ilvl="1" w:tplc="1BB44752">
      <w:numFmt w:val="decimal"/>
      <w:lvlText w:val=""/>
      <w:lvlJc w:val="left"/>
    </w:lvl>
    <w:lvl w:ilvl="2" w:tplc="9CD04A64">
      <w:numFmt w:val="decimal"/>
      <w:lvlText w:val=""/>
      <w:lvlJc w:val="left"/>
    </w:lvl>
    <w:lvl w:ilvl="3" w:tplc="547A2994">
      <w:numFmt w:val="decimal"/>
      <w:lvlText w:val=""/>
      <w:lvlJc w:val="left"/>
    </w:lvl>
    <w:lvl w:ilvl="4" w:tplc="A0E28FD2">
      <w:numFmt w:val="decimal"/>
      <w:lvlText w:val=""/>
      <w:lvlJc w:val="left"/>
    </w:lvl>
    <w:lvl w:ilvl="5" w:tplc="0A00FF6A">
      <w:numFmt w:val="decimal"/>
      <w:lvlText w:val=""/>
      <w:lvlJc w:val="left"/>
    </w:lvl>
    <w:lvl w:ilvl="6" w:tplc="1D82835E">
      <w:numFmt w:val="decimal"/>
      <w:lvlText w:val=""/>
      <w:lvlJc w:val="left"/>
    </w:lvl>
    <w:lvl w:ilvl="7" w:tplc="281AB57A">
      <w:numFmt w:val="decimal"/>
      <w:lvlText w:val=""/>
      <w:lvlJc w:val="left"/>
    </w:lvl>
    <w:lvl w:ilvl="8" w:tplc="96B4E644">
      <w:numFmt w:val="decimal"/>
      <w:lvlText w:val=""/>
      <w:lvlJc w:val="left"/>
    </w:lvl>
  </w:abstractNum>
  <w:abstractNum w:abstractNumId="3" w15:restartNumberingAfterBreak="0">
    <w:nsid w:val="5AB76C8C"/>
    <w:multiLevelType w:val="hybridMultilevel"/>
    <w:tmpl w:val="11CAE32E"/>
    <w:lvl w:ilvl="0" w:tplc="FFB6915A">
      <w:start w:val="1"/>
      <w:numFmt w:val="decimal"/>
      <w:lvlText w:val="%1."/>
      <w:lvlJc w:val="left"/>
      <w:pPr>
        <w:ind w:left="720" w:hanging="360"/>
      </w:pPr>
    </w:lvl>
    <w:lvl w:ilvl="1" w:tplc="A08E17B8">
      <w:numFmt w:val="decimal"/>
      <w:lvlText w:val=""/>
      <w:lvlJc w:val="left"/>
    </w:lvl>
    <w:lvl w:ilvl="2" w:tplc="77C09B04">
      <w:numFmt w:val="decimal"/>
      <w:lvlText w:val=""/>
      <w:lvlJc w:val="left"/>
    </w:lvl>
    <w:lvl w:ilvl="3" w:tplc="86B8A978">
      <w:numFmt w:val="decimal"/>
      <w:lvlText w:val=""/>
      <w:lvlJc w:val="left"/>
    </w:lvl>
    <w:lvl w:ilvl="4" w:tplc="F8F0B998">
      <w:numFmt w:val="decimal"/>
      <w:lvlText w:val=""/>
      <w:lvlJc w:val="left"/>
    </w:lvl>
    <w:lvl w:ilvl="5" w:tplc="73F04A2A">
      <w:numFmt w:val="decimal"/>
      <w:lvlText w:val=""/>
      <w:lvlJc w:val="left"/>
    </w:lvl>
    <w:lvl w:ilvl="6" w:tplc="B3A09A50">
      <w:numFmt w:val="decimal"/>
      <w:lvlText w:val=""/>
      <w:lvlJc w:val="left"/>
    </w:lvl>
    <w:lvl w:ilvl="7" w:tplc="85AA4EFC">
      <w:numFmt w:val="decimal"/>
      <w:lvlText w:val=""/>
      <w:lvlJc w:val="left"/>
    </w:lvl>
    <w:lvl w:ilvl="8" w:tplc="91B68CD6">
      <w:numFmt w:val="decimal"/>
      <w:lvlText w:val=""/>
      <w:lvlJc w:val="left"/>
    </w:lvl>
  </w:abstractNum>
  <w:abstractNum w:abstractNumId="4" w15:restartNumberingAfterBreak="0">
    <w:nsid w:val="681B247E"/>
    <w:multiLevelType w:val="hybridMultilevel"/>
    <w:tmpl w:val="48E01136"/>
    <w:lvl w:ilvl="0" w:tplc="97FAF998">
      <w:start w:val="1"/>
      <w:numFmt w:val="decimal"/>
      <w:lvlText w:val="%1."/>
      <w:lvlJc w:val="left"/>
      <w:pPr>
        <w:ind w:left="720" w:hanging="360"/>
      </w:pPr>
    </w:lvl>
    <w:lvl w:ilvl="1" w:tplc="F4FAC91C">
      <w:numFmt w:val="decimal"/>
      <w:lvlText w:val=""/>
      <w:lvlJc w:val="left"/>
    </w:lvl>
    <w:lvl w:ilvl="2" w:tplc="E910D018">
      <w:numFmt w:val="decimal"/>
      <w:lvlText w:val=""/>
      <w:lvlJc w:val="left"/>
    </w:lvl>
    <w:lvl w:ilvl="3" w:tplc="BE6A6CF4">
      <w:numFmt w:val="decimal"/>
      <w:lvlText w:val=""/>
      <w:lvlJc w:val="left"/>
    </w:lvl>
    <w:lvl w:ilvl="4" w:tplc="2E9A4A78">
      <w:numFmt w:val="decimal"/>
      <w:lvlText w:val=""/>
      <w:lvlJc w:val="left"/>
    </w:lvl>
    <w:lvl w:ilvl="5" w:tplc="5CA6A9F0">
      <w:numFmt w:val="decimal"/>
      <w:lvlText w:val=""/>
      <w:lvlJc w:val="left"/>
    </w:lvl>
    <w:lvl w:ilvl="6" w:tplc="D5BC449C">
      <w:numFmt w:val="decimal"/>
      <w:lvlText w:val=""/>
      <w:lvlJc w:val="left"/>
    </w:lvl>
    <w:lvl w:ilvl="7" w:tplc="6C6CC742">
      <w:numFmt w:val="decimal"/>
      <w:lvlText w:val=""/>
      <w:lvlJc w:val="left"/>
    </w:lvl>
    <w:lvl w:ilvl="8" w:tplc="A9F6AEB4">
      <w:numFmt w:val="decimal"/>
      <w:lvlText w:val=""/>
      <w:lvlJc w:val="left"/>
    </w:lvl>
  </w:abstractNum>
  <w:num w:numId="1" w16cid:durableId="2111973144">
    <w:abstractNumId w:val="1"/>
    <w:lvlOverride w:ilvl="0">
      <w:startOverride w:val="1"/>
    </w:lvlOverride>
  </w:num>
  <w:num w:numId="2" w16cid:durableId="72363238">
    <w:abstractNumId w:val="0"/>
    <w:lvlOverride w:ilvl="0">
      <w:startOverride w:val="1"/>
    </w:lvlOverride>
  </w:num>
  <w:num w:numId="3" w16cid:durableId="1627657722">
    <w:abstractNumId w:val="4"/>
    <w:lvlOverride w:ilvl="0">
      <w:startOverride w:val="1"/>
    </w:lvlOverride>
  </w:num>
  <w:num w:numId="4" w16cid:durableId="1917089687">
    <w:abstractNumId w:val="3"/>
    <w:lvlOverride w:ilvl="0">
      <w:startOverride w:val="1"/>
    </w:lvlOverride>
  </w:num>
  <w:num w:numId="5" w16cid:durableId="12430249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009"/>
    <w:rsid w:val="003838BE"/>
    <w:rsid w:val="00516C45"/>
    <w:rsid w:val="005D2BD4"/>
    <w:rsid w:val="00610454"/>
    <w:rsid w:val="006326F3"/>
    <w:rsid w:val="00851558"/>
    <w:rsid w:val="009044B3"/>
    <w:rsid w:val="00936480"/>
    <w:rsid w:val="009C260F"/>
    <w:rsid w:val="00AC28AD"/>
    <w:rsid w:val="00BD0348"/>
    <w:rsid w:val="00C25009"/>
    <w:rsid w:val="00C4667D"/>
    <w:rsid w:val="00CA7D4B"/>
    <w:rsid w:val="00CC6CF6"/>
    <w:rsid w:val="00F3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385CE"/>
  <w15:docId w15:val="{ABAFEF5D-B399-41AB-BE64-C80851FC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3648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6480"/>
  </w:style>
  <w:style w:type="paragraph" w:styleId="Piedepgina">
    <w:name w:val="footer"/>
    <w:basedOn w:val="Normal"/>
    <w:link w:val="PiedepginaCar"/>
    <w:uiPriority w:val="99"/>
    <w:unhideWhenUsed/>
    <w:rsid w:val="009364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6480"/>
  </w:style>
  <w:style w:type="paragraph" w:styleId="NormalWeb">
    <w:name w:val="Normal (Web)"/>
    <w:basedOn w:val="Normal"/>
    <w:uiPriority w:val="99"/>
    <w:semiHidden/>
    <w:unhideWhenUsed/>
    <w:rsid w:val="00AC28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6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18</Pages>
  <Words>2677</Words>
  <Characters>14726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del Proyecto IREB – PagoSeguro AGROTAC</vt:lpstr>
    </vt:vector>
  </TitlesOfParts>
  <Company/>
  <LinksUpToDate>false</LinksUpToDate>
  <CharactersWithSpaces>17369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Proyecto IREB – PagoSeguro AGROTAC</dc:title>
  <dc:creator>Juda Grijalva; Andy Conteron; César Galarza; Uriel Andrade</dc:creator>
  <cp:lastModifiedBy>Usuario-PC</cp:lastModifiedBy>
  <cp:revision>7</cp:revision>
  <dcterms:created xsi:type="dcterms:W3CDTF">2026-10-07T17:37:00Z</dcterms:created>
  <dcterms:modified xsi:type="dcterms:W3CDTF">2026-10-14T02:21:00Z</dcterms:modified>
</cp:coreProperties>
</file>