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0B82" w:rsidRDefault="00E90B82" w:rsidP="00E90B82">
      <w:pPr>
        <w:pStyle w:val="Default"/>
      </w:pPr>
    </w:p>
    <w:p w:rsidR="00E80714" w:rsidRPr="00C85109" w:rsidRDefault="00E90B82" w:rsidP="00E90B82">
      <w:pPr>
        <w:jc w:val="center"/>
        <w:rPr>
          <w:rFonts w:ascii="Arial" w:hAnsi="Arial" w:cs="Arial"/>
          <w:sz w:val="32"/>
          <w:szCs w:val="32"/>
        </w:rPr>
      </w:pPr>
      <w:r>
        <w:t xml:space="preserve"> </w:t>
      </w:r>
      <w:r>
        <w:rPr>
          <w:b/>
          <w:bCs/>
          <w:sz w:val="32"/>
          <w:szCs w:val="32"/>
        </w:rPr>
        <w:t>RELATÓRIO TÉCNICO DA LIMPEZA URBANA DO MUNICÍPIO DE CAUCAIA - CEARÁ.</w:t>
      </w:r>
    </w:p>
    <w:p w:rsidR="00E90B82" w:rsidRDefault="00734571" w:rsidP="009C515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E90B82" w:rsidRDefault="00E90B82" w:rsidP="00E90B82">
      <w:pPr>
        <w:pStyle w:val="Default"/>
        <w:jc w:val="both"/>
        <w:rPr>
          <w:color w:val="auto"/>
        </w:rPr>
      </w:pPr>
      <w:r>
        <w:rPr>
          <w:rFonts w:ascii="Arial" w:hAnsi="Arial" w:cs="Arial"/>
        </w:rPr>
        <w:tab/>
      </w:r>
    </w:p>
    <w:p w:rsidR="00E90B82" w:rsidRDefault="00E90B82" w:rsidP="00E90B82">
      <w:pPr>
        <w:pStyle w:val="Default"/>
        <w:numPr>
          <w:ilvl w:val="0"/>
          <w:numId w:val="12"/>
        </w:numPr>
        <w:jc w:val="both"/>
      </w:pPr>
      <w:r>
        <w:t xml:space="preserve">OBJETIVO GERAL </w:t>
      </w:r>
    </w:p>
    <w:p w:rsidR="00E90B82" w:rsidRDefault="00E90B82" w:rsidP="009C5158">
      <w:pPr>
        <w:jc w:val="both"/>
        <w:rPr>
          <w:rFonts w:ascii="Arial" w:hAnsi="Arial" w:cs="Arial"/>
          <w:sz w:val="24"/>
          <w:szCs w:val="24"/>
        </w:rPr>
      </w:pPr>
    </w:p>
    <w:p w:rsidR="008D7742" w:rsidRDefault="00E90B82" w:rsidP="009C5158">
      <w:pPr>
        <w:jc w:val="both"/>
        <w:rPr>
          <w:sz w:val="23"/>
          <w:szCs w:val="23"/>
        </w:rPr>
      </w:pPr>
      <w:r>
        <w:rPr>
          <w:rFonts w:ascii="Arial" w:hAnsi="Arial" w:cs="Arial"/>
          <w:sz w:val="24"/>
          <w:szCs w:val="24"/>
        </w:rPr>
        <w:tab/>
      </w:r>
      <w:r>
        <w:rPr>
          <w:sz w:val="23"/>
          <w:szCs w:val="23"/>
        </w:rPr>
        <w:t xml:space="preserve">O presente relatório foi realizado por meio de visita técnica </w:t>
      </w:r>
      <w:r>
        <w:rPr>
          <w:i/>
          <w:iCs/>
          <w:sz w:val="23"/>
          <w:szCs w:val="23"/>
        </w:rPr>
        <w:t xml:space="preserve">in loco </w:t>
      </w:r>
      <w:r>
        <w:rPr>
          <w:sz w:val="23"/>
          <w:szCs w:val="23"/>
        </w:rPr>
        <w:t>com a finalidade de apresentar ao Município de Caucaia, localizado na Região Metropolitana de Fortaleza, no Estado do Ceará, a realidade vivenciada no quesito resíduos sólidos. Foi levado em conta a situação de dispersão da produção de lixo existente e o acondicionamento em locais inadequados</w:t>
      </w:r>
      <w:r w:rsidR="008D7742">
        <w:rPr>
          <w:sz w:val="23"/>
          <w:szCs w:val="23"/>
        </w:rPr>
        <w:t>, gerando "</w:t>
      </w:r>
      <w:proofErr w:type="spellStart"/>
      <w:r w:rsidR="008D7742">
        <w:rPr>
          <w:sz w:val="23"/>
          <w:szCs w:val="23"/>
        </w:rPr>
        <w:t>mini-lixões</w:t>
      </w:r>
      <w:proofErr w:type="spellEnd"/>
      <w:r w:rsidR="008D7742">
        <w:rPr>
          <w:sz w:val="23"/>
          <w:szCs w:val="23"/>
        </w:rPr>
        <w:t>" ao longo de todo município.</w:t>
      </w:r>
    </w:p>
    <w:p w:rsidR="005A3345" w:rsidRDefault="008D7742" w:rsidP="009C5158">
      <w:pPr>
        <w:jc w:val="both"/>
        <w:rPr>
          <w:sz w:val="23"/>
          <w:szCs w:val="23"/>
        </w:rPr>
      </w:pPr>
      <w:r>
        <w:rPr>
          <w:sz w:val="23"/>
          <w:szCs w:val="23"/>
        </w:rPr>
        <w:tab/>
        <w:t>Para solucionar os problemas gerados com o acumulo de lixo em regiões inadequada</w:t>
      </w:r>
      <w:r w:rsidR="005A3345">
        <w:rPr>
          <w:sz w:val="23"/>
          <w:szCs w:val="23"/>
        </w:rPr>
        <w:t>, foi elaborado um plano</w:t>
      </w:r>
      <w:r>
        <w:rPr>
          <w:sz w:val="23"/>
          <w:szCs w:val="23"/>
        </w:rPr>
        <w:t xml:space="preserve"> que consta de equipamentos e recursos humanos inseridos na dinâmica das atividades que culminarão na </w:t>
      </w:r>
      <w:r w:rsidR="005A3345">
        <w:rPr>
          <w:sz w:val="23"/>
          <w:szCs w:val="23"/>
        </w:rPr>
        <w:t>extinção desses "</w:t>
      </w:r>
      <w:proofErr w:type="spellStart"/>
      <w:r w:rsidR="005A3345">
        <w:rPr>
          <w:sz w:val="23"/>
          <w:szCs w:val="23"/>
        </w:rPr>
        <w:t>mini-lixões</w:t>
      </w:r>
      <w:proofErr w:type="spellEnd"/>
      <w:r w:rsidR="005A3345">
        <w:rPr>
          <w:sz w:val="23"/>
          <w:szCs w:val="23"/>
        </w:rPr>
        <w:t>" e o recolhimento adequado do lixo gerado pela população.</w:t>
      </w:r>
    </w:p>
    <w:p w:rsidR="008D7742" w:rsidRDefault="005A3345" w:rsidP="009C5158">
      <w:pPr>
        <w:jc w:val="both"/>
        <w:rPr>
          <w:sz w:val="23"/>
          <w:szCs w:val="23"/>
        </w:rPr>
      </w:pPr>
      <w:r>
        <w:rPr>
          <w:sz w:val="23"/>
          <w:szCs w:val="23"/>
        </w:rPr>
        <w:tab/>
        <w:t>Apresentaremos a seguir as soluções para que haja uma limpeza urbana satisfatória e dentro dos padrões de qualidade que concluirá na limpeza das ruas, logradouros públicos e áreas de terrenos desocupados.</w:t>
      </w:r>
      <w:r w:rsidR="008D7742">
        <w:rPr>
          <w:sz w:val="23"/>
          <w:szCs w:val="23"/>
        </w:rPr>
        <w:t xml:space="preserve"> </w:t>
      </w:r>
    </w:p>
    <w:p w:rsidR="005A3345" w:rsidRDefault="005A3345" w:rsidP="009C5158">
      <w:pPr>
        <w:jc w:val="both"/>
        <w:rPr>
          <w:sz w:val="23"/>
          <w:szCs w:val="23"/>
        </w:rPr>
      </w:pPr>
    </w:p>
    <w:p w:rsidR="005A3345" w:rsidRPr="005A3345" w:rsidRDefault="005A3345" w:rsidP="005A3345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A3345">
        <w:rPr>
          <w:rFonts w:ascii="Times New Roman" w:hAnsi="Times New Roman" w:cs="Times New Roman"/>
          <w:color w:val="000000"/>
          <w:sz w:val="24"/>
          <w:szCs w:val="24"/>
        </w:rPr>
        <w:t>INFORMAÇÕES PRELIMINARES</w:t>
      </w:r>
    </w:p>
    <w:p w:rsidR="00465F99" w:rsidRDefault="00465F99" w:rsidP="009C5158">
      <w:pPr>
        <w:jc w:val="both"/>
        <w:rPr>
          <w:sz w:val="23"/>
          <w:szCs w:val="23"/>
        </w:rPr>
      </w:pPr>
      <w:r>
        <w:rPr>
          <w:sz w:val="23"/>
          <w:szCs w:val="23"/>
        </w:rPr>
        <w:tab/>
      </w:r>
      <w:r w:rsidRPr="00465F99">
        <w:rPr>
          <w:sz w:val="23"/>
          <w:szCs w:val="23"/>
        </w:rPr>
        <w:t>Caucaia </w:t>
      </w:r>
      <w:hyperlink r:id="rId6" w:tooltip="Município" w:history="1">
        <w:r w:rsidRPr="00465F99">
          <w:rPr>
            <w:sz w:val="23"/>
            <w:szCs w:val="23"/>
          </w:rPr>
          <w:t>município</w:t>
        </w:r>
      </w:hyperlink>
      <w:r w:rsidRPr="00465F99">
        <w:rPr>
          <w:sz w:val="23"/>
          <w:szCs w:val="23"/>
        </w:rPr>
        <w:t> </w:t>
      </w:r>
      <w:hyperlink r:id="rId7" w:tooltip="Brasil" w:history="1">
        <w:r w:rsidRPr="00465F99">
          <w:rPr>
            <w:sz w:val="23"/>
            <w:szCs w:val="23"/>
          </w:rPr>
          <w:t>brasileiro</w:t>
        </w:r>
      </w:hyperlink>
      <w:r w:rsidRPr="00465F99">
        <w:rPr>
          <w:sz w:val="23"/>
          <w:szCs w:val="23"/>
        </w:rPr>
        <w:t> do </w:t>
      </w:r>
      <w:hyperlink r:id="rId8" w:tooltip="Estados do Brasil" w:history="1">
        <w:r w:rsidRPr="00465F99">
          <w:rPr>
            <w:sz w:val="23"/>
            <w:szCs w:val="23"/>
          </w:rPr>
          <w:t>estado</w:t>
        </w:r>
      </w:hyperlink>
      <w:r w:rsidRPr="00465F99">
        <w:rPr>
          <w:sz w:val="23"/>
          <w:szCs w:val="23"/>
        </w:rPr>
        <w:t> do </w:t>
      </w:r>
      <w:hyperlink r:id="rId9" w:tooltip="Ceará" w:history="1">
        <w:r w:rsidRPr="00465F99">
          <w:rPr>
            <w:sz w:val="23"/>
            <w:szCs w:val="23"/>
          </w:rPr>
          <w:t>Ceará</w:t>
        </w:r>
      </w:hyperlink>
      <w:r w:rsidRPr="00465F99">
        <w:rPr>
          <w:sz w:val="23"/>
          <w:szCs w:val="23"/>
        </w:rPr>
        <w:t> que</w:t>
      </w:r>
      <w:r>
        <w:rPr>
          <w:sz w:val="23"/>
          <w:szCs w:val="23"/>
        </w:rPr>
        <w:t xml:space="preserve"> faz parte </w:t>
      </w:r>
      <w:r w:rsidRPr="00465F99">
        <w:rPr>
          <w:sz w:val="23"/>
          <w:szCs w:val="23"/>
        </w:rPr>
        <w:t>integra</w:t>
      </w:r>
      <w:r>
        <w:rPr>
          <w:sz w:val="23"/>
          <w:szCs w:val="23"/>
        </w:rPr>
        <w:t>nte</w:t>
      </w:r>
      <w:r w:rsidRPr="00465F99">
        <w:rPr>
          <w:sz w:val="23"/>
          <w:szCs w:val="23"/>
        </w:rPr>
        <w:t xml:space="preserve"> </w:t>
      </w:r>
      <w:r>
        <w:rPr>
          <w:sz w:val="23"/>
          <w:szCs w:val="23"/>
        </w:rPr>
        <w:t>d</w:t>
      </w:r>
      <w:r w:rsidRPr="00465F99">
        <w:rPr>
          <w:sz w:val="23"/>
          <w:szCs w:val="23"/>
        </w:rPr>
        <w:t>a </w:t>
      </w:r>
      <w:hyperlink r:id="rId10" w:tooltip="Região Metropolitana de Fortaleza" w:history="1">
        <w:r w:rsidRPr="00465F99">
          <w:rPr>
            <w:sz w:val="23"/>
            <w:szCs w:val="23"/>
          </w:rPr>
          <w:t>Região Metropolitana de Fortaleza</w:t>
        </w:r>
      </w:hyperlink>
      <w:r w:rsidRPr="00465F99">
        <w:rPr>
          <w:sz w:val="23"/>
          <w:szCs w:val="23"/>
        </w:rPr>
        <w:t xml:space="preserve"> com cerca de 1.227,9 km², equivalente a 0,83% da superfície </w:t>
      </w:r>
      <w:r>
        <w:rPr>
          <w:sz w:val="23"/>
          <w:szCs w:val="23"/>
        </w:rPr>
        <w:t>territorial do e</w:t>
      </w:r>
      <w:r w:rsidRPr="00465F99">
        <w:rPr>
          <w:sz w:val="23"/>
          <w:szCs w:val="23"/>
        </w:rPr>
        <w:t>stad</w:t>
      </w:r>
      <w:r>
        <w:rPr>
          <w:sz w:val="23"/>
          <w:szCs w:val="23"/>
        </w:rPr>
        <w:t>o do Ceará</w:t>
      </w:r>
      <w:r w:rsidRPr="00465F99">
        <w:rPr>
          <w:sz w:val="23"/>
          <w:szCs w:val="23"/>
        </w:rPr>
        <w:t>, com um</w:t>
      </w:r>
      <w:r>
        <w:rPr>
          <w:sz w:val="23"/>
          <w:szCs w:val="23"/>
        </w:rPr>
        <w:t xml:space="preserve"> contingente populacional de 358</w:t>
      </w:r>
      <w:r w:rsidR="00A2798C">
        <w:rPr>
          <w:sz w:val="23"/>
          <w:szCs w:val="23"/>
        </w:rPr>
        <w:t>.</w:t>
      </w:r>
      <w:r>
        <w:rPr>
          <w:sz w:val="23"/>
          <w:szCs w:val="23"/>
        </w:rPr>
        <w:t>164</w:t>
      </w:r>
      <w:r w:rsidRPr="00465F99">
        <w:rPr>
          <w:sz w:val="23"/>
          <w:szCs w:val="23"/>
        </w:rPr>
        <w:t xml:space="preserve"> habitante</w:t>
      </w:r>
      <w:r>
        <w:rPr>
          <w:sz w:val="23"/>
          <w:szCs w:val="23"/>
        </w:rPr>
        <w:t>s e densidade demográfica de 291</w:t>
      </w:r>
      <w:r w:rsidRPr="00465F99">
        <w:rPr>
          <w:sz w:val="23"/>
          <w:szCs w:val="23"/>
        </w:rPr>
        <w:t>,</w:t>
      </w:r>
      <w:r>
        <w:rPr>
          <w:sz w:val="23"/>
          <w:szCs w:val="23"/>
        </w:rPr>
        <w:t>69</w:t>
      </w:r>
      <w:r w:rsidRPr="00465F99">
        <w:rPr>
          <w:sz w:val="23"/>
          <w:szCs w:val="23"/>
        </w:rPr>
        <w:t xml:space="preserve"> hab./km².</w:t>
      </w:r>
    </w:p>
    <w:p w:rsidR="00465F99" w:rsidRDefault="00465F99" w:rsidP="009C5158">
      <w:pPr>
        <w:jc w:val="both"/>
        <w:rPr>
          <w:sz w:val="23"/>
          <w:szCs w:val="23"/>
        </w:rPr>
      </w:pPr>
      <w:r>
        <w:rPr>
          <w:sz w:val="23"/>
          <w:szCs w:val="23"/>
        </w:rPr>
        <w:tab/>
      </w:r>
      <w:r w:rsidRPr="00465F99">
        <w:rPr>
          <w:sz w:val="23"/>
          <w:szCs w:val="23"/>
        </w:rPr>
        <w:t>Em Caucaia, o IDH é de 0.682 que é considerado médio (8º no Ceará), enquanto no Brasil o </w:t>
      </w:r>
      <w:hyperlink r:id="rId11" w:tooltip="IDH" w:history="1">
        <w:r w:rsidRPr="00465F99">
          <w:rPr>
            <w:sz w:val="23"/>
            <w:szCs w:val="23"/>
          </w:rPr>
          <w:t>IDH</w:t>
        </w:r>
      </w:hyperlink>
      <w:r w:rsidRPr="00465F99">
        <w:rPr>
          <w:sz w:val="23"/>
          <w:szCs w:val="23"/>
        </w:rPr>
        <w:t> é de 0,727 (alto). Considerada uma das mais importantes cidades do Ceará, Caucaia possui o 3º maior PIB do Estado (</w:t>
      </w:r>
      <w:hyperlink r:id="rId12" w:tooltip="Produto interno bruto" w:history="1">
        <w:r w:rsidRPr="00465F99">
          <w:rPr>
            <w:sz w:val="23"/>
            <w:szCs w:val="23"/>
          </w:rPr>
          <w:t>Produto Interno Bruto</w:t>
        </w:r>
      </w:hyperlink>
      <w:r w:rsidRPr="00465F99">
        <w:rPr>
          <w:sz w:val="23"/>
          <w:szCs w:val="23"/>
        </w:rPr>
        <w:t>) e a 2ª maior população. IDH Renda: 10ª do Ceará; IDH Longevidade: 6ª do Ceará.</w:t>
      </w:r>
    </w:p>
    <w:p w:rsidR="00465F99" w:rsidRDefault="00465F99" w:rsidP="009C5158">
      <w:pPr>
        <w:jc w:val="both"/>
        <w:rPr>
          <w:sz w:val="23"/>
          <w:szCs w:val="23"/>
        </w:rPr>
      </w:pPr>
      <w:r>
        <w:rPr>
          <w:sz w:val="23"/>
          <w:szCs w:val="23"/>
        </w:rPr>
        <w:tab/>
      </w:r>
      <w:r w:rsidRPr="00465F99">
        <w:rPr>
          <w:sz w:val="23"/>
          <w:szCs w:val="23"/>
        </w:rPr>
        <w:t>O município apresenta-se atualmente como um dos principais polos turísticos do Ceará, tendo o segundo maior fluxo turístico do estado com cerca de 300 mil turistas por ano, principalmente devido a influência polarizadora da metrópole </w:t>
      </w:r>
      <w:hyperlink r:id="rId13" w:tooltip="Fortaleza" w:history="1">
        <w:r w:rsidRPr="00465F99">
          <w:rPr>
            <w:sz w:val="23"/>
            <w:szCs w:val="23"/>
          </w:rPr>
          <w:t>Fortaleza</w:t>
        </w:r>
      </w:hyperlink>
      <w:r w:rsidRPr="00465F99">
        <w:rPr>
          <w:sz w:val="23"/>
          <w:szCs w:val="23"/>
        </w:rPr>
        <w:t> e praia do Cumbuco. Na lógica turística metropolitana, destacam-se a concentração de empreendimentos e investimentos turísticos nos espaços litorâneos. É o palco principal dos esportes de vela, principalmente o </w:t>
      </w:r>
      <w:proofErr w:type="spellStart"/>
      <w:r w:rsidRPr="00465F99">
        <w:rPr>
          <w:sz w:val="23"/>
          <w:szCs w:val="23"/>
        </w:rPr>
        <w:fldChar w:fldCharType="begin"/>
      </w:r>
      <w:r w:rsidRPr="00465F99">
        <w:rPr>
          <w:sz w:val="23"/>
          <w:szCs w:val="23"/>
        </w:rPr>
        <w:instrText xml:space="preserve"> HYPERLINK "https://pt.wikipedia.org/wiki/Kitesurf" \o "Kitesurf" </w:instrText>
      </w:r>
      <w:r w:rsidRPr="00465F99">
        <w:rPr>
          <w:sz w:val="23"/>
          <w:szCs w:val="23"/>
        </w:rPr>
        <w:fldChar w:fldCharType="separate"/>
      </w:r>
      <w:r w:rsidRPr="00465F99">
        <w:rPr>
          <w:sz w:val="23"/>
          <w:szCs w:val="23"/>
        </w:rPr>
        <w:t>kitesurf</w:t>
      </w:r>
      <w:proofErr w:type="spellEnd"/>
      <w:r w:rsidRPr="00465F99">
        <w:rPr>
          <w:sz w:val="23"/>
          <w:szCs w:val="23"/>
        </w:rPr>
        <w:fldChar w:fldCharType="end"/>
      </w:r>
      <w:r w:rsidRPr="00465F99">
        <w:rPr>
          <w:sz w:val="23"/>
          <w:szCs w:val="23"/>
        </w:rPr>
        <w:t xml:space="preserve">. A Praia do Cumbuco é considerada uma das melhores do mundo para a prática do esporte. Aqui há vários campeonatos nacionais </w:t>
      </w:r>
      <w:r w:rsidRPr="00465F99">
        <w:rPr>
          <w:sz w:val="23"/>
          <w:szCs w:val="23"/>
        </w:rPr>
        <w:lastRenderedPageBreak/>
        <w:t>e internacionais, sendo visitada constantemente por ícones do desporto como </w:t>
      </w:r>
      <w:hyperlink r:id="rId14" w:tooltip="Reno Romeu" w:history="1">
        <w:r w:rsidRPr="00465F99">
          <w:rPr>
            <w:sz w:val="23"/>
            <w:szCs w:val="23"/>
          </w:rPr>
          <w:t>Reno Romeu</w:t>
        </w:r>
      </w:hyperlink>
      <w:r w:rsidRPr="00465F99">
        <w:rPr>
          <w:sz w:val="23"/>
          <w:szCs w:val="23"/>
        </w:rPr>
        <w:t>, </w:t>
      </w:r>
      <w:proofErr w:type="spellStart"/>
      <w:r w:rsidRPr="00465F99">
        <w:rPr>
          <w:sz w:val="23"/>
          <w:szCs w:val="23"/>
        </w:rPr>
        <w:fldChar w:fldCharType="begin"/>
      </w:r>
      <w:r w:rsidRPr="00465F99">
        <w:rPr>
          <w:sz w:val="23"/>
          <w:szCs w:val="23"/>
        </w:rPr>
        <w:instrText xml:space="preserve"> HYPERLINK "https://pt.wikipedia.org/wiki/Guilly_Brand%C3%A3o" \o "Guilly Brandão" </w:instrText>
      </w:r>
      <w:r w:rsidRPr="00465F99">
        <w:rPr>
          <w:sz w:val="23"/>
          <w:szCs w:val="23"/>
        </w:rPr>
        <w:fldChar w:fldCharType="separate"/>
      </w:r>
      <w:r w:rsidRPr="00465F99">
        <w:rPr>
          <w:sz w:val="23"/>
          <w:szCs w:val="23"/>
        </w:rPr>
        <w:t>Guilly</w:t>
      </w:r>
      <w:proofErr w:type="spellEnd"/>
      <w:r w:rsidRPr="00465F99">
        <w:rPr>
          <w:sz w:val="23"/>
          <w:szCs w:val="23"/>
        </w:rPr>
        <w:t xml:space="preserve"> Brandão</w:t>
      </w:r>
      <w:r w:rsidRPr="00465F99">
        <w:rPr>
          <w:sz w:val="23"/>
          <w:szCs w:val="23"/>
        </w:rPr>
        <w:fldChar w:fldCharType="end"/>
      </w:r>
      <w:r w:rsidRPr="00465F99">
        <w:rPr>
          <w:sz w:val="23"/>
          <w:szCs w:val="23"/>
        </w:rPr>
        <w:t xml:space="preserve">, Abel Lago, </w:t>
      </w:r>
      <w:proofErr w:type="spellStart"/>
      <w:r w:rsidRPr="00465F99">
        <w:rPr>
          <w:sz w:val="23"/>
          <w:szCs w:val="23"/>
        </w:rPr>
        <w:t>Kristy</w:t>
      </w:r>
      <w:proofErr w:type="spellEnd"/>
      <w:r w:rsidRPr="00465F99">
        <w:rPr>
          <w:sz w:val="23"/>
          <w:szCs w:val="23"/>
        </w:rPr>
        <w:t xml:space="preserve"> Jones e </w:t>
      </w:r>
      <w:proofErr w:type="spellStart"/>
      <w:r w:rsidRPr="00465F99">
        <w:rPr>
          <w:sz w:val="23"/>
          <w:szCs w:val="23"/>
        </w:rPr>
        <w:t>Kristin</w:t>
      </w:r>
      <w:proofErr w:type="spellEnd"/>
      <w:r w:rsidRPr="00465F99">
        <w:rPr>
          <w:sz w:val="23"/>
          <w:szCs w:val="23"/>
        </w:rPr>
        <w:t xml:space="preserve"> </w:t>
      </w:r>
      <w:proofErr w:type="spellStart"/>
      <w:r w:rsidRPr="00465F99">
        <w:rPr>
          <w:sz w:val="23"/>
          <w:szCs w:val="23"/>
        </w:rPr>
        <w:t>Boese</w:t>
      </w:r>
      <w:proofErr w:type="spellEnd"/>
      <w:r w:rsidRPr="00465F99">
        <w:rPr>
          <w:sz w:val="23"/>
          <w:szCs w:val="23"/>
        </w:rPr>
        <w:t>.</w:t>
      </w:r>
    </w:p>
    <w:p w:rsidR="00465F99" w:rsidRDefault="00465F99" w:rsidP="009C5158">
      <w:pPr>
        <w:jc w:val="both"/>
        <w:rPr>
          <w:sz w:val="23"/>
          <w:szCs w:val="23"/>
        </w:rPr>
      </w:pPr>
      <w:r>
        <w:rPr>
          <w:sz w:val="23"/>
          <w:szCs w:val="23"/>
        </w:rPr>
        <w:tab/>
      </w:r>
      <w:r w:rsidRPr="00465F99">
        <w:rPr>
          <w:sz w:val="23"/>
          <w:szCs w:val="23"/>
        </w:rPr>
        <w:t xml:space="preserve">Caucaia tem 44 km de litoral, dos quais 28 km fazem parte das localidades litorâneas de </w:t>
      </w:r>
      <w:proofErr w:type="spellStart"/>
      <w:r w:rsidRPr="00465F99">
        <w:rPr>
          <w:sz w:val="23"/>
          <w:szCs w:val="23"/>
        </w:rPr>
        <w:t>Caucaia-Sede</w:t>
      </w:r>
      <w:proofErr w:type="spellEnd"/>
      <w:r w:rsidRPr="00465F99">
        <w:rPr>
          <w:sz w:val="23"/>
          <w:szCs w:val="23"/>
        </w:rPr>
        <w:t xml:space="preserve"> e os 16 km restantes pertencem ao distrito de </w:t>
      </w:r>
      <w:proofErr w:type="spellStart"/>
      <w:r w:rsidRPr="00465F99">
        <w:rPr>
          <w:sz w:val="23"/>
          <w:szCs w:val="23"/>
        </w:rPr>
        <w:t>Guararu</w:t>
      </w:r>
      <w:proofErr w:type="spellEnd"/>
      <w:r w:rsidRPr="00465F99">
        <w:rPr>
          <w:sz w:val="23"/>
          <w:szCs w:val="23"/>
        </w:rPr>
        <w:t xml:space="preserve"> e </w:t>
      </w:r>
      <w:proofErr w:type="spellStart"/>
      <w:r w:rsidRPr="00465F99">
        <w:rPr>
          <w:sz w:val="23"/>
          <w:szCs w:val="23"/>
        </w:rPr>
        <w:t>Catuana</w:t>
      </w:r>
      <w:proofErr w:type="spellEnd"/>
      <w:r w:rsidRPr="00465F99">
        <w:rPr>
          <w:sz w:val="23"/>
          <w:szCs w:val="23"/>
        </w:rPr>
        <w:t>, inseridos na </w:t>
      </w:r>
      <w:hyperlink r:id="rId15" w:tooltip="Área de proteção ambiental" w:history="1">
        <w:r w:rsidRPr="00465F99">
          <w:rPr>
            <w:sz w:val="23"/>
            <w:szCs w:val="23"/>
          </w:rPr>
          <w:t>Área de Proteção Ambiental</w:t>
        </w:r>
      </w:hyperlink>
      <w:r w:rsidRPr="00465F99">
        <w:rPr>
          <w:sz w:val="23"/>
          <w:szCs w:val="23"/>
        </w:rPr>
        <w:t xml:space="preserve"> do Rio </w:t>
      </w:r>
      <w:proofErr w:type="spellStart"/>
      <w:r w:rsidRPr="00465F99">
        <w:rPr>
          <w:sz w:val="23"/>
          <w:szCs w:val="23"/>
        </w:rPr>
        <w:t>Cauípe</w:t>
      </w:r>
      <w:proofErr w:type="spellEnd"/>
      <w:r w:rsidRPr="00465F99">
        <w:rPr>
          <w:sz w:val="23"/>
          <w:szCs w:val="23"/>
        </w:rPr>
        <w:t xml:space="preserve"> e </w:t>
      </w:r>
      <w:hyperlink r:id="rId16" w:tooltip="Estação ecológica" w:history="1">
        <w:r w:rsidRPr="00465F99">
          <w:rPr>
            <w:sz w:val="23"/>
            <w:szCs w:val="23"/>
          </w:rPr>
          <w:t>Estação Ecológica</w:t>
        </w:r>
      </w:hyperlink>
      <w:r w:rsidRPr="00465F99">
        <w:rPr>
          <w:sz w:val="23"/>
          <w:szCs w:val="23"/>
        </w:rPr>
        <w:t xml:space="preserve"> do </w:t>
      </w:r>
      <w:proofErr w:type="spellStart"/>
      <w:r w:rsidRPr="00465F99">
        <w:rPr>
          <w:sz w:val="23"/>
          <w:szCs w:val="23"/>
        </w:rPr>
        <w:t>Pecém</w:t>
      </w:r>
      <w:proofErr w:type="spellEnd"/>
      <w:r w:rsidRPr="00465F99">
        <w:rPr>
          <w:sz w:val="23"/>
          <w:szCs w:val="23"/>
        </w:rPr>
        <w:t>.</w:t>
      </w:r>
    </w:p>
    <w:p w:rsidR="005A3345" w:rsidRDefault="00465F99" w:rsidP="009C5158">
      <w:pPr>
        <w:jc w:val="both"/>
        <w:rPr>
          <w:sz w:val="23"/>
          <w:szCs w:val="23"/>
        </w:rPr>
      </w:pPr>
      <w:r>
        <w:rPr>
          <w:sz w:val="23"/>
          <w:szCs w:val="23"/>
        </w:rPr>
        <w:tab/>
        <w:t xml:space="preserve">Para realização </w:t>
      </w:r>
      <w:r w:rsidR="001B5C57">
        <w:rPr>
          <w:sz w:val="23"/>
          <w:szCs w:val="23"/>
        </w:rPr>
        <w:t>do ante projeto, f</w:t>
      </w:r>
      <w:r w:rsidR="005A3345">
        <w:rPr>
          <w:sz w:val="23"/>
          <w:szCs w:val="23"/>
        </w:rPr>
        <w:t xml:space="preserve">oi realizada a visita </w:t>
      </w:r>
      <w:r w:rsidR="005A3345" w:rsidRPr="00465F99">
        <w:rPr>
          <w:sz w:val="23"/>
          <w:szCs w:val="23"/>
        </w:rPr>
        <w:t xml:space="preserve">in loco </w:t>
      </w:r>
      <w:r w:rsidR="005A3345">
        <w:rPr>
          <w:sz w:val="23"/>
          <w:szCs w:val="23"/>
        </w:rPr>
        <w:t>nas seguintes regiões do Município:</w:t>
      </w:r>
    </w:p>
    <w:p w:rsidR="005A3345" w:rsidRDefault="005A3345" w:rsidP="005A3345">
      <w:pPr>
        <w:pStyle w:val="PargrafodaLista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Sede</w:t>
      </w:r>
    </w:p>
    <w:p w:rsidR="005A3345" w:rsidRDefault="005A3345" w:rsidP="005A3345">
      <w:pPr>
        <w:pStyle w:val="PargrafodaLista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Litoral</w:t>
      </w:r>
    </w:p>
    <w:p w:rsidR="00465F99" w:rsidRDefault="001B5C57" w:rsidP="005A3345">
      <w:pPr>
        <w:pStyle w:val="PargrafodaLista"/>
        <w:numPr>
          <w:ilvl w:val="0"/>
          <w:numId w:val="13"/>
        </w:numPr>
        <w:jc w:val="both"/>
        <w:rPr>
          <w:sz w:val="23"/>
          <w:szCs w:val="23"/>
        </w:rPr>
      </w:pPr>
      <w:proofErr w:type="spellStart"/>
      <w:r>
        <w:rPr>
          <w:sz w:val="23"/>
          <w:szCs w:val="23"/>
        </w:rPr>
        <w:t>Guararu</w:t>
      </w:r>
      <w:proofErr w:type="spellEnd"/>
    </w:p>
    <w:p w:rsidR="001B5C57" w:rsidRDefault="001B5C57" w:rsidP="005A3345">
      <w:pPr>
        <w:pStyle w:val="PargrafodaLista"/>
        <w:numPr>
          <w:ilvl w:val="0"/>
          <w:numId w:val="13"/>
        </w:numPr>
        <w:jc w:val="both"/>
        <w:rPr>
          <w:sz w:val="23"/>
          <w:szCs w:val="23"/>
        </w:rPr>
      </w:pPr>
      <w:proofErr w:type="spellStart"/>
      <w:r>
        <w:rPr>
          <w:sz w:val="23"/>
          <w:szCs w:val="23"/>
        </w:rPr>
        <w:t>Catuana</w:t>
      </w:r>
      <w:proofErr w:type="spellEnd"/>
    </w:p>
    <w:p w:rsidR="001B5C57" w:rsidRDefault="001B5C57" w:rsidP="005A3345">
      <w:pPr>
        <w:pStyle w:val="PargrafodaLista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Sítios Novos</w:t>
      </w:r>
    </w:p>
    <w:p w:rsidR="001B5C57" w:rsidRDefault="001B5C57" w:rsidP="005A3345">
      <w:pPr>
        <w:pStyle w:val="PargrafodaLista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Jurema</w:t>
      </w:r>
    </w:p>
    <w:p w:rsidR="001B5C57" w:rsidRDefault="001B5C57" w:rsidP="005A3345">
      <w:pPr>
        <w:pStyle w:val="PargrafodaLista"/>
        <w:numPr>
          <w:ilvl w:val="0"/>
          <w:numId w:val="13"/>
        </w:numPr>
        <w:jc w:val="both"/>
        <w:rPr>
          <w:sz w:val="23"/>
          <w:szCs w:val="23"/>
        </w:rPr>
      </w:pPr>
      <w:proofErr w:type="spellStart"/>
      <w:r>
        <w:rPr>
          <w:sz w:val="23"/>
          <w:szCs w:val="23"/>
        </w:rPr>
        <w:t>Mirambé</w:t>
      </w:r>
      <w:proofErr w:type="spellEnd"/>
    </w:p>
    <w:p w:rsidR="001B5C57" w:rsidRDefault="001B5C57" w:rsidP="005A3345">
      <w:pPr>
        <w:pStyle w:val="PargrafodaLista"/>
        <w:numPr>
          <w:ilvl w:val="0"/>
          <w:numId w:val="13"/>
        </w:numPr>
        <w:jc w:val="both"/>
        <w:rPr>
          <w:sz w:val="23"/>
          <w:szCs w:val="23"/>
        </w:rPr>
      </w:pPr>
      <w:proofErr w:type="spellStart"/>
      <w:r>
        <w:rPr>
          <w:sz w:val="23"/>
          <w:szCs w:val="23"/>
        </w:rPr>
        <w:t>Tucunduba</w:t>
      </w:r>
      <w:proofErr w:type="spellEnd"/>
    </w:p>
    <w:p w:rsidR="001B5C57" w:rsidRDefault="001B5C57" w:rsidP="005A3345">
      <w:pPr>
        <w:pStyle w:val="PargrafodaLista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Bom Princípio</w:t>
      </w:r>
    </w:p>
    <w:p w:rsidR="001B5C57" w:rsidRDefault="001B5C57" w:rsidP="001B5C57">
      <w:pPr>
        <w:jc w:val="both"/>
        <w:rPr>
          <w:sz w:val="23"/>
          <w:szCs w:val="23"/>
        </w:rPr>
      </w:pPr>
    </w:p>
    <w:p w:rsidR="001B5C57" w:rsidRDefault="001B5C57" w:rsidP="001B5C57">
      <w:pPr>
        <w:pStyle w:val="PargrafodaLista"/>
        <w:ind w:left="2135"/>
        <w:jc w:val="both"/>
        <w:rPr>
          <w:sz w:val="23"/>
          <w:szCs w:val="23"/>
        </w:rPr>
      </w:pPr>
    </w:p>
    <w:p w:rsidR="005A3345" w:rsidRPr="001B5C57" w:rsidRDefault="001B5C57" w:rsidP="001B5C57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B5C57">
        <w:rPr>
          <w:rFonts w:ascii="Times New Roman" w:hAnsi="Times New Roman" w:cs="Times New Roman"/>
          <w:color w:val="000000"/>
          <w:sz w:val="24"/>
          <w:szCs w:val="24"/>
        </w:rPr>
        <w:t>GEOGRAFIA:</w:t>
      </w:r>
    </w:p>
    <w:p w:rsidR="005A3345" w:rsidRDefault="005A3345" w:rsidP="009C5158">
      <w:pPr>
        <w:jc w:val="both"/>
        <w:rPr>
          <w:sz w:val="23"/>
          <w:szCs w:val="23"/>
        </w:rPr>
      </w:pPr>
    </w:p>
    <w:p w:rsidR="001B5C57" w:rsidRPr="00A2798C" w:rsidRDefault="001B5C57" w:rsidP="00A2798C">
      <w:pPr>
        <w:pStyle w:val="PargrafodaLista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2798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Clima</w:t>
      </w:r>
    </w:p>
    <w:p w:rsidR="001B5C57" w:rsidRDefault="001B5C57" w:rsidP="009C5158">
      <w:pPr>
        <w:jc w:val="both"/>
        <w:rPr>
          <w:sz w:val="23"/>
          <w:szCs w:val="23"/>
        </w:rPr>
      </w:pPr>
      <w:r>
        <w:rPr>
          <w:sz w:val="23"/>
          <w:szCs w:val="23"/>
        </w:rPr>
        <w:tab/>
        <w:t xml:space="preserve">   </w:t>
      </w:r>
      <w:r w:rsidRPr="001B5C57">
        <w:rPr>
          <w:sz w:val="23"/>
          <w:szCs w:val="23"/>
        </w:rPr>
        <w:t>O clima é o tropical quente semiárido brando, ocorrendo também os climas tropical subúmido e tropical úmido. O período chuvoso é identificado entre os meses de janeiro a junho, com uma temperatura média anual variando de 26 °C a 28 °C, possuindo uma precipitação pluviométrica média anual de 1 326 mm</w:t>
      </w:r>
    </w:p>
    <w:p w:rsidR="001B5C57" w:rsidRPr="00A2798C" w:rsidRDefault="001B5C57" w:rsidP="00A2798C">
      <w:pPr>
        <w:pStyle w:val="PargrafodaLista"/>
        <w:numPr>
          <w:ilvl w:val="0"/>
          <w:numId w:val="1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2798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Hidrografia e recursos hídricos </w:t>
      </w:r>
    </w:p>
    <w:p w:rsidR="001B5C57" w:rsidRPr="001B5C57" w:rsidRDefault="001B5C57" w:rsidP="001B5C57">
      <w:pPr>
        <w:spacing w:before="100" w:beforeAutospacing="1" w:after="100" w:afterAutospacing="1" w:line="240" w:lineRule="auto"/>
        <w:jc w:val="both"/>
        <w:rPr>
          <w:sz w:val="23"/>
          <w:szCs w:val="23"/>
        </w:rPr>
      </w:pPr>
      <w:r>
        <w:rPr>
          <w:sz w:val="23"/>
          <w:szCs w:val="23"/>
        </w:rPr>
        <w:tab/>
      </w:r>
      <w:r w:rsidRPr="001B5C57">
        <w:rPr>
          <w:sz w:val="23"/>
          <w:szCs w:val="23"/>
        </w:rPr>
        <w:t xml:space="preserve">Caucaia situa-se na bacia hidrográfica metropolitana e seus rios de maior porte são o </w:t>
      </w:r>
      <w:hyperlink r:id="rId17" w:tooltip="Rio Ceará" w:history="1">
        <w:r w:rsidRPr="001B5C57">
          <w:rPr>
            <w:sz w:val="23"/>
            <w:szCs w:val="23"/>
          </w:rPr>
          <w:t>Ceará</w:t>
        </w:r>
      </w:hyperlink>
      <w:r w:rsidRPr="001B5C57">
        <w:rPr>
          <w:sz w:val="23"/>
          <w:szCs w:val="23"/>
        </w:rPr>
        <w:t xml:space="preserve">, </w:t>
      </w:r>
      <w:hyperlink r:id="rId18" w:tooltip="Rio Cauipe" w:history="1">
        <w:proofErr w:type="spellStart"/>
        <w:r w:rsidRPr="001B5C57">
          <w:rPr>
            <w:sz w:val="23"/>
            <w:szCs w:val="23"/>
          </w:rPr>
          <w:t>Cauipe</w:t>
        </w:r>
        <w:proofErr w:type="spellEnd"/>
      </w:hyperlink>
      <w:r w:rsidRPr="001B5C57">
        <w:rPr>
          <w:sz w:val="23"/>
          <w:szCs w:val="23"/>
        </w:rPr>
        <w:t xml:space="preserve"> e Anil. Encontram-se no contexto da bacia hidrográfica do município lagoas e açudes, com destaque para os açudes Sítios Novos e </w:t>
      </w:r>
      <w:proofErr w:type="spellStart"/>
      <w:r w:rsidRPr="001B5C57">
        <w:rPr>
          <w:sz w:val="23"/>
          <w:szCs w:val="23"/>
        </w:rPr>
        <w:t>Cauipe</w:t>
      </w:r>
      <w:proofErr w:type="spellEnd"/>
      <w:r w:rsidRPr="001B5C57">
        <w:rPr>
          <w:sz w:val="23"/>
          <w:szCs w:val="23"/>
        </w:rPr>
        <w:t>.</w:t>
      </w:r>
    </w:p>
    <w:p w:rsidR="001B5C57" w:rsidRPr="001B5C57" w:rsidRDefault="001B5C57" w:rsidP="001B5C57">
      <w:pPr>
        <w:spacing w:before="100" w:beforeAutospacing="1" w:after="100" w:afterAutospacing="1" w:line="240" w:lineRule="auto"/>
        <w:jc w:val="both"/>
        <w:rPr>
          <w:sz w:val="23"/>
          <w:szCs w:val="23"/>
        </w:rPr>
      </w:pPr>
      <w:r>
        <w:rPr>
          <w:sz w:val="23"/>
          <w:szCs w:val="23"/>
        </w:rPr>
        <w:tab/>
      </w:r>
      <w:r w:rsidRPr="001B5C57">
        <w:rPr>
          <w:sz w:val="23"/>
          <w:szCs w:val="23"/>
        </w:rPr>
        <w:t xml:space="preserve">É um dos municípios cearenses mais ricos em lagoas permanentes. A maioria dos rios de Caucaia, entretanto, caracterizam-se por serem temporários, como é o caso do riacho </w:t>
      </w:r>
      <w:hyperlink r:id="rId19" w:tooltip="Tapebas" w:history="1">
        <w:proofErr w:type="spellStart"/>
        <w:r w:rsidRPr="001B5C57">
          <w:rPr>
            <w:sz w:val="23"/>
            <w:szCs w:val="23"/>
          </w:rPr>
          <w:t>Tapeba</w:t>
        </w:r>
        <w:proofErr w:type="spellEnd"/>
      </w:hyperlink>
      <w:r w:rsidRPr="001B5C57">
        <w:rPr>
          <w:sz w:val="23"/>
          <w:szCs w:val="23"/>
        </w:rPr>
        <w:t>. Sua principal via fluvial é o rio Ceará, que corta o município em sua maior extensão, dirigindo-se de sudoeste a nordeste, com um curso de aproximadamente 50 km.</w:t>
      </w:r>
    </w:p>
    <w:p w:rsidR="001B5C57" w:rsidRDefault="001B5C57" w:rsidP="001B5C5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</w:p>
    <w:p w:rsidR="001B5C57" w:rsidRPr="00A2798C" w:rsidRDefault="001B5C57" w:rsidP="00A2798C">
      <w:pPr>
        <w:pStyle w:val="PargrafodaLista"/>
        <w:numPr>
          <w:ilvl w:val="0"/>
          <w:numId w:val="1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2798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lastRenderedPageBreak/>
        <w:t xml:space="preserve">Relevo </w:t>
      </w:r>
    </w:p>
    <w:p w:rsidR="001B5C57" w:rsidRPr="001B5C57" w:rsidRDefault="001B5C57" w:rsidP="001B5C57">
      <w:pPr>
        <w:spacing w:before="100" w:beforeAutospacing="1" w:after="100" w:afterAutospacing="1" w:line="240" w:lineRule="auto"/>
        <w:jc w:val="both"/>
        <w:rPr>
          <w:sz w:val="23"/>
          <w:szCs w:val="23"/>
        </w:rPr>
      </w:pPr>
      <w:r>
        <w:rPr>
          <w:sz w:val="23"/>
          <w:szCs w:val="23"/>
        </w:rPr>
        <w:tab/>
      </w:r>
      <w:r w:rsidRPr="001B5C57">
        <w:rPr>
          <w:sz w:val="23"/>
          <w:szCs w:val="23"/>
        </w:rPr>
        <w:t xml:space="preserve">A sua sede possui uma altitude de 29,91 metros acima do nível do mar, o município de Caucaia é mais acidentado do que plano. Começam nele as elevações que vão constituir o cordão central do estado do Ceará. Em termos de relevo, Caucaia é marcado por altitudes médias a baixas geralmente inferiores a 1.000 metros. O município é caracterizado pelos tabuleiros pré-litorâneos, depressão sertaneja englobando serras e campos de </w:t>
      </w:r>
      <w:hyperlink r:id="rId20" w:tooltip="Inselberg" w:history="1">
        <w:proofErr w:type="spellStart"/>
        <w:r w:rsidRPr="001B5C57">
          <w:rPr>
            <w:sz w:val="23"/>
            <w:szCs w:val="23"/>
          </w:rPr>
          <w:t>inselbergs</w:t>
        </w:r>
        <w:proofErr w:type="spellEnd"/>
      </w:hyperlink>
      <w:r w:rsidRPr="001B5C57">
        <w:rPr>
          <w:sz w:val="23"/>
          <w:szCs w:val="23"/>
        </w:rPr>
        <w:t xml:space="preserve">, planícies fluviais, planícies </w:t>
      </w:r>
      <w:proofErr w:type="spellStart"/>
      <w:r w:rsidRPr="001B5C57">
        <w:rPr>
          <w:sz w:val="23"/>
          <w:szCs w:val="23"/>
        </w:rPr>
        <w:t>flúvio-marinhas</w:t>
      </w:r>
      <w:proofErr w:type="spellEnd"/>
      <w:r w:rsidRPr="001B5C57">
        <w:rPr>
          <w:sz w:val="23"/>
          <w:szCs w:val="23"/>
        </w:rPr>
        <w:t xml:space="preserve"> e campos de dunas, móveis ou fixas</w:t>
      </w:r>
    </w:p>
    <w:p w:rsidR="001B5C57" w:rsidRPr="00A2798C" w:rsidRDefault="001B5C57" w:rsidP="00A2798C">
      <w:pPr>
        <w:pStyle w:val="PargrafodaLista"/>
        <w:numPr>
          <w:ilvl w:val="0"/>
          <w:numId w:val="1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2798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Estrutura Geológica </w:t>
      </w:r>
    </w:p>
    <w:p w:rsidR="001B5C57" w:rsidRDefault="00A2798C" w:rsidP="00A27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sz w:val="23"/>
          <w:szCs w:val="23"/>
        </w:rPr>
        <w:tab/>
      </w:r>
      <w:r w:rsidR="001B5C57" w:rsidRPr="001B5C57">
        <w:rPr>
          <w:sz w:val="23"/>
          <w:szCs w:val="23"/>
        </w:rPr>
        <w:t xml:space="preserve">A estrutura geológica do município apresenta dois conjuntos bem distintos: Coberturas sedimentares de idade </w:t>
      </w:r>
      <w:proofErr w:type="spellStart"/>
      <w:r w:rsidR="001B5C57" w:rsidRPr="001B5C57">
        <w:rPr>
          <w:sz w:val="23"/>
          <w:szCs w:val="23"/>
        </w:rPr>
        <w:t>Tércio-Quartenária</w:t>
      </w:r>
      <w:proofErr w:type="spellEnd"/>
      <w:r w:rsidR="001B5C57" w:rsidRPr="001B5C57">
        <w:rPr>
          <w:sz w:val="23"/>
          <w:szCs w:val="23"/>
        </w:rPr>
        <w:t xml:space="preserve"> e </w:t>
      </w:r>
      <w:proofErr w:type="spellStart"/>
      <w:r w:rsidR="001B5C57" w:rsidRPr="001B5C57">
        <w:rPr>
          <w:sz w:val="23"/>
          <w:szCs w:val="23"/>
        </w:rPr>
        <w:t>litologias</w:t>
      </w:r>
      <w:proofErr w:type="spellEnd"/>
      <w:r w:rsidR="001B5C57" w:rsidRPr="001B5C57">
        <w:rPr>
          <w:sz w:val="23"/>
          <w:szCs w:val="23"/>
        </w:rPr>
        <w:t xml:space="preserve"> do </w:t>
      </w:r>
      <w:hyperlink r:id="rId21" w:tooltip="Embasamento cristalino" w:history="1">
        <w:r w:rsidR="001B5C57" w:rsidRPr="00A2798C">
          <w:rPr>
            <w:sz w:val="23"/>
            <w:szCs w:val="23"/>
          </w:rPr>
          <w:t>embasamento cristalino</w:t>
        </w:r>
      </w:hyperlink>
      <w:r w:rsidR="001B5C57" w:rsidRPr="001B5C57">
        <w:rPr>
          <w:sz w:val="23"/>
          <w:szCs w:val="23"/>
        </w:rPr>
        <w:t xml:space="preserve"> </w:t>
      </w:r>
      <w:hyperlink r:id="rId22" w:tooltip="Pré-Cambriano" w:history="1">
        <w:r w:rsidR="001B5C57" w:rsidRPr="00A2798C">
          <w:rPr>
            <w:sz w:val="23"/>
            <w:szCs w:val="23"/>
          </w:rPr>
          <w:t>pré-cambriano</w:t>
        </w:r>
      </w:hyperlink>
      <w:r w:rsidR="001B5C57" w:rsidRPr="001B5C57">
        <w:rPr>
          <w:sz w:val="23"/>
          <w:szCs w:val="23"/>
        </w:rPr>
        <w:t xml:space="preserve">. Nesse contexto, geologicamente, o município de Caucaia pode ser caracterizado pela ocorrência de coberturas sedimentares </w:t>
      </w:r>
      <w:proofErr w:type="spellStart"/>
      <w:r w:rsidR="001B5C57" w:rsidRPr="001B5C57">
        <w:rPr>
          <w:sz w:val="23"/>
          <w:szCs w:val="23"/>
        </w:rPr>
        <w:t>cenozóicas</w:t>
      </w:r>
      <w:proofErr w:type="spellEnd"/>
      <w:r w:rsidR="001B5C57" w:rsidRPr="001B5C57">
        <w:rPr>
          <w:sz w:val="23"/>
          <w:szCs w:val="23"/>
        </w:rPr>
        <w:t xml:space="preserve"> sobrepostas a terrenos cristalinos pré-cambrianos. As coberturas sedimentares são representadas pela formação Barreiras, coberturas </w:t>
      </w:r>
      <w:proofErr w:type="spellStart"/>
      <w:r w:rsidR="001B5C57" w:rsidRPr="001B5C57">
        <w:rPr>
          <w:sz w:val="23"/>
          <w:szCs w:val="23"/>
        </w:rPr>
        <w:t>coluviais-eluviais</w:t>
      </w:r>
      <w:proofErr w:type="spellEnd"/>
      <w:r w:rsidR="001B5C57" w:rsidRPr="001B5C57">
        <w:rPr>
          <w:sz w:val="23"/>
          <w:szCs w:val="23"/>
        </w:rPr>
        <w:t xml:space="preserve">, </w:t>
      </w:r>
      <w:hyperlink r:id="rId23" w:tooltip="Duna" w:history="1">
        <w:r w:rsidR="001B5C57" w:rsidRPr="00A2798C">
          <w:rPr>
            <w:sz w:val="23"/>
            <w:szCs w:val="23"/>
          </w:rPr>
          <w:t>depósitos eólicos</w:t>
        </w:r>
      </w:hyperlink>
      <w:r w:rsidR="001B5C57" w:rsidRPr="001B5C57">
        <w:rPr>
          <w:sz w:val="23"/>
          <w:szCs w:val="23"/>
        </w:rPr>
        <w:t xml:space="preserve"> (</w:t>
      </w:r>
      <w:proofErr w:type="spellStart"/>
      <w:r w:rsidR="001B5C57" w:rsidRPr="001B5C57">
        <w:rPr>
          <w:sz w:val="23"/>
          <w:szCs w:val="23"/>
        </w:rPr>
        <w:t>paleodunas</w:t>
      </w:r>
      <w:proofErr w:type="spellEnd"/>
      <w:r w:rsidR="001B5C57" w:rsidRPr="001B5C57">
        <w:rPr>
          <w:sz w:val="23"/>
          <w:szCs w:val="23"/>
        </w:rPr>
        <w:t xml:space="preserve"> e dunas móveis), depósitos </w:t>
      </w:r>
      <w:proofErr w:type="spellStart"/>
      <w:r w:rsidR="001B5C57" w:rsidRPr="001B5C57">
        <w:rPr>
          <w:sz w:val="23"/>
          <w:szCs w:val="23"/>
        </w:rPr>
        <w:t>flúvio-aluvionares</w:t>
      </w:r>
      <w:proofErr w:type="spellEnd"/>
      <w:r w:rsidR="001B5C57" w:rsidRPr="001B5C57">
        <w:rPr>
          <w:sz w:val="23"/>
          <w:szCs w:val="23"/>
        </w:rPr>
        <w:t xml:space="preserve"> e depósitos </w:t>
      </w:r>
      <w:proofErr w:type="spellStart"/>
      <w:r w:rsidR="001B5C57" w:rsidRPr="001B5C57">
        <w:rPr>
          <w:sz w:val="23"/>
          <w:szCs w:val="23"/>
        </w:rPr>
        <w:t>flúvio-marinhos</w:t>
      </w:r>
      <w:proofErr w:type="spellEnd"/>
      <w:r w:rsidR="001B5C57" w:rsidRPr="001B5C57">
        <w:rPr>
          <w:sz w:val="23"/>
          <w:szCs w:val="23"/>
        </w:rPr>
        <w:t xml:space="preserve">. Segundo a FUNCEME, há vários tipos de solo como: Areias Quartzosas Marinhas, Solos </w:t>
      </w:r>
      <w:proofErr w:type="spellStart"/>
      <w:r w:rsidR="001B5C57" w:rsidRPr="001B5C57">
        <w:rPr>
          <w:sz w:val="23"/>
          <w:szCs w:val="23"/>
        </w:rPr>
        <w:t>Litólicos</w:t>
      </w:r>
      <w:proofErr w:type="spellEnd"/>
      <w:r w:rsidR="001B5C57" w:rsidRPr="001B5C57">
        <w:rPr>
          <w:sz w:val="23"/>
          <w:szCs w:val="23"/>
        </w:rPr>
        <w:t xml:space="preserve">, </w:t>
      </w:r>
      <w:proofErr w:type="spellStart"/>
      <w:r w:rsidR="001B5C57" w:rsidRPr="001B5C57">
        <w:rPr>
          <w:sz w:val="23"/>
          <w:szCs w:val="23"/>
        </w:rPr>
        <w:t>Planossolo</w:t>
      </w:r>
      <w:proofErr w:type="spellEnd"/>
      <w:r w:rsidR="001B5C57" w:rsidRPr="001B5C57">
        <w:rPr>
          <w:sz w:val="23"/>
          <w:szCs w:val="23"/>
        </w:rPr>
        <w:t xml:space="preserve"> </w:t>
      </w:r>
      <w:proofErr w:type="spellStart"/>
      <w:r w:rsidR="001B5C57" w:rsidRPr="001B5C57">
        <w:rPr>
          <w:sz w:val="23"/>
          <w:szCs w:val="23"/>
        </w:rPr>
        <w:t>Solódico</w:t>
      </w:r>
      <w:proofErr w:type="spellEnd"/>
      <w:r w:rsidR="001B5C57" w:rsidRPr="001B5C57">
        <w:rPr>
          <w:sz w:val="23"/>
          <w:szCs w:val="23"/>
        </w:rPr>
        <w:t xml:space="preserve">, </w:t>
      </w:r>
      <w:proofErr w:type="spellStart"/>
      <w:r w:rsidR="001B5C57" w:rsidRPr="001B5C57">
        <w:rPr>
          <w:sz w:val="23"/>
          <w:szCs w:val="23"/>
        </w:rPr>
        <w:t>Podzólico</w:t>
      </w:r>
      <w:proofErr w:type="spellEnd"/>
      <w:r w:rsidR="001B5C57" w:rsidRPr="001B5C57">
        <w:rPr>
          <w:sz w:val="23"/>
          <w:szCs w:val="23"/>
        </w:rPr>
        <w:t xml:space="preserve"> Vermelho-Amarelo, </w:t>
      </w:r>
      <w:proofErr w:type="spellStart"/>
      <w:r w:rsidR="001B5C57" w:rsidRPr="001B5C57">
        <w:rPr>
          <w:sz w:val="23"/>
          <w:szCs w:val="23"/>
        </w:rPr>
        <w:t>Solonchak</w:t>
      </w:r>
      <w:proofErr w:type="spellEnd"/>
      <w:r w:rsidR="001B5C57" w:rsidRPr="001B5C57">
        <w:rPr>
          <w:sz w:val="23"/>
          <w:szCs w:val="23"/>
        </w:rPr>
        <w:t xml:space="preserve">, </w:t>
      </w:r>
      <w:proofErr w:type="spellStart"/>
      <w:r w:rsidR="001B5C57" w:rsidRPr="001B5C57">
        <w:rPr>
          <w:sz w:val="23"/>
          <w:szCs w:val="23"/>
        </w:rPr>
        <w:t>Solonetz</w:t>
      </w:r>
      <w:proofErr w:type="spellEnd"/>
      <w:r w:rsidR="001B5C57" w:rsidRPr="001B5C57">
        <w:rPr>
          <w:sz w:val="23"/>
          <w:szCs w:val="23"/>
        </w:rPr>
        <w:t xml:space="preserve"> </w:t>
      </w:r>
      <w:proofErr w:type="spellStart"/>
      <w:r w:rsidR="001B5C57" w:rsidRPr="001B5C57">
        <w:rPr>
          <w:sz w:val="23"/>
          <w:szCs w:val="23"/>
        </w:rPr>
        <w:t>Solodizado</w:t>
      </w:r>
      <w:proofErr w:type="spellEnd"/>
      <w:r w:rsidR="001B5C57" w:rsidRPr="001B5C57">
        <w:rPr>
          <w:sz w:val="23"/>
          <w:szCs w:val="23"/>
        </w:rPr>
        <w:t xml:space="preserve"> e </w:t>
      </w:r>
      <w:proofErr w:type="spellStart"/>
      <w:r w:rsidR="001B5C57" w:rsidRPr="001B5C57">
        <w:rPr>
          <w:sz w:val="23"/>
          <w:szCs w:val="23"/>
        </w:rPr>
        <w:t>Vertissolo</w:t>
      </w:r>
      <w:proofErr w:type="spellEnd"/>
      <w:r w:rsidR="001B5C57" w:rsidRPr="001B5C57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A2798C" w:rsidRDefault="00A2798C" w:rsidP="00A2798C">
      <w:pPr>
        <w:pStyle w:val="Ttulo3"/>
        <w:numPr>
          <w:ilvl w:val="0"/>
          <w:numId w:val="15"/>
        </w:numPr>
      </w:pPr>
      <w:r>
        <w:t xml:space="preserve">Vegetação </w:t>
      </w:r>
    </w:p>
    <w:p w:rsidR="00A2798C" w:rsidRPr="00A2798C" w:rsidRDefault="00A2798C" w:rsidP="00A2798C">
      <w:pPr>
        <w:pStyle w:val="NormalWeb"/>
        <w:jc w:val="both"/>
        <w:rPr>
          <w:rFonts w:asciiTheme="minorHAnsi" w:eastAsiaTheme="minorHAnsi" w:hAnsiTheme="minorHAnsi" w:cstheme="minorBidi"/>
          <w:sz w:val="23"/>
          <w:szCs w:val="23"/>
          <w:lang w:eastAsia="en-US"/>
        </w:rPr>
      </w:pPr>
      <w:r>
        <w:rPr>
          <w:rFonts w:asciiTheme="minorHAnsi" w:eastAsiaTheme="minorHAnsi" w:hAnsiTheme="minorHAnsi" w:cstheme="minorBidi"/>
          <w:sz w:val="23"/>
          <w:szCs w:val="23"/>
          <w:lang w:eastAsia="en-US"/>
        </w:rPr>
        <w:tab/>
      </w:r>
      <w:r w:rsidRPr="00A2798C">
        <w:rPr>
          <w:rFonts w:asciiTheme="minorHAnsi" w:eastAsiaTheme="minorHAnsi" w:hAnsiTheme="minorHAnsi" w:cstheme="minorBidi"/>
          <w:sz w:val="23"/>
          <w:szCs w:val="23"/>
          <w:lang w:eastAsia="en-US"/>
        </w:rPr>
        <w:t xml:space="preserve">A </w:t>
      </w:r>
      <w:hyperlink r:id="rId24" w:tooltip="Caatinga" w:history="1">
        <w:r w:rsidRPr="00A2798C">
          <w:rPr>
            <w:rFonts w:asciiTheme="minorHAnsi" w:eastAsiaTheme="minorHAnsi" w:hAnsiTheme="minorHAnsi" w:cstheme="minorBidi"/>
            <w:sz w:val="23"/>
            <w:szCs w:val="23"/>
            <w:lang w:eastAsia="en-US"/>
          </w:rPr>
          <w:t>Caatinga</w:t>
        </w:r>
      </w:hyperlink>
      <w:r w:rsidRPr="00A2798C">
        <w:rPr>
          <w:rFonts w:asciiTheme="minorHAnsi" w:eastAsiaTheme="minorHAnsi" w:hAnsiTheme="minorHAnsi" w:cstheme="minorBidi"/>
          <w:sz w:val="23"/>
          <w:szCs w:val="23"/>
          <w:lang w:eastAsia="en-US"/>
        </w:rPr>
        <w:t xml:space="preserve"> </w:t>
      </w:r>
      <w:hyperlink r:id="rId25" w:tooltip="Savana" w:history="1">
        <w:r w:rsidRPr="00A2798C">
          <w:rPr>
            <w:rFonts w:asciiTheme="minorHAnsi" w:eastAsiaTheme="minorHAnsi" w:hAnsiTheme="minorHAnsi" w:cstheme="minorBidi"/>
            <w:sz w:val="23"/>
            <w:szCs w:val="23"/>
            <w:lang w:eastAsia="en-US"/>
          </w:rPr>
          <w:t>"</w:t>
        </w:r>
        <w:proofErr w:type="spellStart"/>
        <w:r w:rsidRPr="00A2798C">
          <w:rPr>
            <w:rFonts w:asciiTheme="minorHAnsi" w:eastAsiaTheme="minorHAnsi" w:hAnsiTheme="minorHAnsi" w:cstheme="minorBidi"/>
            <w:sz w:val="23"/>
            <w:szCs w:val="23"/>
            <w:lang w:eastAsia="en-US"/>
          </w:rPr>
          <w:t>savanizada</w:t>
        </w:r>
        <w:proofErr w:type="spellEnd"/>
        <w:r w:rsidRPr="00A2798C">
          <w:rPr>
            <w:rFonts w:asciiTheme="minorHAnsi" w:eastAsiaTheme="minorHAnsi" w:hAnsiTheme="minorHAnsi" w:cstheme="minorBidi"/>
            <w:sz w:val="23"/>
            <w:szCs w:val="23"/>
            <w:lang w:eastAsia="en-US"/>
          </w:rPr>
          <w:t>"</w:t>
        </w:r>
      </w:hyperlink>
      <w:r w:rsidRPr="00A2798C">
        <w:rPr>
          <w:rFonts w:asciiTheme="minorHAnsi" w:eastAsiaTheme="minorHAnsi" w:hAnsiTheme="minorHAnsi" w:cstheme="minorBidi"/>
          <w:sz w:val="23"/>
          <w:szCs w:val="23"/>
          <w:lang w:eastAsia="en-US"/>
        </w:rPr>
        <w:t xml:space="preserve"> ocupa maior extensão do território. Às margens do rio Ceará, nas proximidades da faixa litorânea (baixo curso), cresce uma exuberante vegetação de </w:t>
      </w:r>
      <w:hyperlink r:id="rId26" w:tooltip="Manguezal" w:history="1">
        <w:r w:rsidRPr="00A2798C">
          <w:rPr>
            <w:rFonts w:asciiTheme="minorHAnsi" w:eastAsiaTheme="minorHAnsi" w:hAnsiTheme="minorHAnsi" w:cstheme="minorBidi"/>
            <w:sz w:val="23"/>
            <w:szCs w:val="23"/>
            <w:lang w:eastAsia="en-US"/>
          </w:rPr>
          <w:t>mangue</w:t>
        </w:r>
      </w:hyperlink>
      <w:r w:rsidRPr="00A2798C">
        <w:rPr>
          <w:rFonts w:asciiTheme="minorHAnsi" w:eastAsiaTheme="minorHAnsi" w:hAnsiTheme="minorHAnsi" w:cstheme="minorBidi"/>
          <w:sz w:val="23"/>
          <w:szCs w:val="23"/>
          <w:lang w:eastAsia="en-US"/>
        </w:rPr>
        <w:t>. A cobertura vegetal na área do município também caracteriza-se por capoeiras e carrascos.</w:t>
      </w:r>
    </w:p>
    <w:p w:rsidR="00A2798C" w:rsidRPr="001B5C57" w:rsidRDefault="00A2798C" w:rsidP="00A27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B5C57" w:rsidRDefault="00A2798C" w:rsidP="00A2798C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2798C">
        <w:rPr>
          <w:rFonts w:ascii="Times New Roman" w:hAnsi="Times New Roman" w:cs="Times New Roman"/>
          <w:color w:val="000000"/>
          <w:sz w:val="24"/>
          <w:szCs w:val="24"/>
        </w:rPr>
        <w:t>CARACTERIZAÇÃO DAS LOCALIDADES</w:t>
      </w:r>
    </w:p>
    <w:p w:rsidR="00A2798C" w:rsidRPr="00A2798C" w:rsidRDefault="00A2798C" w:rsidP="00A2798C">
      <w:pPr>
        <w:pStyle w:val="PargrafodaLista"/>
        <w:ind w:left="143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B7419" w:rsidRPr="00A2798C" w:rsidRDefault="00A2798C" w:rsidP="00A2798C">
      <w:pPr>
        <w:pStyle w:val="PargrafodaLista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A2798C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SEDE</w:t>
      </w:r>
    </w:p>
    <w:p w:rsidR="008B7419" w:rsidRPr="00A2798C" w:rsidRDefault="00A2798C" w:rsidP="009C5158">
      <w:pPr>
        <w:jc w:val="both"/>
        <w:rPr>
          <w:sz w:val="23"/>
          <w:szCs w:val="23"/>
        </w:rPr>
      </w:pPr>
      <w:r>
        <w:rPr>
          <w:rFonts w:ascii="Arial" w:hAnsi="Arial" w:cs="Arial"/>
          <w:sz w:val="24"/>
          <w:szCs w:val="24"/>
        </w:rPr>
        <w:tab/>
      </w:r>
      <w:r>
        <w:rPr>
          <w:sz w:val="23"/>
          <w:szCs w:val="23"/>
        </w:rPr>
        <w:t>A Zona Urbana do Município de Caucaia é composta por uma população de 165.459</w:t>
      </w:r>
      <w:r w:rsidRPr="00A2798C">
        <w:rPr>
          <w:sz w:val="23"/>
          <w:szCs w:val="23"/>
        </w:rPr>
        <w:t xml:space="preserve"> </w:t>
      </w:r>
      <w:r>
        <w:rPr>
          <w:sz w:val="23"/>
          <w:szCs w:val="23"/>
        </w:rPr>
        <w:t>habitantes, o que resulta em um percentual de 46,2% residentes na Sede.</w:t>
      </w:r>
    </w:p>
    <w:p w:rsidR="008B7419" w:rsidRPr="00A2798C" w:rsidRDefault="00A2798C" w:rsidP="00A2798C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055C71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JUREMA</w:t>
      </w:r>
    </w:p>
    <w:p w:rsidR="008B7419" w:rsidRPr="00055C71" w:rsidRDefault="00055C71" w:rsidP="009C5158">
      <w:pPr>
        <w:jc w:val="both"/>
        <w:rPr>
          <w:sz w:val="23"/>
          <w:szCs w:val="23"/>
        </w:rPr>
      </w:pPr>
      <w:r>
        <w:rPr>
          <w:rFonts w:ascii="Arial" w:hAnsi="Arial" w:cs="Arial"/>
          <w:sz w:val="24"/>
          <w:szCs w:val="24"/>
        </w:rPr>
        <w:tab/>
      </w:r>
      <w:r w:rsidRPr="00055C71">
        <w:rPr>
          <w:sz w:val="23"/>
          <w:szCs w:val="23"/>
        </w:rPr>
        <w:t>A Zona</w:t>
      </w:r>
      <w:r>
        <w:rPr>
          <w:sz w:val="23"/>
          <w:szCs w:val="23"/>
        </w:rPr>
        <w:t xml:space="preserve"> residencial da Jurema é composta por uma população de 129.276 habitantes, o que resulta em um percentual de 36,1%.</w:t>
      </w:r>
      <w:r w:rsidRPr="00055C71">
        <w:rPr>
          <w:sz w:val="23"/>
          <w:szCs w:val="23"/>
        </w:rPr>
        <w:t xml:space="preserve"> </w:t>
      </w:r>
    </w:p>
    <w:p w:rsidR="002A149D" w:rsidRDefault="002A149D" w:rsidP="009C5158">
      <w:pPr>
        <w:jc w:val="both"/>
        <w:rPr>
          <w:rFonts w:ascii="Arial" w:hAnsi="Arial" w:cs="Arial"/>
          <w:sz w:val="24"/>
          <w:szCs w:val="24"/>
        </w:rPr>
      </w:pPr>
    </w:p>
    <w:p w:rsidR="00055C71" w:rsidRDefault="00055C71" w:rsidP="009C5158">
      <w:pPr>
        <w:jc w:val="both"/>
        <w:rPr>
          <w:rFonts w:ascii="Arial" w:hAnsi="Arial" w:cs="Arial"/>
          <w:sz w:val="24"/>
          <w:szCs w:val="24"/>
        </w:rPr>
      </w:pPr>
    </w:p>
    <w:p w:rsidR="00055C71" w:rsidRDefault="00055C71" w:rsidP="009C5158">
      <w:pPr>
        <w:jc w:val="both"/>
        <w:rPr>
          <w:rFonts w:ascii="Arial" w:hAnsi="Arial" w:cs="Arial"/>
          <w:sz w:val="24"/>
          <w:szCs w:val="24"/>
        </w:rPr>
      </w:pPr>
    </w:p>
    <w:p w:rsidR="00055C71" w:rsidRPr="00055C71" w:rsidRDefault="00055C71" w:rsidP="00055C71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55C71">
        <w:rPr>
          <w:rFonts w:ascii="Times New Roman" w:hAnsi="Times New Roman" w:cs="Times New Roman"/>
          <w:color w:val="000000"/>
          <w:sz w:val="24"/>
          <w:szCs w:val="24"/>
        </w:rPr>
        <w:lastRenderedPageBreak/>
        <w:t>EXPOSIÇÕES DOS MOTIVOS</w:t>
      </w:r>
    </w:p>
    <w:p w:rsidR="00055C71" w:rsidRDefault="00055C71" w:rsidP="00055C71">
      <w:pPr>
        <w:pStyle w:val="PargrafodaLista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055C71" w:rsidRPr="00055C71" w:rsidRDefault="00055C71" w:rsidP="00055C71">
      <w:pPr>
        <w:pStyle w:val="Default"/>
        <w:jc w:val="both"/>
        <w:rPr>
          <w:rFonts w:asciiTheme="minorHAnsi" w:hAnsiTheme="minorHAnsi" w:cstheme="minorBidi"/>
          <w:color w:val="auto"/>
          <w:sz w:val="23"/>
          <w:szCs w:val="23"/>
        </w:rPr>
      </w:pPr>
      <w:r>
        <w:tab/>
      </w:r>
      <w:r w:rsidRPr="00055C71">
        <w:rPr>
          <w:rFonts w:asciiTheme="minorHAnsi" w:hAnsiTheme="minorHAnsi" w:cstheme="minorBidi"/>
          <w:color w:val="auto"/>
          <w:sz w:val="23"/>
          <w:szCs w:val="23"/>
        </w:rPr>
        <w:t xml:space="preserve">Após a descrição realizada acima se verifica que o Município atualmente encontra-se inserido em situação delicada no que se refere à temática em análise. </w:t>
      </w:r>
    </w:p>
    <w:p w:rsidR="00055C71" w:rsidRPr="00055C71" w:rsidRDefault="00055C71" w:rsidP="00055C71">
      <w:pPr>
        <w:pStyle w:val="Default"/>
        <w:jc w:val="both"/>
        <w:rPr>
          <w:rFonts w:asciiTheme="minorHAnsi" w:hAnsiTheme="minorHAnsi" w:cstheme="minorBidi"/>
          <w:color w:val="auto"/>
          <w:sz w:val="23"/>
          <w:szCs w:val="23"/>
        </w:rPr>
      </w:pPr>
      <w:r w:rsidRPr="00055C71">
        <w:rPr>
          <w:rFonts w:asciiTheme="minorHAnsi" w:hAnsiTheme="minorHAnsi" w:cstheme="minorBidi"/>
          <w:color w:val="auto"/>
          <w:sz w:val="23"/>
          <w:szCs w:val="23"/>
        </w:rPr>
        <w:t xml:space="preserve">A legislação brasileira sobre o assunto já é bastante rica e precisa ser aplicada de forma a possibilitar aos Municípios brasileiros uma nova dinâmica para tratar os resíduos sólidos como meio eficaz de combater as situações de vulnerabilidade socioeconômica, bem como a questão de saúde pública. </w:t>
      </w:r>
    </w:p>
    <w:p w:rsidR="00055C71" w:rsidRPr="00055C71" w:rsidRDefault="00055C71" w:rsidP="00055C71">
      <w:pPr>
        <w:pStyle w:val="Default"/>
        <w:jc w:val="both"/>
        <w:rPr>
          <w:rFonts w:asciiTheme="minorHAnsi" w:hAnsiTheme="minorHAnsi" w:cstheme="minorBidi"/>
          <w:color w:val="auto"/>
          <w:sz w:val="23"/>
          <w:szCs w:val="23"/>
        </w:rPr>
      </w:pPr>
      <w:r w:rsidRPr="00055C71">
        <w:rPr>
          <w:rFonts w:asciiTheme="minorHAnsi" w:hAnsiTheme="minorHAnsi" w:cstheme="minorBidi"/>
          <w:color w:val="auto"/>
          <w:sz w:val="23"/>
          <w:szCs w:val="23"/>
        </w:rPr>
        <w:t xml:space="preserve">A Lei Federal nº 12.305/2010, instituiu a Política Nacional dos Resíduos Sólidos, complementando a Lei nº 11.445/2007, que versa sobre as diretrizes nacionais para o saneamento básico. As duas leis lançaram sobre os Municípios as temáticas referentes aos resíduos sólidos na sua maior complexidade, sendo que há toda uma política pública envolvida para que o assunto saia do papel e seja implementado de forma a favorecer a mudança de ação e de mentalidade quanto ao tema. </w:t>
      </w:r>
    </w:p>
    <w:p w:rsidR="00055C71" w:rsidRPr="00055C71" w:rsidRDefault="00055C71" w:rsidP="00055C71">
      <w:pPr>
        <w:pStyle w:val="Default"/>
        <w:jc w:val="both"/>
        <w:rPr>
          <w:rFonts w:asciiTheme="minorHAnsi" w:hAnsiTheme="minorHAnsi" w:cstheme="minorBidi"/>
          <w:color w:val="auto"/>
          <w:sz w:val="23"/>
          <w:szCs w:val="23"/>
        </w:rPr>
      </w:pPr>
      <w:r w:rsidRPr="00055C71">
        <w:rPr>
          <w:rFonts w:asciiTheme="minorHAnsi" w:hAnsiTheme="minorHAnsi" w:cstheme="minorBidi"/>
          <w:color w:val="auto"/>
          <w:sz w:val="23"/>
          <w:szCs w:val="23"/>
        </w:rPr>
        <w:t xml:space="preserve">A definição de resíduos sólidos dada pelo Ministério do Meio ambiente é: </w:t>
      </w:r>
    </w:p>
    <w:p w:rsidR="00055C71" w:rsidRDefault="00055C71" w:rsidP="00055C71">
      <w:pPr>
        <w:pStyle w:val="Default"/>
        <w:jc w:val="both"/>
        <w:rPr>
          <w:rFonts w:asciiTheme="minorHAnsi" w:hAnsiTheme="minorHAnsi" w:cstheme="minorBidi"/>
          <w:color w:val="auto"/>
          <w:sz w:val="23"/>
          <w:szCs w:val="23"/>
        </w:rPr>
      </w:pP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</w:p>
    <w:p w:rsidR="00055C71" w:rsidRPr="00055C71" w:rsidRDefault="00055C71" w:rsidP="00055C71">
      <w:pPr>
        <w:pStyle w:val="Default"/>
        <w:rPr>
          <w:rFonts w:asciiTheme="minorHAnsi" w:hAnsiTheme="minorHAnsi" w:cstheme="minorBidi"/>
          <w:color w:val="auto"/>
          <w:sz w:val="23"/>
          <w:szCs w:val="23"/>
        </w:rPr>
      </w:pP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 w:rsidRPr="00055C71">
        <w:rPr>
          <w:rFonts w:asciiTheme="minorHAnsi" w:hAnsiTheme="minorHAnsi" w:cstheme="minorBidi"/>
          <w:color w:val="auto"/>
          <w:sz w:val="23"/>
          <w:szCs w:val="23"/>
        </w:rPr>
        <w:t xml:space="preserve">Resíduos sólidos: material, substância, objeto ou bem </w:t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 w:rsidRPr="00055C71">
        <w:rPr>
          <w:rFonts w:asciiTheme="minorHAnsi" w:hAnsiTheme="minorHAnsi" w:cstheme="minorBidi"/>
          <w:color w:val="auto"/>
          <w:sz w:val="23"/>
          <w:szCs w:val="23"/>
        </w:rPr>
        <w:t xml:space="preserve">descartado resultante de atividades humanas em sociedade, </w:t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 w:rsidRPr="00055C71">
        <w:rPr>
          <w:rFonts w:asciiTheme="minorHAnsi" w:hAnsiTheme="minorHAnsi" w:cstheme="minorBidi"/>
          <w:color w:val="auto"/>
          <w:sz w:val="23"/>
          <w:szCs w:val="23"/>
        </w:rPr>
        <w:t xml:space="preserve">a cuja destinação final se procede, se propõe proceder ou se </w:t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 w:rsidRPr="00055C71">
        <w:rPr>
          <w:rFonts w:asciiTheme="minorHAnsi" w:hAnsiTheme="minorHAnsi" w:cstheme="minorBidi"/>
          <w:color w:val="auto"/>
          <w:sz w:val="23"/>
          <w:szCs w:val="23"/>
        </w:rPr>
        <w:t xml:space="preserve">está obrigado a proceder, nos estados sólido ou semissólido, </w:t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 w:rsidRPr="00055C71">
        <w:rPr>
          <w:rFonts w:asciiTheme="minorHAnsi" w:hAnsiTheme="minorHAnsi" w:cstheme="minorBidi"/>
          <w:color w:val="auto"/>
          <w:sz w:val="23"/>
          <w:szCs w:val="23"/>
        </w:rPr>
        <w:t xml:space="preserve">bem como gases contidos em recipientes e líquidos cujas </w:t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 w:rsidRPr="00055C71">
        <w:rPr>
          <w:rFonts w:asciiTheme="minorHAnsi" w:hAnsiTheme="minorHAnsi" w:cstheme="minorBidi"/>
          <w:color w:val="auto"/>
          <w:sz w:val="23"/>
          <w:szCs w:val="23"/>
        </w:rPr>
        <w:t xml:space="preserve">particularidades tornem inviável o seu lançamento na rede </w:t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 w:rsidRPr="00055C71">
        <w:rPr>
          <w:rFonts w:asciiTheme="minorHAnsi" w:hAnsiTheme="minorHAnsi" w:cstheme="minorBidi"/>
          <w:color w:val="auto"/>
          <w:sz w:val="23"/>
          <w:szCs w:val="23"/>
        </w:rPr>
        <w:t xml:space="preserve">pública de esgotos ou em corpos d’água, ou exijam para isso </w:t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 w:rsidRPr="00055C71">
        <w:rPr>
          <w:rFonts w:asciiTheme="minorHAnsi" w:hAnsiTheme="minorHAnsi" w:cstheme="minorBidi"/>
          <w:color w:val="auto"/>
          <w:sz w:val="23"/>
          <w:szCs w:val="23"/>
        </w:rPr>
        <w:t xml:space="preserve">soluções técnica ou economicamente inviáveis em face da </w:t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>
        <w:rPr>
          <w:rFonts w:asciiTheme="minorHAnsi" w:hAnsiTheme="minorHAnsi" w:cstheme="minorBidi"/>
          <w:color w:val="auto"/>
          <w:sz w:val="23"/>
          <w:szCs w:val="23"/>
        </w:rPr>
        <w:tab/>
      </w:r>
      <w:r w:rsidRPr="00055C71">
        <w:rPr>
          <w:rFonts w:asciiTheme="minorHAnsi" w:hAnsiTheme="minorHAnsi" w:cstheme="minorBidi"/>
          <w:color w:val="auto"/>
          <w:sz w:val="23"/>
          <w:szCs w:val="23"/>
        </w:rPr>
        <w:t xml:space="preserve">melhor tecnologia disponível5. </w:t>
      </w:r>
    </w:p>
    <w:p w:rsidR="00055C71" w:rsidRDefault="00055C71" w:rsidP="00055C71">
      <w:pPr>
        <w:pStyle w:val="Default"/>
        <w:jc w:val="both"/>
        <w:rPr>
          <w:rFonts w:asciiTheme="minorHAnsi" w:hAnsiTheme="minorHAnsi" w:cstheme="minorBidi"/>
          <w:color w:val="auto"/>
          <w:sz w:val="23"/>
          <w:szCs w:val="23"/>
        </w:rPr>
      </w:pPr>
    </w:p>
    <w:p w:rsidR="00055C71" w:rsidRPr="00055C71" w:rsidRDefault="00055C71" w:rsidP="00055C71">
      <w:pPr>
        <w:pStyle w:val="Default"/>
        <w:jc w:val="both"/>
        <w:rPr>
          <w:rFonts w:asciiTheme="minorHAnsi" w:hAnsiTheme="minorHAnsi" w:cstheme="minorBidi"/>
          <w:color w:val="auto"/>
          <w:sz w:val="23"/>
          <w:szCs w:val="23"/>
        </w:rPr>
      </w:pPr>
      <w:r>
        <w:rPr>
          <w:rFonts w:asciiTheme="minorHAnsi" w:hAnsiTheme="minorHAnsi" w:cstheme="minorBidi"/>
          <w:color w:val="auto"/>
          <w:sz w:val="23"/>
          <w:szCs w:val="23"/>
        </w:rPr>
        <w:tab/>
      </w:r>
      <w:r w:rsidR="003F3DB8">
        <w:rPr>
          <w:rFonts w:asciiTheme="minorHAnsi" w:hAnsiTheme="minorHAnsi" w:cstheme="minorBidi"/>
          <w:color w:val="auto"/>
          <w:sz w:val="23"/>
          <w:szCs w:val="23"/>
        </w:rPr>
        <w:t>Como se vê</w:t>
      </w:r>
      <w:r w:rsidRPr="00055C71">
        <w:rPr>
          <w:rFonts w:asciiTheme="minorHAnsi" w:hAnsiTheme="minorHAnsi" w:cstheme="minorBidi"/>
          <w:color w:val="auto"/>
          <w:sz w:val="23"/>
          <w:szCs w:val="23"/>
        </w:rPr>
        <w:t xml:space="preserve"> ao definir resíduos sólidos trouxe a questão de materiais, substâncias, objetos ou bens descartados que sejam oriundos de atividades humanas em sociedade, ou seja, há um parâmetro coletividade para definir. Assim, o tema envolve a sociedade em sua totalidade. </w:t>
      </w:r>
    </w:p>
    <w:p w:rsidR="00055C71" w:rsidRDefault="003F3DB8" w:rsidP="00055C71">
      <w:pPr>
        <w:pStyle w:val="PargrafodaLista"/>
        <w:ind w:left="0"/>
        <w:jc w:val="both"/>
        <w:rPr>
          <w:sz w:val="23"/>
          <w:szCs w:val="23"/>
        </w:rPr>
      </w:pPr>
      <w:r>
        <w:rPr>
          <w:sz w:val="23"/>
          <w:szCs w:val="23"/>
        </w:rPr>
        <w:tab/>
      </w:r>
      <w:r w:rsidR="00055C71">
        <w:rPr>
          <w:sz w:val="23"/>
          <w:szCs w:val="23"/>
        </w:rPr>
        <w:t>Nas padronizações trazidas pela legislação e pelos ó</w:t>
      </w:r>
      <w:r>
        <w:rPr>
          <w:sz w:val="23"/>
          <w:szCs w:val="23"/>
        </w:rPr>
        <w:t>rgãos que estudam o assunto há uma</w:t>
      </w:r>
      <w:r w:rsidR="00055C71">
        <w:rPr>
          <w:sz w:val="23"/>
          <w:szCs w:val="23"/>
        </w:rPr>
        <w:t xml:space="preserve"> subdivisão dos resíduos sólidos em:</w:t>
      </w:r>
    </w:p>
    <w:p w:rsidR="003F3DB8" w:rsidRDefault="003F3DB8" w:rsidP="003F3DB8">
      <w:pPr>
        <w:pStyle w:val="Default"/>
      </w:pPr>
      <w:r>
        <w:rPr>
          <w:sz w:val="23"/>
          <w:szCs w:val="23"/>
        </w:rPr>
        <w:tab/>
      </w:r>
    </w:p>
    <w:p w:rsidR="003F3DB8" w:rsidRPr="003F3DB8" w:rsidRDefault="003F3DB8" w:rsidP="003F3DB8">
      <w:pPr>
        <w:pStyle w:val="Default"/>
        <w:spacing w:after="167"/>
        <w:rPr>
          <w:rFonts w:asciiTheme="minorHAnsi" w:hAnsiTheme="minorHAnsi" w:cstheme="minorBidi"/>
          <w:color w:val="auto"/>
          <w:sz w:val="23"/>
          <w:szCs w:val="23"/>
        </w:rPr>
      </w:pPr>
      <w:r>
        <w:rPr>
          <w:sz w:val="23"/>
          <w:szCs w:val="23"/>
        </w:rPr>
        <w:t xml:space="preserve">a) </w:t>
      </w:r>
      <w:r>
        <w:rPr>
          <w:b/>
          <w:bCs/>
          <w:sz w:val="23"/>
          <w:szCs w:val="23"/>
        </w:rPr>
        <w:t xml:space="preserve">Resíduos sólidos urbanos: </w:t>
      </w:r>
      <w:r w:rsidRPr="003F3DB8">
        <w:rPr>
          <w:rFonts w:asciiTheme="minorHAnsi" w:hAnsiTheme="minorHAnsi" w:cstheme="minorBidi"/>
          <w:color w:val="auto"/>
          <w:sz w:val="23"/>
          <w:szCs w:val="23"/>
        </w:rPr>
        <w:t xml:space="preserve">que são os produzidos nos domicílios e os oriundos da limpeza urbana (varrição, limpeza de logradouros e vias públicas e outros serviços de limpeza urbana); </w:t>
      </w:r>
    </w:p>
    <w:p w:rsidR="003F3DB8" w:rsidRPr="003F3DB8" w:rsidRDefault="003F3DB8" w:rsidP="003F3DB8">
      <w:pPr>
        <w:pStyle w:val="Default"/>
        <w:spacing w:after="167"/>
        <w:rPr>
          <w:rFonts w:asciiTheme="minorHAnsi" w:hAnsiTheme="minorHAnsi" w:cstheme="minorBidi"/>
          <w:color w:val="auto"/>
          <w:sz w:val="23"/>
          <w:szCs w:val="23"/>
        </w:rPr>
      </w:pPr>
      <w:r>
        <w:rPr>
          <w:sz w:val="23"/>
          <w:szCs w:val="23"/>
        </w:rPr>
        <w:t xml:space="preserve">b) </w:t>
      </w:r>
      <w:r>
        <w:rPr>
          <w:b/>
          <w:bCs/>
          <w:sz w:val="23"/>
          <w:szCs w:val="23"/>
        </w:rPr>
        <w:t>Resíduos de estabelecimentos comerciais e prestadores de serviços</w:t>
      </w:r>
      <w:r>
        <w:rPr>
          <w:sz w:val="23"/>
          <w:szCs w:val="23"/>
        </w:rPr>
        <w:t xml:space="preserve">: </w:t>
      </w:r>
      <w:r w:rsidRPr="003F3DB8">
        <w:rPr>
          <w:rFonts w:asciiTheme="minorHAnsi" w:hAnsiTheme="minorHAnsi" w:cstheme="minorBidi"/>
          <w:color w:val="auto"/>
          <w:sz w:val="23"/>
          <w:szCs w:val="23"/>
        </w:rPr>
        <w:t xml:space="preserve">São os resíduos gerados em supermercados, bares, restaurantes, escritórios, etc. </w:t>
      </w:r>
    </w:p>
    <w:p w:rsidR="003F3DB8" w:rsidRPr="003F3DB8" w:rsidRDefault="003F3DB8" w:rsidP="003F3DB8">
      <w:pPr>
        <w:pStyle w:val="Default"/>
        <w:spacing w:after="167"/>
        <w:rPr>
          <w:rFonts w:asciiTheme="minorHAnsi" w:hAnsiTheme="minorHAnsi" w:cstheme="minorBidi"/>
          <w:color w:val="auto"/>
          <w:sz w:val="23"/>
          <w:szCs w:val="23"/>
        </w:rPr>
      </w:pPr>
      <w:r>
        <w:rPr>
          <w:sz w:val="23"/>
          <w:szCs w:val="23"/>
        </w:rPr>
        <w:t xml:space="preserve">c) </w:t>
      </w:r>
      <w:r>
        <w:rPr>
          <w:b/>
          <w:bCs/>
          <w:sz w:val="23"/>
          <w:szCs w:val="23"/>
        </w:rPr>
        <w:t>Resíduos dos serviços públicos de saneamento básico</w:t>
      </w:r>
      <w:r>
        <w:rPr>
          <w:sz w:val="23"/>
          <w:szCs w:val="23"/>
        </w:rPr>
        <w:t xml:space="preserve">: </w:t>
      </w:r>
      <w:r w:rsidRPr="003F3DB8">
        <w:rPr>
          <w:rFonts w:asciiTheme="minorHAnsi" w:hAnsiTheme="minorHAnsi" w:cstheme="minorBidi"/>
          <w:color w:val="auto"/>
          <w:sz w:val="23"/>
          <w:szCs w:val="23"/>
        </w:rPr>
        <w:t xml:space="preserve">são resíduos gerados nessas atividades, excetuados os resíduos sólidos urbanos, que compreendem os resíduos domiciliares e de limpeza urbana. </w:t>
      </w:r>
    </w:p>
    <w:p w:rsidR="003F3DB8" w:rsidRPr="003F3DB8" w:rsidRDefault="003F3DB8" w:rsidP="003F3DB8">
      <w:pPr>
        <w:pStyle w:val="Default"/>
        <w:spacing w:after="167"/>
        <w:rPr>
          <w:rFonts w:asciiTheme="minorHAnsi" w:hAnsiTheme="minorHAnsi" w:cstheme="minorBidi"/>
          <w:color w:val="auto"/>
          <w:sz w:val="23"/>
          <w:szCs w:val="23"/>
        </w:rPr>
      </w:pPr>
      <w:r>
        <w:rPr>
          <w:sz w:val="23"/>
          <w:szCs w:val="23"/>
        </w:rPr>
        <w:t xml:space="preserve">d) </w:t>
      </w:r>
      <w:r>
        <w:rPr>
          <w:b/>
          <w:bCs/>
          <w:sz w:val="23"/>
          <w:szCs w:val="23"/>
        </w:rPr>
        <w:t>Resíduos industriais</w:t>
      </w:r>
      <w:r>
        <w:rPr>
          <w:sz w:val="23"/>
          <w:szCs w:val="23"/>
        </w:rPr>
        <w:t xml:space="preserve">: </w:t>
      </w:r>
      <w:r w:rsidRPr="003F3DB8">
        <w:rPr>
          <w:rFonts w:asciiTheme="minorHAnsi" w:hAnsiTheme="minorHAnsi" w:cstheme="minorBidi"/>
          <w:color w:val="auto"/>
          <w:sz w:val="23"/>
          <w:szCs w:val="23"/>
        </w:rPr>
        <w:t xml:space="preserve">os gerados nos processos produtivos e instalações industriais: setor metalúrgico, químico, petroquímico, papelaria, alimentício, etc. </w:t>
      </w:r>
    </w:p>
    <w:p w:rsidR="003F3DB8" w:rsidRPr="003F3DB8" w:rsidRDefault="003F3DB8" w:rsidP="003F3DB8">
      <w:pPr>
        <w:pStyle w:val="Default"/>
        <w:spacing w:after="167"/>
        <w:rPr>
          <w:rFonts w:asciiTheme="minorHAnsi" w:hAnsiTheme="minorHAnsi" w:cstheme="minorBidi"/>
          <w:color w:val="auto"/>
          <w:sz w:val="23"/>
          <w:szCs w:val="23"/>
        </w:rPr>
      </w:pPr>
      <w:r>
        <w:rPr>
          <w:sz w:val="23"/>
          <w:szCs w:val="23"/>
        </w:rPr>
        <w:t xml:space="preserve">e) </w:t>
      </w:r>
      <w:r>
        <w:rPr>
          <w:b/>
          <w:bCs/>
          <w:sz w:val="23"/>
          <w:szCs w:val="23"/>
        </w:rPr>
        <w:t>Resíduos de serviços de saúde</w:t>
      </w:r>
      <w:r>
        <w:rPr>
          <w:sz w:val="23"/>
          <w:szCs w:val="23"/>
        </w:rPr>
        <w:t xml:space="preserve">: </w:t>
      </w:r>
      <w:r w:rsidRPr="003F3DB8">
        <w:rPr>
          <w:rFonts w:asciiTheme="minorHAnsi" w:hAnsiTheme="minorHAnsi" w:cstheme="minorBidi"/>
          <w:color w:val="auto"/>
          <w:sz w:val="23"/>
          <w:szCs w:val="23"/>
        </w:rPr>
        <w:t xml:space="preserve">os gerados nos serviços de saúde, conforme definido em regulamento ou em normas estabelecidas pelos órgãos do SISNAMA e do SNVS: </w:t>
      </w:r>
      <w:r w:rsidRPr="003F3DB8">
        <w:rPr>
          <w:rFonts w:asciiTheme="minorHAnsi" w:hAnsiTheme="minorHAnsi" w:cstheme="minorBidi"/>
          <w:color w:val="auto"/>
          <w:sz w:val="23"/>
          <w:szCs w:val="23"/>
        </w:rPr>
        <w:lastRenderedPageBreak/>
        <w:t>algodão,</w:t>
      </w:r>
      <w:r>
        <w:rPr>
          <w:sz w:val="23"/>
          <w:szCs w:val="23"/>
        </w:rPr>
        <w:t xml:space="preserve"> </w:t>
      </w:r>
      <w:r w:rsidRPr="003F3DB8">
        <w:rPr>
          <w:rFonts w:asciiTheme="minorHAnsi" w:hAnsiTheme="minorHAnsi" w:cstheme="minorBidi"/>
          <w:color w:val="auto"/>
          <w:sz w:val="23"/>
          <w:szCs w:val="23"/>
        </w:rPr>
        <w:t xml:space="preserve">seringas, agulhas, restos de remédios, luvas, curativos, sangue coagulado, órgãos e tecidos removidos, meios de cultura e animais utilizados em testes, resina sintética, filmes fotográficos de raios X, etc. </w:t>
      </w:r>
    </w:p>
    <w:p w:rsidR="003F3DB8" w:rsidRPr="003F3DB8" w:rsidRDefault="003F3DB8" w:rsidP="003F3DB8">
      <w:pPr>
        <w:pStyle w:val="Default"/>
        <w:spacing w:after="167"/>
        <w:rPr>
          <w:rFonts w:asciiTheme="minorHAnsi" w:hAnsiTheme="minorHAnsi" w:cstheme="minorBidi"/>
          <w:color w:val="auto"/>
          <w:sz w:val="23"/>
          <w:szCs w:val="23"/>
        </w:rPr>
      </w:pPr>
      <w:r>
        <w:rPr>
          <w:sz w:val="23"/>
          <w:szCs w:val="23"/>
        </w:rPr>
        <w:t xml:space="preserve">f) </w:t>
      </w:r>
      <w:r>
        <w:rPr>
          <w:b/>
          <w:bCs/>
          <w:sz w:val="23"/>
          <w:szCs w:val="23"/>
        </w:rPr>
        <w:t>Resíduos da construção civil</w:t>
      </w:r>
      <w:r>
        <w:rPr>
          <w:sz w:val="23"/>
          <w:szCs w:val="23"/>
        </w:rPr>
        <w:t xml:space="preserve">: </w:t>
      </w:r>
      <w:r w:rsidRPr="003F3DB8">
        <w:rPr>
          <w:rFonts w:asciiTheme="minorHAnsi" w:hAnsiTheme="minorHAnsi" w:cstheme="minorBidi"/>
          <w:color w:val="auto"/>
          <w:sz w:val="23"/>
          <w:szCs w:val="23"/>
        </w:rPr>
        <w:t xml:space="preserve">os gerados nas construções, reformas, reparos e demolições de obras de construção civil, incluídos os resultantes da preparação e escavação de terrenos para obras civis; </w:t>
      </w:r>
    </w:p>
    <w:p w:rsidR="003F3DB8" w:rsidRDefault="003F3DB8" w:rsidP="003F3DB8">
      <w:pPr>
        <w:pStyle w:val="Default"/>
        <w:spacing w:after="167"/>
        <w:rPr>
          <w:sz w:val="23"/>
          <w:szCs w:val="23"/>
        </w:rPr>
      </w:pPr>
      <w:r>
        <w:rPr>
          <w:sz w:val="23"/>
          <w:szCs w:val="23"/>
        </w:rPr>
        <w:t xml:space="preserve">g) </w:t>
      </w:r>
      <w:r>
        <w:rPr>
          <w:b/>
          <w:bCs/>
          <w:sz w:val="23"/>
          <w:szCs w:val="23"/>
        </w:rPr>
        <w:t xml:space="preserve">Resíduos </w:t>
      </w:r>
      <w:proofErr w:type="spellStart"/>
      <w:r>
        <w:rPr>
          <w:b/>
          <w:bCs/>
          <w:sz w:val="23"/>
          <w:szCs w:val="23"/>
        </w:rPr>
        <w:t>agrossilvopastoris</w:t>
      </w:r>
      <w:proofErr w:type="spellEnd"/>
      <w:r>
        <w:rPr>
          <w:sz w:val="23"/>
          <w:szCs w:val="23"/>
        </w:rPr>
        <w:t xml:space="preserve">: </w:t>
      </w:r>
      <w:r w:rsidRPr="003F3DB8">
        <w:rPr>
          <w:rFonts w:asciiTheme="minorHAnsi" w:hAnsiTheme="minorHAnsi" w:cstheme="minorBidi"/>
          <w:color w:val="auto"/>
          <w:sz w:val="23"/>
          <w:szCs w:val="23"/>
        </w:rPr>
        <w:t xml:space="preserve">os gerados nas atividades agropecuárias e </w:t>
      </w:r>
      <w:proofErr w:type="spellStart"/>
      <w:r w:rsidRPr="003F3DB8">
        <w:rPr>
          <w:rFonts w:asciiTheme="minorHAnsi" w:hAnsiTheme="minorHAnsi" w:cstheme="minorBidi"/>
          <w:color w:val="auto"/>
          <w:sz w:val="23"/>
          <w:szCs w:val="23"/>
        </w:rPr>
        <w:t>silviculturais</w:t>
      </w:r>
      <w:proofErr w:type="spellEnd"/>
      <w:r w:rsidRPr="003F3DB8">
        <w:rPr>
          <w:rFonts w:asciiTheme="minorHAnsi" w:hAnsiTheme="minorHAnsi" w:cstheme="minorBidi"/>
          <w:color w:val="auto"/>
          <w:sz w:val="23"/>
          <w:szCs w:val="23"/>
        </w:rPr>
        <w:t>, incluídos os relacionados a insumos utilizados nessas atividades;</w:t>
      </w:r>
      <w:r>
        <w:rPr>
          <w:sz w:val="23"/>
          <w:szCs w:val="23"/>
        </w:rPr>
        <w:t xml:space="preserve"> </w:t>
      </w:r>
    </w:p>
    <w:p w:rsidR="003F3DB8" w:rsidRDefault="003F3DB8" w:rsidP="003F3DB8">
      <w:pPr>
        <w:pStyle w:val="Default"/>
        <w:rPr>
          <w:rFonts w:asciiTheme="minorHAnsi" w:hAnsiTheme="minorHAnsi" w:cstheme="minorBidi"/>
          <w:color w:val="auto"/>
          <w:sz w:val="23"/>
          <w:szCs w:val="23"/>
        </w:rPr>
      </w:pPr>
      <w:r>
        <w:rPr>
          <w:sz w:val="23"/>
          <w:szCs w:val="23"/>
        </w:rPr>
        <w:t xml:space="preserve">h) </w:t>
      </w:r>
      <w:r>
        <w:rPr>
          <w:b/>
          <w:bCs/>
          <w:sz w:val="23"/>
          <w:szCs w:val="23"/>
        </w:rPr>
        <w:t>Resíduos de serviços de transportes</w:t>
      </w:r>
      <w:r>
        <w:rPr>
          <w:sz w:val="23"/>
          <w:szCs w:val="23"/>
        </w:rPr>
        <w:t xml:space="preserve">: </w:t>
      </w:r>
      <w:r w:rsidRPr="003F3DB8">
        <w:rPr>
          <w:rFonts w:asciiTheme="minorHAnsi" w:hAnsiTheme="minorHAnsi" w:cstheme="minorBidi"/>
          <w:color w:val="auto"/>
          <w:sz w:val="23"/>
          <w:szCs w:val="23"/>
        </w:rPr>
        <w:t xml:space="preserve">os originários de portos, aeroportos, terminais alfandegários, rodoviários e ferroviários e passagens de fronteira; </w:t>
      </w:r>
    </w:p>
    <w:p w:rsidR="003F3DB8" w:rsidRPr="003F3DB8" w:rsidRDefault="003F3DB8" w:rsidP="003F3DB8">
      <w:pPr>
        <w:pStyle w:val="Default"/>
        <w:rPr>
          <w:rFonts w:asciiTheme="minorHAnsi" w:hAnsiTheme="minorHAnsi" w:cstheme="minorBidi"/>
          <w:color w:val="auto"/>
          <w:sz w:val="23"/>
          <w:szCs w:val="23"/>
        </w:rPr>
      </w:pPr>
    </w:p>
    <w:p w:rsidR="003F3DB8" w:rsidRDefault="003F3DB8" w:rsidP="003F3DB8">
      <w:pPr>
        <w:pStyle w:val="PargrafodaLista"/>
        <w:ind w:left="0"/>
        <w:jc w:val="both"/>
        <w:rPr>
          <w:sz w:val="23"/>
          <w:szCs w:val="23"/>
        </w:rPr>
      </w:pPr>
      <w:r>
        <w:rPr>
          <w:sz w:val="23"/>
          <w:szCs w:val="23"/>
        </w:rPr>
        <w:tab/>
        <w:t xml:space="preserve">Ressalta-se que as subdivisões elencadas acima são quase que sempre vividos por todos os Municípios brasileiros, porém a maior incidência está nos </w:t>
      </w:r>
      <w:r>
        <w:rPr>
          <w:b/>
          <w:bCs/>
          <w:sz w:val="23"/>
          <w:szCs w:val="23"/>
        </w:rPr>
        <w:t>resíduos sólidos urbanos</w:t>
      </w:r>
      <w:r>
        <w:rPr>
          <w:sz w:val="23"/>
          <w:szCs w:val="23"/>
        </w:rPr>
        <w:t xml:space="preserve">, conforme vimos na visita </w:t>
      </w:r>
      <w:r w:rsidRPr="003F3DB8">
        <w:rPr>
          <w:sz w:val="23"/>
          <w:szCs w:val="23"/>
        </w:rPr>
        <w:t xml:space="preserve">in loco </w:t>
      </w:r>
      <w:r>
        <w:rPr>
          <w:sz w:val="23"/>
          <w:szCs w:val="23"/>
        </w:rPr>
        <w:t xml:space="preserve">realizada no Município de Caucaia – CE. Porém, é preciso que se dê atenção e importância para os demais tipos de resíduos sólidos de forma especial para os oriundos das unidades de saúde e os da construção civil, este último conforme a visita técnica realizada no referido Município está causando uma situação delicada tendo em vista a grande fase vivida por parte da expansão da construção civil nos últimos 5 anos. </w:t>
      </w:r>
    </w:p>
    <w:p w:rsidR="003F3DB8" w:rsidRPr="003F3DB8" w:rsidRDefault="003F3DB8" w:rsidP="003F3DB8">
      <w:pPr>
        <w:pStyle w:val="Default"/>
        <w:jc w:val="both"/>
        <w:rPr>
          <w:rFonts w:asciiTheme="minorHAnsi" w:hAnsiTheme="minorHAnsi" w:cstheme="minorBidi"/>
          <w:color w:val="auto"/>
          <w:sz w:val="23"/>
          <w:szCs w:val="23"/>
        </w:rPr>
      </w:pPr>
      <w:r>
        <w:rPr>
          <w:rFonts w:asciiTheme="minorHAnsi" w:hAnsiTheme="minorHAnsi" w:cstheme="minorBidi"/>
          <w:color w:val="auto"/>
          <w:sz w:val="23"/>
          <w:szCs w:val="23"/>
        </w:rPr>
        <w:tab/>
      </w:r>
      <w:r w:rsidRPr="003F3DB8">
        <w:rPr>
          <w:rFonts w:asciiTheme="minorHAnsi" w:hAnsiTheme="minorHAnsi" w:cstheme="minorBidi"/>
          <w:color w:val="auto"/>
          <w:sz w:val="23"/>
          <w:szCs w:val="23"/>
        </w:rPr>
        <w:t>Outra pro</w:t>
      </w:r>
      <w:r w:rsidR="009F7637">
        <w:rPr>
          <w:rFonts w:asciiTheme="minorHAnsi" w:hAnsiTheme="minorHAnsi" w:cstheme="minorBidi"/>
          <w:color w:val="auto"/>
          <w:sz w:val="23"/>
          <w:szCs w:val="23"/>
        </w:rPr>
        <w:t>blemática visto</w:t>
      </w:r>
      <w:r w:rsidRPr="003F3DB8">
        <w:rPr>
          <w:rFonts w:asciiTheme="minorHAnsi" w:hAnsiTheme="minorHAnsi" w:cstheme="minorBidi"/>
          <w:color w:val="auto"/>
          <w:sz w:val="23"/>
          <w:szCs w:val="23"/>
        </w:rPr>
        <w:t xml:space="preserve"> foi o </w:t>
      </w:r>
      <w:r w:rsidR="009F7637">
        <w:rPr>
          <w:rFonts w:asciiTheme="minorHAnsi" w:hAnsiTheme="minorHAnsi" w:cstheme="minorBidi"/>
          <w:color w:val="auto"/>
          <w:sz w:val="23"/>
          <w:szCs w:val="23"/>
        </w:rPr>
        <w:t>deposito pela população do lixo domestico em diversos locais gerando "</w:t>
      </w:r>
      <w:proofErr w:type="spellStart"/>
      <w:r w:rsidR="009F7637">
        <w:rPr>
          <w:rFonts w:asciiTheme="minorHAnsi" w:hAnsiTheme="minorHAnsi" w:cstheme="minorBidi"/>
          <w:color w:val="auto"/>
          <w:sz w:val="23"/>
          <w:szCs w:val="23"/>
        </w:rPr>
        <w:t>mini-lixões</w:t>
      </w:r>
      <w:proofErr w:type="spellEnd"/>
      <w:r w:rsidR="009F7637">
        <w:rPr>
          <w:rFonts w:asciiTheme="minorHAnsi" w:hAnsiTheme="minorHAnsi" w:cstheme="minorBidi"/>
          <w:color w:val="auto"/>
          <w:sz w:val="23"/>
          <w:szCs w:val="23"/>
        </w:rPr>
        <w:t>" ao longo de</w:t>
      </w:r>
      <w:r w:rsidRPr="003F3DB8">
        <w:rPr>
          <w:rFonts w:asciiTheme="minorHAnsi" w:hAnsiTheme="minorHAnsi" w:cstheme="minorBidi"/>
          <w:color w:val="auto"/>
          <w:sz w:val="23"/>
          <w:szCs w:val="23"/>
        </w:rPr>
        <w:t xml:space="preserve"> </w:t>
      </w:r>
      <w:r w:rsidR="009F7637">
        <w:rPr>
          <w:rFonts w:asciiTheme="minorHAnsi" w:hAnsiTheme="minorHAnsi" w:cstheme="minorBidi"/>
          <w:color w:val="auto"/>
          <w:sz w:val="23"/>
          <w:szCs w:val="23"/>
        </w:rPr>
        <w:t xml:space="preserve">todo </w:t>
      </w:r>
      <w:r w:rsidRPr="003F3DB8">
        <w:rPr>
          <w:rFonts w:asciiTheme="minorHAnsi" w:hAnsiTheme="minorHAnsi" w:cstheme="minorBidi"/>
          <w:color w:val="auto"/>
          <w:sz w:val="23"/>
          <w:szCs w:val="23"/>
        </w:rPr>
        <w:t xml:space="preserve">Município de </w:t>
      </w:r>
      <w:r w:rsidR="009F7637">
        <w:rPr>
          <w:rFonts w:asciiTheme="minorHAnsi" w:hAnsiTheme="minorHAnsi" w:cstheme="minorBidi"/>
          <w:color w:val="auto"/>
          <w:sz w:val="23"/>
          <w:szCs w:val="23"/>
        </w:rPr>
        <w:t xml:space="preserve">Caucaia </w:t>
      </w:r>
      <w:r w:rsidRPr="003F3DB8">
        <w:rPr>
          <w:rFonts w:asciiTheme="minorHAnsi" w:hAnsiTheme="minorHAnsi" w:cstheme="minorBidi"/>
          <w:color w:val="auto"/>
          <w:sz w:val="23"/>
          <w:szCs w:val="23"/>
        </w:rPr>
        <w:t xml:space="preserve">– CE, conforme exposto </w:t>
      </w:r>
      <w:r w:rsidR="009F7637">
        <w:rPr>
          <w:rFonts w:asciiTheme="minorHAnsi" w:hAnsiTheme="minorHAnsi" w:cstheme="minorBidi"/>
          <w:color w:val="auto"/>
          <w:sz w:val="23"/>
          <w:szCs w:val="23"/>
        </w:rPr>
        <w:t>abaixo</w:t>
      </w:r>
      <w:r w:rsidRPr="003F3DB8">
        <w:rPr>
          <w:rFonts w:asciiTheme="minorHAnsi" w:hAnsiTheme="minorHAnsi" w:cstheme="minorBidi"/>
          <w:color w:val="auto"/>
          <w:sz w:val="23"/>
          <w:szCs w:val="23"/>
        </w:rPr>
        <w:t>, sendo que estes muitas das vezes prejudicam os recursos hídricos do Município e em outras vezes são queimados</w:t>
      </w:r>
      <w:r w:rsidR="009F7637">
        <w:rPr>
          <w:rFonts w:asciiTheme="minorHAnsi" w:hAnsiTheme="minorHAnsi" w:cstheme="minorBidi"/>
          <w:color w:val="auto"/>
          <w:sz w:val="23"/>
          <w:szCs w:val="23"/>
        </w:rPr>
        <w:t>.</w:t>
      </w:r>
      <w:r w:rsidRPr="003F3DB8">
        <w:rPr>
          <w:rFonts w:asciiTheme="minorHAnsi" w:hAnsiTheme="minorHAnsi" w:cstheme="minorBidi"/>
          <w:color w:val="auto"/>
          <w:sz w:val="23"/>
          <w:szCs w:val="23"/>
        </w:rPr>
        <w:t xml:space="preserve"> </w:t>
      </w:r>
    </w:p>
    <w:p w:rsidR="009F7637" w:rsidRDefault="009F7637" w:rsidP="003F3DB8">
      <w:pPr>
        <w:pStyle w:val="PargrafodaLista"/>
        <w:ind w:left="0"/>
        <w:jc w:val="both"/>
        <w:rPr>
          <w:sz w:val="23"/>
          <w:szCs w:val="23"/>
        </w:rPr>
      </w:pPr>
      <w:r>
        <w:rPr>
          <w:sz w:val="23"/>
          <w:szCs w:val="23"/>
        </w:rPr>
        <w:tab/>
      </w:r>
    </w:p>
    <w:p w:rsidR="003F3DB8" w:rsidRDefault="009F7637" w:rsidP="003F3DB8">
      <w:pPr>
        <w:pStyle w:val="PargrafodaLista"/>
        <w:ind w:left="0"/>
        <w:jc w:val="both"/>
        <w:rPr>
          <w:sz w:val="23"/>
          <w:szCs w:val="23"/>
        </w:rPr>
      </w:pPr>
      <w:r>
        <w:rPr>
          <w:sz w:val="23"/>
          <w:szCs w:val="23"/>
        </w:rPr>
        <w:tab/>
      </w:r>
      <w:r w:rsidR="003F3DB8">
        <w:rPr>
          <w:sz w:val="23"/>
          <w:szCs w:val="23"/>
        </w:rPr>
        <w:t xml:space="preserve">A legislação dispõe de como deve ocorrer o destino final dos resíduos sólidos, inclusive com ênfase para a reciclagem dos materiais, para a </w:t>
      </w:r>
      <w:proofErr w:type="spellStart"/>
      <w:r w:rsidR="003F3DB8">
        <w:rPr>
          <w:sz w:val="23"/>
          <w:szCs w:val="23"/>
        </w:rPr>
        <w:t>compostagem</w:t>
      </w:r>
      <w:proofErr w:type="spellEnd"/>
      <w:r w:rsidR="003F3DB8">
        <w:rPr>
          <w:sz w:val="23"/>
          <w:szCs w:val="23"/>
        </w:rPr>
        <w:t xml:space="preserve"> da matéria orgânica, e a incineração dos resíduos de saúde</w:t>
      </w:r>
      <w:r>
        <w:rPr>
          <w:sz w:val="23"/>
          <w:szCs w:val="23"/>
        </w:rPr>
        <w:t>. C</w:t>
      </w:r>
      <w:r w:rsidR="003F3DB8">
        <w:rPr>
          <w:sz w:val="23"/>
          <w:szCs w:val="23"/>
        </w:rPr>
        <w:t>omo a própria Lei n° 12305/2010 é necessário a realização de um Plano de Gestão Integrada dos Resíduos Sólidos a ser desenvolvido pelo Município, o que no momento para sanar a realidade de como se trata os resíduos sólidos neste Município se faz necessário medidas urgentes saneadoras e que causem um maior impacto no tema.</w:t>
      </w:r>
    </w:p>
    <w:p w:rsidR="003F3DB8" w:rsidRDefault="003F3DB8" w:rsidP="003F3DB8">
      <w:pPr>
        <w:pStyle w:val="PargrafodaLista"/>
        <w:ind w:left="0"/>
        <w:jc w:val="both"/>
        <w:rPr>
          <w:sz w:val="23"/>
          <w:szCs w:val="23"/>
        </w:rPr>
      </w:pPr>
    </w:p>
    <w:p w:rsidR="009F7637" w:rsidRPr="009F7637" w:rsidRDefault="009F7637" w:rsidP="009F7637">
      <w:pPr>
        <w:pStyle w:val="PargrafodaLista"/>
        <w:numPr>
          <w:ilvl w:val="0"/>
          <w:numId w:val="12"/>
        </w:numPr>
        <w:jc w:val="both"/>
        <w:rPr>
          <w:sz w:val="23"/>
          <w:szCs w:val="23"/>
        </w:rPr>
      </w:pPr>
      <w:r w:rsidRPr="009F7637">
        <w:rPr>
          <w:rFonts w:ascii="Times New Roman" w:hAnsi="Times New Roman" w:cs="Times New Roman"/>
          <w:color w:val="000000"/>
          <w:sz w:val="24"/>
          <w:szCs w:val="24"/>
        </w:rPr>
        <w:t>CONCLUSÃO</w:t>
      </w:r>
    </w:p>
    <w:p w:rsidR="009F7637" w:rsidRDefault="009F7637" w:rsidP="009F7637">
      <w:pPr>
        <w:pStyle w:val="PargrafodaLista"/>
        <w:ind w:left="143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F7637" w:rsidRPr="009F7637" w:rsidRDefault="009F7637" w:rsidP="009F7637">
      <w:pPr>
        <w:pStyle w:val="Default"/>
        <w:jc w:val="both"/>
        <w:rPr>
          <w:rFonts w:asciiTheme="minorHAnsi" w:hAnsiTheme="minorHAnsi" w:cstheme="minorBidi"/>
          <w:color w:val="auto"/>
          <w:sz w:val="23"/>
          <w:szCs w:val="23"/>
        </w:rPr>
      </w:pPr>
      <w:r>
        <w:rPr>
          <w:rFonts w:asciiTheme="minorHAnsi" w:hAnsiTheme="minorHAnsi" w:cstheme="minorBidi"/>
          <w:color w:val="auto"/>
          <w:sz w:val="23"/>
          <w:szCs w:val="23"/>
        </w:rPr>
        <w:tab/>
      </w:r>
      <w:r w:rsidRPr="009F7637">
        <w:rPr>
          <w:rFonts w:asciiTheme="minorHAnsi" w:hAnsiTheme="minorHAnsi" w:cstheme="minorBidi"/>
          <w:color w:val="auto"/>
          <w:sz w:val="23"/>
          <w:szCs w:val="23"/>
        </w:rPr>
        <w:t xml:space="preserve">Diante de todo o exposto e conforme a visita técnica in loco, orientam-se algumas ações que devem ser implantadas em caráter de urgência no Município, visando diminuir os impactos verificados. Estas são: </w:t>
      </w:r>
    </w:p>
    <w:p w:rsidR="009F7637" w:rsidRDefault="009F7637" w:rsidP="009F7637">
      <w:pPr>
        <w:pStyle w:val="Default"/>
        <w:jc w:val="both"/>
        <w:rPr>
          <w:rFonts w:asciiTheme="minorHAnsi" w:hAnsiTheme="minorHAnsi" w:cstheme="minorBidi"/>
          <w:color w:val="auto"/>
          <w:sz w:val="23"/>
          <w:szCs w:val="23"/>
        </w:rPr>
      </w:pPr>
      <w:r>
        <w:rPr>
          <w:rFonts w:asciiTheme="minorHAnsi" w:hAnsiTheme="minorHAnsi" w:cstheme="minorBidi"/>
          <w:color w:val="auto"/>
          <w:sz w:val="23"/>
          <w:szCs w:val="23"/>
        </w:rPr>
        <w:tab/>
      </w:r>
    </w:p>
    <w:p w:rsidR="009F7637" w:rsidRPr="009F7637" w:rsidRDefault="009F7637" w:rsidP="009F7637">
      <w:pPr>
        <w:pStyle w:val="Default"/>
        <w:jc w:val="both"/>
        <w:rPr>
          <w:rFonts w:asciiTheme="minorHAnsi" w:hAnsiTheme="minorHAnsi" w:cstheme="minorBidi"/>
          <w:color w:val="auto"/>
          <w:sz w:val="23"/>
          <w:szCs w:val="23"/>
        </w:rPr>
      </w:pPr>
      <w:r>
        <w:rPr>
          <w:rFonts w:asciiTheme="minorHAnsi" w:hAnsiTheme="minorHAnsi" w:cstheme="minorBidi"/>
          <w:color w:val="auto"/>
          <w:sz w:val="23"/>
          <w:szCs w:val="23"/>
        </w:rPr>
        <w:tab/>
      </w:r>
      <w:r w:rsidRPr="009F7637">
        <w:rPr>
          <w:rFonts w:asciiTheme="minorHAnsi" w:hAnsiTheme="minorHAnsi" w:cstheme="minorBidi"/>
          <w:color w:val="auto"/>
          <w:sz w:val="23"/>
          <w:szCs w:val="23"/>
        </w:rPr>
        <w:t>1) Extinção de imediato dos “</w:t>
      </w:r>
      <w:proofErr w:type="spellStart"/>
      <w:r w:rsidRPr="009F7637">
        <w:rPr>
          <w:rFonts w:asciiTheme="minorHAnsi" w:hAnsiTheme="minorHAnsi" w:cstheme="minorBidi"/>
          <w:color w:val="auto"/>
          <w:sz w:val="23"/>
          <w:szCs w:val="23"/>
        </w:rPr>
        <w:t>mini-lixões</w:t>
      </w:r>
      <w:proofErr w:type="spellEnd"/>
      <w:r w:rsidRPr="009F7637">
        <w:rPr>
          <w:rFonts w:asciiTheme="minorHAnsi" w:hAnsiTheme="minorHAnsi" w:cstheme="minorBidi"/>
          <w:color w:val="auto"/>
          <w:sz w:val="23"/>
          <w:szCs w:val="23"/>
        </w:rPr>
        <w:t xml:space="preserve">” existentes; </w:t>
      </w:r>
    </w:p>
    <w:p w:rsidR="009F7637" w:rsidRDefault="009F7637" w:rsidP="009F7637">
      <w:pPr>
        <w:pStyle w:val="Default"/>
      </w:pPr>
    </w:p>
    <w:p w:rsidR="009F7637" w:rsidRPr="009F7637" w:rsidRDefault="00186C8A" w:rsidP="00186C8A">
      <w:pPr>
        <w:pStyle w:val="Default"/>
        <w:spacing w:after="167"/>
        <w:jc w:val="both"/>
        <w:rPr>
          <w:rFonts w:asciiTheme="minorHAnsi" w:hAnsiTheme="minorHAnsi" w:cstheme="minorBidi"/>
          <w:color w:val="auto"/>
          <w:sz w:val="23"/>
          <w:szCs w:val="23"/>
        </w:rPr>
      </w:pPr>
      <w:r>
        <w:rPr>
          <w:rFonts w:asciiTheme="minorHAnsi" w:hAnsiTheme="minorHAnsi" w:cstheme="minorBidi"/>
          <w:color w:val="auto"/>
          <w:sz w:val="23"/>
          <w:szCs w:val="23"/>
        </w:rPr>
        <w:tab/>
      </w:r>
      <w:r w:rsidR="009F7637" w:rsidRPr="009F7637">
        <w:rPr>
          <w:rFonts w:asciiTheme="minorHAnsi" w:hAnsiTheme="minorHAnsi" w:cstheme="minorBidi"/>
          <w:color w:val="auto"/>
          <w:sz w:val="23"/>
          <w:szCs w:val="23"/>
        </w:rPr>
        <w:t xml:space="preserve">2) Contratação de serviço especializado para a destinação dos resíduos sólidos do serviço de saúde, devendo ser coletado em carro apropriado e tendo sua destinação nos parâmetros exigidos pela Vigilância Sanitária; </w:t>
      </w:r>
    </w:p>
    <w:p w:rsidR="009F7637" w:rsidRPr="009F7637" w:rsidRDefault="00186C8A" w:rsidP="00186C8A">
      <w:pPr>
        <w:pStyle w:val="Default"/>
        <w:spacing w:after="167"/>
        <w:jc w:val="both"/>
        <w:rPr>
          <w:rFonts w:asciiTheme="minorHAnsi" w:hAnsiTheme="minorHAnsi" w:cstheme="minorBidi"/>
          <w:color w:val="auto"/>
          <w:sz w:val="23"/>
          <w:szCs w:val="23"/>
        </w:rPr>
      </w:pPr>
      <w:r>
        <w:rPr>
          <w:rFonts w:asciiTheme="minorHAnsi" w:hAnsiTheme="minorHAnsi" w:cstheme="minorBidi"/>
          <w:color w:val="auto"/>
          <w:sz w:val="23"/>
          <w:szCs w:val="23"/>
        </w:rPr>
        <w:lastRenderedPageBreak/>
        <w:tab/>
      </w:r>
      <w:r w:rsidR="009F7637" w:rsidRPr="009F7637">
        <w:rPr>
          <w:rFonts w:asciiTheme="minorHAnsi" w:hAnsiTheme="minorHAnsi" w:cstheme="minorBidi"/>
          <w:color w:val="auto"/>
          <w:sz w:val="23"/>
          <w:szCs w:val="23"/>
        </w:rPr>
        <w:t xml:space="preserve">3) </w:t>
      </w:r>
      <w:r>
        <w:rPr>
          <w:rFonts w:asciiTheme="minorHAnsi" w:hAnsiTheme="minorHAnsi" w:cstheme="minorBidi"/>
          <w:color w:val="auto"/>
          <w:sz w:val="23"/>
          <w:szCs w:val="23"/>
        </w:rPr>
        <w:t>C</w:t>
      </w:r>
      <w:r w:rsidR="009F7637" w:rsidRPr="009F7637">
        <w:rPr>
          <w:rFonts w:asciiTheme="minorHAnsi" w:hAnsiTheme="minorHAnsi" w:cstheme="minorBidi"/>
          <w:color w:val="auto"/>
          <w:sz w:val="23"/>
          <w:szCs w:val="23"/>
        </w:rPr>
        <w:t xml:space="preserve">oleta e destinação dos resíduos sólidos da construção civil; </w:t>
      </w:r>
    </w:p>
    <w:p w:rsidR="009F7637" w:rsidRPr="009F7637" w:rsidRDefault="00186C8A" w:rsidP="00186C8A">
      <w:pPr>
        <w:pStyle w:val="Default"/>
        <w:jc w:val="both"/>
        <w:rPr>
          <w:rFonts w:asciiTheme="minorHAnsi" w:hAnsiTheme="minorHAnsi" w:cstheme="minorBidi"/>
          <w:color w:val="auto"/>
          <w:sz w:val="23"/>
          <w:szCs w:val="23"/>
        </w:rPr>
      </w:pPr>
      <w:r>
        <w:rPr>
          <w:rFonts w:asciiTheme="minorHAnsi" w:hAnsiTheme="minorHAnsi" w:cstheme="minorBidi"/>
          <w:color w:val="auto"/>
          <w:sz w:val="23"/>
          <w:szCs w:val="23"/>
        </w:rPr>
        <w:tab/>
      </w:r>
      <w:r w:rsidR="009F7637" w:rsidRPr="009F7637">
        <w:rPr>
          <w:rFonts w:asciiTheme="minorHAnsi" w:hAnsiTheme="minorHAnsi" w:cstheme="minorBidi"/>
          <w:color w:val="auto"/>
          <w:sz w:val="23"/>
          <w:szCs w:val="23"/>
        </w:rPr>
        <w:t xml:space="preserve"> </w:t>
      </w:r>
    </w:p>
    <w:p w:rsidR="009F7637" w:rsidRDefault="00186C8A" w:rsidP="00186C8A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86C8A">
        <w:rPr>
          <w:rFonts w:ascii="Times New Roman" w:hAnsi="Times New Roman" w:cs="Times New Roman"/>
          <w:color w:val="000000"/>
          <w:sz w:val="24"/>
          <w:szCs w:val="24"/>
        </w:rPr>
        <w:t>ANEXO I – RELATÓRIO DE FOTOS</w:t>
      </w:r>
    </w:p>
    <w:p w:rsidR="00186C8A" w:rsidRDefault="00186C8A" w:rsidP="00186C8A">
      <w:pPr>
        <w:pStyle w:val="PargrafodaLista"/>
        <w:ind w:left="143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86C8A" w:rsidRDefault="00186C8A" w:rsidP="00186C8A">
      <w:pPr>
        <w:pStyle w:val="PargrafodaLista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Foto 1: mostra a urgência no serviço de poda de arvores:</w:t>
      </w:r>
    </w:p>
    <w:p w:rsidR="00186C8A" w:rsidRDefault="00186C8A" w:rsidP="00186C8A">
      <w:pPr>
        <w:pStyle w:val="PargrafodaLista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86C8A" w:rsidRDefault="00186C8A" w:rsidP="00186C8A">
      <w:pPr>
        <w:pStyle w:val="PargrafodaLista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4039606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39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6BF" w:rsidRDefault="00AA56BF" w:rsidP="00186C8A">
      <w:pPr>
        <w:pStyle w:val="PargrafodaLista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A56BF" w:rsidRDefault="00AA56BF" w:rsidP="00186C8A">
      <w:pPr>
        <w:pStyle w:val="PargrafodaLista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A56BF" w:rsidRDefault="00AA56BF" w:rsidP="00186C8A">
      <w:pPr>
        <w:pStyle w:val="PargrafodaLista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A56BF" w:rsidRPr="00AA56BF" w:rsidRDefault="00AA56BF" w:rsidP="00AA56BF">
      <w:pPr>
        <w:pStyle w:val="NormalWeb"/>
        <w:numPr>
          <w:ilvl w:val="0"/>
          <w:numId w:val="12"/>
        </w:numPr>
        <w:rPr>
          <w:rFonts w:eastAsiaTheme="minorHAnsi"/>
          <w:color w:val="000000"/>
          <w:lang w:eastAsia="en-US"/>
        </w:rPr>
      </w:pPr>
      <w:r w:rsidRPr="00AA56BF">
        <w:rPr>
          <w:rFonts w:eastAsiaTheme="minorHAnsi"/>
          <w:color w:val="000000"/>
          <w:lang w:eastAsia="en-US"/>
        </w:rPr>
        <w:t>M</w:t>
      </w:r>
      <w:r>
        <w:rPr>
          <w:rFonts w:eastAsiaTheme="minorHAnsi"/>
          <w:color w:val="000000"/>
          <w:lang w:eastAsia="en-US"/>
        </w:rPr>
        <w:t xml:space="preserve">EIO </w:t>
      </w:r>
      <w:r w:rsidRPr="00AA56BF">
        <w:rPr>
          <w:rFonts w:eastAsiaTheme="minorHAnsi"/>
          <w:color w:val="000000"/>
          <w:lang w:eastAsia="en-US"/>
        </w:rPr>
        <w:t>A</w:t>
      </w:r>
      <w:r>
        <w:rPr>
          <w:rFonts w:eastAsiaTheme="minorHAnsi"/>
          <w:color w:val="000000"/>
          <w:lang w:eastAsia="en-US"/>
        </w:rPr>
        <w:t>MBIENTE</w:t>
      </w:r>
      <w:r w:rsidRPr="00AA56BF">
        <w:rPr>
          <w:rFonts w:eastAsiaTheme="minorHAnsi"/>
          <w:color w:val="000000"/>
          <w:lang w:eastAsia="en-US"/>
        </w:rPr>
        <w:t xml:space="preserve"> </w:t>
      </w:r>
    </w:p>
    <w:p w:rsidR="00AA56BF" w:rsidRDefault="00AA56BF" w:rsidP="00AA56BF">
      <w:pPr>
        <w:pStyle w:val="NormalWeb"/>
      </w:pPr>
      <w:r>
        <w:rPr>
          <w:b/>
          <w:bCs/>
        </w:rPr>
        <w:t xml:space="preserve">Área de Proteção Ambiental do Lagamar do </w:t>
      </w:r>
      <w:proofErr w:type="spellStart"/>
      <w:r>
        <w:rPr>
          <w:b/>
          <w:bCs/>
        </w:rPr>
        <w:t>Cauípe</w:t>
      </w:r>
      <w:proofErr w:type="spellEnd"/>
      <w:r>
        <w:rPr>
          <w:b/>
          <w:bCs/>
        </w:rPr>
        <w:t xml:space="preserve"> - Estadual</w:t>
      </w:r>
    </w:p>
    <w:p w:rsidR="00AA56BF" w:rsidRPr="00AA56BF" w:rsidRDefault="00AA56BF" w:rsidP="00AA56BF">
      <w:pPr>
        <w:pStyle w:val="NormalWeb"/>
        <w:rPr>
          <w:rFonts w:asciiTheme="minorHAnsi" w:eastAsiaTheme="minorHAnsi" w:hAnsiTheme="minorHAnsi" w:cstheme="minorBidi"/>
          <w:sz w:val="23"/>
          <w:szCs w:val="23"/>
          <w:lang w:eastAsia="en-US"/>
        </w:rPr>
      </w:pPr>
      <w:r w:rsidRPr="00AA56BF">
        <w:rPr>
          <w:rFonts w:asciiTheme="minorHAnsi" w:eastAsiaTheme="minorHAnsi" w:hAnsiTheme="minorHAnsi" w:cstheme="minorBidi"/>
          <w:sz w:val="23"/>
          <w:szCs w:val="23"/>
          <w:lang w:eastAsia="en-US"/>
        </w:rPr>
        <w:t>1. Diploma Legal : Decreto nº 24.957 de 5 de junho de 1998</w:t>
      </w:r>
    </w:p>
    <w:p w:rsidR="00AA56BF" w:rsidRPr="00AA56BF" w:rsidRDefault="00AA56BF" w:rsidP="00AA56BF">
      <w:pPr>
        <w:pStyle w:val="NormalWeb"/>
        <w:rPr>
          <w:rFonts w:asciiTheme="minorHAnsi" w:eastAsiaTheme="minorHAnsi" w:hAnsiTheme="minorHAnsi" w:cstheme="minorBidi"/>
          <w:sz w:val="23"/>
          <w:szCs w:val="23"/>
          <w:lang w:eastAsia="en-US"/>
        </w:rPr>
      </w:pPr>
      <w:r w:rsidRPr="00AA56BF">
        <w:rPr>
          <w:rFonts w:asciiTheme="minorHAnsi" w:eastAsiaTheme="minorHAnsi" w:hAnsiTheme="minorHAnsi" w:cstheme="minorBidi"/>
          <w:sz w:val="23"/>
          <w:szCs w:val="23"/>
          <w:lang w:eastAsia="en-US"/>
        </w:rPr>
        <w:t>2. Área (ha) : 1.884,46</w:t>
      </w:r>
    </w:p>
    <w:p w:rsidR="00AA56BF" w:rsidRPr="00AA56BF" w:rsidRDefault="00AA56BF" w:rsidP="00AA56BF">
      <w:pPr>
        <w:pStyle w:val="NormalWeb"/>
        <w:rPr>
          <w:rFonts w:asciiTheme="minorHAnsi" w:eastAsiaTheme="minorHAnsi" w:hAnsiTheme="minorHAnsi" w:cstheme="minorBidi"/>
          <w:sz w:val="23"/>
          <w:szCs w:val="23"/>
          <w:lang w:eastAsia="en-US"/>
        </w:rPr>
      </w:pPr>
      <w:r w:rsidRPr="00AA56BF">
        <w:rPr>
          <w:rFonts w:asciiTheme="minorHAnsi" w:eastAsiaTheme="minorHAnsi" w:hAnsiTheme="minorHAnsi" w:cstheme="minorBidi"/>
          <w:sz w:val="23"/>
          <w:szCs w:val="23"/>
          <w:lang w:eastAsia="en-US"/>
        </w:rPr>
        <w:t xml:space="preserve">3. Ecossistema : Lacustre/Complexo </w:t>
      </w:r>
      <w:proofErr w:type="spellStart"/>
      <w:r w:rsidRPr="00AA56BF">
        <w:rPr>
          <w:rFonts w:asciiTheme="minorHAnsi" w:eastAsiaTheme="minorHAnsi" w:hAnsiTheme="minorHAnsi" w:cstheme="minorBidi"/>
          <w:sz w:val="23"/>
          <w:szCs w:val="23"/>
          <w:lang w:eastAsia="en-US"/>
        </w:rPr>
        <w:t>Vegetacional</w:t>
      </w:r>
      <w:proofErr w:type="spellEnd"/>
      <w:r w:rsidRPr="00AA56BF">
        <w:rPr>
          <w:rFonts w:asciiTheme="minorHAnsi" w:eastAsiaTheme="minorHAnsi" w:hAnsiTheme="minorHAnsi" w:cstheme="minorBidi"/>
          <w:sz w:val="23"/>
          <w:szCs w:val="23"/>
          <w:lang w:eastAsia="en-US"/>
        </w:rPr>
        <w:t xml:space="preserve"> Litorâneo</w:t>
      </w:r>
    </w:p>
    <w:p w:rsidR="00AA56BF" w:rsidRDefault="00AA56BF" w:rsidP="00AA56BF">
      <w:pPr>
        <w:pStyle w:val="NormalWeb"/>
      </w:pPr>
      <w:r>
        <w:rPr>
          <w:b/>
          <w:bCs/>
        </w:rPr>
        <w:t>Área de Proteção Ambiental do Estuário do Rio Ceará - Estadua</w:t>
      </w:r>
      <w:r>
        <w:t>l</w:t>
      </w:r>
    </w:p>
    <w:p w:rsidR="00AA56BF" w:rsidRPr="00AA56BF" w:rsidRDefault="00AA56BF" w:rsidP="00AA56BF">
      <w:pPr>
        <w:pStyle w:val="NormalWeb"/>
        <w:rPr>
          <w:rFonts w:asciiTheme="minorHAnsi" w:eastAsiaTheme="minorHAnsi" w:hAnsiTheme="minorHAnsi" w:cstheme="minorBidi"/>
          <w:sz w:val="23"/>
          <w:szCs w:val="23"/>
          <w:lang w:eastAsia="en-US"/>
        </w:rPr>
      </w:pPr>
      <w:r w:rsidRPr="00AA56BF">
        <w:rPr>
          <w:rFonts w:asciiTheme="minorHAnsi" w:eastAsiaTheme="minorHAnsi" w:hAnsiTheme="minorHAnsi" w:cstheme="minorBidi"/>
          <w:sz w:val="23"/>
          <w:szCs w:val="23"/>
          <w:lang w:eastAsia="en-US"/>
        </w:rPr>
        <w:t>1. Diploma Legal : Decreto n° 25.413 de 29 de março de 1999</w:t>
      </w:r>
    </w:p>
    <w:p w:rsidR="00AA56BF" w:rsidRDefault="00AA56BF" w:rsidP="00AA56BF">
      <w:pPr>
        <w:pStyle w:val="NormalWeb"/>
      </w:pPr>
      <w:r w:rsidRPr="00AA56BF">
        <w:rPr>
          <w:rFonts w:asciiTheme="minorHAnsi" w:eastAsiaTheme="minorHAnsi" w:hAnsiTheme="minorHAnsi" w:cstheme="minorBidi"/>
          <w:sz w:val="23"/>
          <w:szCs w:val="23"/>
          <w:lang w:eastAsia="en-US"/>
        </w:rPr>
        <w:t>2. Área (ha) : 2.744,89</w:t>
      </w:r>
    </w:p>
    <w:p w:rsidR="00AA56BF" w:rsidRPr="00AA56BF" w:rsidRDefault="00AA56BF" w:rsidP="00AA56BF">
      <w:pPr>
        <w:pStyle w:val="NormalWeb"/>
        <w:rPr>
          <w:rFonts w:asciiTheme="minorHAnsi" w:eastAsiaTheme="minorHAnsi" w:hAnsiTheme="minorHAnsi" w:cstheme="minorBidi"/>
          <w:sz w:val="23"/>
          <w:szCs w:val="23"/>
          <w:lang w:eastAsia="en-US"/>
        </w:rPr>
      </w:pPr>
      <w:r w:rsidRPr="00AA56BF">
        <w:rPr>
          <w:rFonts w:asciiTheme="minorHAnsi" w:eastAsiaTheme="minorHAnsi" w:hAnsiTheme="minorHAnsi" w:cstheme="minorBidi"/>
          <w:sz w:val="23"/>
          <w:szCs w:val="23"/>
          <w:lang w:eastAsia="en-US"/>
        </w:rPr>
        <w:lastRenderedPageBreak/>
        <w:t>3. Ecossistema : Manguezal</w:t>
      </w:r>
    </w:p>
    <w:p w:rsidR="00AA56BF" w:rsidRDefault="00AA56BF" w:rsidP="00AA56BF">
      <w:pPr>
        <w:pStyle w:val="NormalWeb"/>
      </w:pPr>
      <w:r>
        <w:rPr>
          <w:b/>
          <w:bCs/>
        </w:rPr>
        <w:t>Parque Botânico do Ceará – Estadual</w:t>
      </w:r>
    </w:p>
    <w:p w:rsidR="00AA56BF" w:rsidRPr="00AA56BF" w:rsidRDefault="00AA56BF" w:rsidP="00AA56BF">
      <w:pPr>
        <w:pStyle w:val="NormalWeb"/>
        <w:rPr>
          <w:rFonts w:asciiTheme="minorHAnsi" w:eastAsiaTheme="minorHAnsi" w:hAnsiTheme="minorHAnsi" w:cstheme="minorBidi"/>
          <w:sz w:val="23"/>
          <w:szCs w:val="23"/>
          <w:lang w:eastAsia="en-US"/>
        </w:rPr>
      </w:pPr>
      <w:r w:rsidRPr="00AA56BF">
        <w:rPr>
          <w:rFonts w:asciiTheme="minorHAnsi" w:eastAsiaTheme="minorHAnsi" w:hAnsiTheme="minorHAnsi" w:cstheme="minorBidi"/>
          <w:sz w:val="23"/>
          <w:szCs w:val="23"/>
          <w:lang w:eastAsia="en-US"/>
        </w:rPr>
        <w:t>1. Diploma Legal : Decreto nº 24.216 de 9 de setembro de 1996</w:t>
      </w:r>
    </w:p>
    <w:p w:rsidR="00AA56BF" w:rsidRPr="00AA56BF" w:rsidRDefault="00AA56BF" w:rsidP="00AA56BF">
      <w:pPr>
        <w:pStyle w:val="NormalWeb"/>
        <w:rPr>
          <w:rFonts w:asciiTheme="minorHAnsi" w:eastAsiaTheme="minorHAnsi" w:hAnsiTheme="minorHAnsi" w:cstheme="minorBidi"/>
          <w:sz w:val="23"/>
          <w:szCs w:val="23"/>
          <w:lang w:eastAsia="en-US"/>
        </w:rPr>
      </w:pPr>
      <w:r w:rsidRPr="00AA56BF">
        <w:rPr>
          <w:rFonts w:asciiTheme="minorHAnsi" w:eastAsiaTheme="minorHAnsi" w:hAnsiTheme="minorHAnsi" w:cstheme="minorBidi"/>
          <w:sz w:val="23"/>
          <w:szCs w:val="23"/>
          <w:lang w:eastAsia="en-US"/>
        </w:rPr>
        <w:t>2. Área (ha) : 190</w:t>
      </w:r>
    </w:p>
    <w:p w:rsidR="00AA56BF" w:rsidRPr="00AA56BF" w:rsidRDefault="00AA56BF" w:rsidP="00AA56BF">
      <w:pPr>
        <w:pStyle w:val="NormalWeb"/>
        <w:rPr>
          <w:rFonts w:asciiTheme="minorHAnsi" w:eastAsiaTheme="minorHAnsi" w:hAnsiTheme="minorHAnsi" w:cstheme="minorBidi"/>
          <w:sz w:val="23"/>
          <w:szCs w:val="23"/>
          <w:lang w:eastAsia="en-US"/>
        </w:rPr>
      </w:pPr>
      <w:r w:rsidRPr="00AA56BF">
        <w:rPr>
          <w:rFonts w:asciiTheme="minorHAnsi" w:eastAsiaTheme="minorHAnsi" w:hAnsiTheme="minorHAnsi" w:cstheme="minorBidi"/>
          <w:sz w:val="23"/>
          <w:szCs w:val="23"/>
          <w:lang w:eastAsia="en-US"/>
        </w:rPr>
        <w:t xml:space="preserve">3. Ecossistema : Complexo </w:t>
      </w:r>
      <w:proofErr w:type="spellStart"/>
      <w:r w:rsidRPr="00AA56BF">
        <w:rPr>
          <w:rFonts w:asciiTheme="minorHAnsi" w:eastAsiaTheme="minorHAnsi" w:hAnsiTheme="minorHAnsi" w:cstheme="minorBidi"/>
          <w:sz w:val="23"/>
          <w:szCs w:val="23"/>
          <w:lang w:eastAsia="en-US"/>
        </w:rPr>
        <w:t>Vegetacional</w:t>
      </w:r>
      <w:proofErr w:type="spellEnd"/>
      <w:r w:rsidRPr="00AA56BF">
        <w:rPr>
          <w:rFonts w:asciiTheme="minorHAnsi" w:eastAsiaTheme="minorHAnsi" w:hAnsiTheme="minorHAnsi" w:cstheme="minorBidi"/>
          <w:sz w:val="23"/>
          <w:szCs w:val="23"/>
          <w:lang w:eastAsia="en-US"/>
        </w:rPr>
        <w:t xml:space="preserve"> Litorâneo</w:t>
      </w:r>
    </w:p>
    <w:p w:rsidR="00AA56BF" w:rsidRPr="00AA56BF" w:rsidRDefault="00AA56BF" w:rsidP="00AA56BF">
      <w:pPr>
        <w:pStyle w:val="NormalWeb"/>
        <w:jc w:val="both"/>
        <w:rPr>
          <w:rFonts w:asciiTheme="minorHAnsi" w:eastAsiaTheme="minorHAnsi" w:hAnsiTheme="minorHAnsi" w:cstheme="minorBidi"/>
          <w:sz w:val="23"/>
          <w:szCs w:val="23"/>
          <w:lang w:eastAsia="en-US"/>
        </w:rPr>
      </w:pPr>
      <w:r>
        <w:rPr>
          <w:rFonts w:asciiTheme="minorHAnsi" w:eastAsiaTheme="minorHAnsi" w:hAnsiTheme="minorHAnsi" w:cstheme="minorBidi"/>
          <w:sz w:val="23"/>
          <w:szCs w:val="23"/>
          <w:lang w:eastAsia="en-US"/>
        </w:rPr>
        <w:tab/>
      </w:r>
      <w:r w:rsidRPr="00AA56BF">
        <w:rPr>
          <w:rFonts w:asciiTheme="minorHAnsi" w:eastAsiaTheme="minorHAnsi" w:hAnsiTheme="minorHAnsi" w:cstheme="minorBidi"/>
          <w:sz w:val="23"/>
          <w:szCs w:val="23"/>
          <w:lang w:eastAsia="en-US"/>
        </w:rPr>
        <w:t>O Parque Botânico do Ceará foi criado pelo Decreto Estadual nº 24.216, de 09.09.96. Dispõe de uma pequena sede administrativa e auditório para fins didáticos com capacidade para 80 lugares. A construção de uma rede de trilhas internas pavimentadas com cerca de 6 km de extensão permitirá ao visitante percorrer com segurança os mais diversos ambientes do Parque a partir da praça de acesso.</w:t>
      </w:r>
    </w:p>
    <w:p w:rsidR="00AA56BF" w:rsidRDefault="00AA56BF" w:rsidP="00AA56BF">
      <w:pPr>
        <w:pStyle w:val="NormalWeb"/>
      </w:pPr>
      <w:r>
        <w:rPr>
          <w:b/>
          <w:bCs/>
        </w:rPr>
        <w:t xml:space="preserve">Estação Ecológica do </w:t>
      </w:r>
      <w:proofErr w:type="spellStart"/>
      <w:r>
        <w:rPr>
          <w:b/>
          <w:bCs/>
        </w:rPr>
        <w:t>Pecém</w:t>
      </w:r>
      <w:proofErr w:type="spellEnd"/>
      <w:r>
        <w:rPr>
          <w:b/>
          <w:bCs/>
        </w:rPr>
        <w:t xml:space="preserve"> - Estadual</w:t>
      </w:r>
    </w:p>
    <w:p w:rsidR="00AA56BF" w:rsidRPr="00AA56BF" w:rsidRDefault="00AA56BF" w:rsidP="00AA56BF">
      <w:pPr>
        <w:pStyle w:val="NormalWeb"/>
        <w:rPr>
          <w:rFonts w:asciiTheme="minorHAnsi" w:eastAsiaTheme="minorHAnsi" w:hAnsiTheme="minorHAnsi" w:cstheme="minorBidi"/>
          <w:sz w:val="23"/>
          <w:szCs w:val="23"/>
          <w:lang w:eastAsia="en-US"/>
        </w:rPr>
      </w:pPr>
      <w:r>
        <w:t>1</w:t>
      </w:r>
      <w:r w:rsidRPr="00AA56BF">
        <w:rPr>
          <w:rFonts w:asciiTheme="minorHAnsi" w:eastAsiaTheme="minorHAnsi" w:hAnsiTheme="minorHAnsi" w:cstheme="minorBidi"/>
          <w:sz w:val="23"/>
          <w:szCs w:val="23"/>
          <w:lang w:eastAsia="en-US"/>
        </w:rPr>
        <w:t>. Diploma Legal : Decreto Estadual no 25.708 de 17.12.99</w:t>
      </w:r>
    </w:p>
    <w:p w:rsidR="00AA56BF" w:rsidRPr="00AA56BF" w:rsidRDefault="00AA56BF" w:rsidP="00AA56BF">
      <w:pPr>
        <w:pStyle w:val="NormalWeb"/>
        <w:rPr>
          <w:rFonts w:asciiTheme="minorHAnsi" w:eastAsiaTheme="minorHAnsi" w:hAnsiTheme="minorHAnsi" w:cstheme="minorBidi"/>
          <w:sz w:val="23"/>
          <w:szCs w:val="23"/>
          <w:lang w:eastAsia="en-US"/>
        </w:rPr>
      </w:pPr>
      <w:r w:rsidRPr="00AA56BF">
        <w:rPr>
          <w:rFonts w:asciiTheme="minorHAnsi" w:eastAsiaTheme="minorHAnsi" w:hAnsiTheme="minorHAnsi" w:cstheme="minorBidi"/>
          <w:sz w:val="23"/>
          <w:szCs w:val="23"/>
          <w:lang w:eastAsia="en-US"/>
        </w:rPr>
        <w:t>2. Área (ha) : 800</w:t>
      </w:r>
    </w:p>
    <w:p w:rsidR="00AA56BF" w:rsidRPr="00AA56BF" w:rsidRDefault="00AA56BF" w:rsidP="00AA56BF">
      <w:pPr>
        <w:pStyle w:val="NormalWeb"/>
        <w:rPr>
          <w:rFonts w:eastAsiaTheme="minorHAnsi"/>
          <w:color w:val="000000"/>
          <w:lang w:eastAsia="en-US"/>
        </w:rPr>
      </w:pPr>
      <w:r w:rsidRPr="00AA56BF">
        <w:rPr>
          <w:rFonts w:asciiTheme="minorHAnsi" w:eastAsiaTheme="minorHAnsi" w:hAnsiTheme="minorHAnsi" w:cstheme="minorBidi"/>
          <w:sz w:val="23"/>
          <w:szCs w:val="23"/>
          <w:lang w:eastAsia="en-US"/>
        </w:rPr>
        <w:t>3. Ecossistema : Dunas</w:t>
      </w:r>
    </w:p>
    <w:p w:rsidR="00AA56BF" w:rsidRPr="00AA56BF" w:rsidRDefault="00AA56BF" w:rsidP="00AA56BF">
      <w:pPr>
        <w:pStyle w:val="NormalWeb"/>
        <w:numPr>
          <w:ilvl w:val="0"/>
          <w:numId w:val="12"/>
        </w:numPr>
        <w:rPr>
          <w:rFonts w:eastAsiaTheme="minorHAnsi"/>
          <w:color w:val="000000"/>
          <w:lang w:eastAsia="en-US"/>
        </w:rPr>
      </w:pPr>
      <w:r w:rsidRPr="00AA56BF">
        <w:rPr>
          <w:rFonts w:eastAsiaTheme="minorHAnsi"/>
          <w:color w:val="000000"/>
          <w:lang w:eastAsia="en-US"/>
        </w:rPr>
        <w:t>I</w:t>
      </w:r>
      <w:r>
        <w:rPr>
          <w:rFonts w:eastAsiaTheme="minorHAnsi"/>
          <w:color w:val="000000"/>
          <w:lang w:eastAsia="en-US"/>
        </w:rPr>
        <w:t>NFRAESTRUTURA</w:t>
      </w:r>
    </w:p>
    <w:p w:rsidR="00AA56BF" w:rsidRPr="00AA56BF" w:rsidRDefault="00AA56BF" w:rsidP="00AA56BF">
      <w:pPr>
        <w:pStyle w:val="NormalWeb"/>
        <w:jc w:val="both"/>
        <w:rPr>
          <w:rFonts w:asciiTheme="minorHAnsi" w:eastAsiaTheme="minorHAnsi" w:hAnsiTheme="minorHAnsi" w:cstheme="minorBidi"/>
          <w:sz w:val="23"/>
          <w:szCs w:val="23"/>
          <w:lang w:eastAsia="en-US"/>
        </w:rPr>
      </w:pPr>
      <w:r>
        <w:rPr>
          <w:rFonts w:asciiTheme="minorHAnsi" w:eastAsiaTheme="minorHAnsi" w:hAnsiTheme="minorHAnsi" w:cstheme="minorBidi"/>
          <w:sz w:val="23"/>
          <w:szCs w:val="23"/>
          <w:lang w:eastAsia="en-US"/>
        </w:rPr>
        <w:tab/>
      </w:r>
      <w:r w:rsidRPr="00AA56BF">
        <w:rPr>
          <w:rFonts w:asciiTheme="minorHAnsi" w:eastAsiaTheme="minorHAnsi" w:hAnsiTheme="minorHAnsi" w:cstheme="minorBidi"/>
          <w:sz w:val="23"/>
          <w:szCs w:val="23"/>
          <w:lang w:eastAsia="en-US"/>
        </w:rPr>
        <w:t xml:space="preserve">O acesso ao município de Caucaia é feito principalmente pelas rodovias </w:t>
      </w:r>
      <w:hyperlink r:id="rId28" w:tooltip="BR-020" w:history="1">
        <w:r w:rsidRPr="00AA56BF">
          <w:rPr>
            <w:rFonts w:asciiTheme="minorHAnsi" w:eastAsiaTheme="minorHAnsi" w:hAnsiTheme="minorHAnsi" w:cstheme="minorBidi"/>
            <w:sz w:val="23"/>
            <w:szCs w:val="23"/>
            <w:lang w:eastAsia="en-US"/>
          </w:rPr>
          <w:t>BR-020</w:t>
        </w:r>
      </w:hyperlink>
      <w:r w:rsidRPr="00AA56BF">
        <w:rPr>
          <w:rFonts w:asciiTheme="minorHAnsi" w:eastAsiaTheme="minorHAnsi" w:hAnsiTheme="minorHAnsi" w:cstheme="minorBidi"/>
          <w:sz w:val="23"/>
          <w:szCs w:val="23"/>
          <w:lang w:eastAsia="en-US"/>
        </w:rPr>
        <w:t xml:space="preserve"> e </w:t>
      </w:r>
      <w:hyperlink r:id="rId29" w:tooltip="CE-085" w:history="1">
        <w:r w:rsidRPr="00AA56BF">
          <w:rPr>
            <w:rFonts w:asciiTheme="minorHAnsi" w:eastAsiaTheme="minorHAnsi" w:hAnsiTheme="minorHAnsi" w:cstheme="minorBidi"/>
            <w:sz w:val="23"/>
            <w:szCs w:val="23"/>
            <w:lang w:eastAsia="en-US"/>
          </w:rPr>
          <w:t>CE-085</w:t>
        </w:r>
      </w:hyperlink>
      <w:r w:rsidRPr="00AA56BF">
        <w:rPr>
          <w:rFonts w:asciiTheme="minorHAnsi" w:eastAsiaTheme="minorHAnsi" w:hAnsiTheme="minorHAnsi" w:cstheme="minorBidi"/>
          <w:sz w:val="23"/>
          <w:szCs w:val="23"/>
          <w:lang w:eastAsia="en-US"/>
        </w:rPr>
        <w:t xml:space="preserve">, além de estradas secundárias. Caucaia está distante 16 km rodoviários de Fortaleza, estando as duas cidades interligadas através da ponte José Martins Rodrigues sobre o rio Ceará, que liga a Avenida Leste-Oeste à rodovia estadual CE-225, interligada com a </w:t>
      </w:r>
      <w:hyperlink r:id="rId30" w:tooltip="BR-222" w:history="1">
        <w:r w:rsidRPr="00AA56BF">
          <w:rPr>
            <w:rFonts w:asciiTheme="minorHAnsi" w:eastAsiaTheme="minorHAnsi" w:hAnsiTheme="minorHAnsi" w:cstheme="minorBidi"/>
            <w:sz w:val="23"/>
            <w:szCs w:val="23"/>
            <w:lang w:eastAsia="en-US"/>
          </w:rPr>
          <w:t>BR-222</w:t>
        </w:r>
      </w:hyperlink>
      <w:r w:rsidRPr="00AA56BF">
        <w:rPr>
          <w:rFonts w:asciiTheme="minorHAnsi" w:eastAsiaTheme="minorHAnsi" w:hAnsiTheme="minorHAnsi" w:cstheme="minorBidi"/>
          <w:sz w:val="23"/>
          <w:szCs w:val="23"/>
          <w:lang w:eastAsia="en-US"/>
        </w:rPr>
        <w:t>.</w:t>
      </w:r>
    </w:p>
    <w:p w:rsidR="00AA56BF" w:rsidRPr="00186C8A" w:rsidRDefault="00AA56BF" w:rsidP="00186C8A">
      <w:pPr>
        <w:pStyle w:val="PargrafodaLista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AA56BF" w:rsidRPr="00186C8A" w:rsidSect="000753B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97695A"/>
    <w:multiLevelType w:val="hybridMultilevel"/>
    <w:tmpl w:val="EA2ADC7E"/>
    <w:lvl w:ilvl="0" w:tplc="0416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1">
    <w:nsid w:val="0D1B0507"/>
    <w:multiLevelType w:val="hybridMultilevel"/>
    <w:tmpl w:val="3724E82A"/>
    <w:lvl w:ilvl="0" w:tplc="0416000F">
      <w:start w:val="1"/>
      <w:numFmt w:val="decimal"/>
      <w:lvlText w:val="%1."/>
      <w:lvlJc w:val="left"/>
      <w:pPr>
        <w:ind w:left="1423" w:hanging="360"/>
      </w:pPr>
    </w:lvl>
    <w:lvl w:ilvl="1" w:tplc="04160019" w:tentative="1">
      <w:start w:val="1"/>
      <w:numFmt w:val="lowerLetter"/>
      <w:lvlText w:val="%2."/>
      <w:lvlJc w:val="left"/>
      <w:pPr>
        <w:ind w:left="2143" w:hanging="360"/>
      </w:pPr>
    </w:lvl>
    <w:lvl w:ilvl="2" w:tplc="0416001B" w:tentative="1">
      <w:start w:val="1"/>
      <w:numFmt w:val="lowerRoman"/>
      <w:lvlText w:val="%3."/>
      <w:lvlJc w:val="right"/>
      <w:pPr>
        <w:ind w:left="2863" w:hanging="180"/>
      </w:pPr>
    </w:lvl>
    <w:lvl w:ilvl="3" w:tplc="0416000F" w:tentative="1">
      <w:start w:val="1"/>
      <w:numFmt w:val="decimal"/>
      <w:lvlText w:val="%4."/>
      <w:lvlJc w:val="left"/>
      <w:pPr>
        <w:ind w:left="3583" w:hanging="360"/>
      </w:pPr>
    </w:lvl>
    <w:lvl w:ilvl="4" w:tplc="04160019" w:tentative="1">
      <w:start w:val="1"/>
      <w:numFmt w:val="lowerLetter"/>
      <w:lvlText w:val="%5."/>
      <w:lvlJc w:val="left"/>
      <w:pPr>
        <w:ind w:left="4303" w:hanging="360"/>
      </w:pPr>
    </w:lvl>
    <w:lvl w:ilvl="5" w:tplc="0416001B" w:tentative="1">
      <w:start w:val="1"/>
      <w:numFmt w:val="lowerRoman"/>
      <w:lvlText w:val="%6."/>
      <w:lvlJc w:val="right"/>
      <w:pPr>
        <w:ind w:left="5023" w:hanging="180"/>
      </w:pPr>
    </w:lvl>
    <w:lvl w:ilvl="6" w:tplc="0416000F" w:tentative="1">
      <w:start w:val="1"/>
      <w:numFmt w:val="decimal"/>
      <w:lvlText w:val="%7."/>
      <w:lvlJc w:val="left"/>
      <w:pPr>
        <w:ind w:left="5743" w:hanging="360"/>
      </w:pPr>
    </w:lvl>
    <w:lvl w:ilvl="7" w:tplc="04160019" w:tentative="1">
      <w:start w:val="1"/>
      <w:numFmt w:val="lowerLetter"/>
      <w:lvlText w:val="%8."/>
      <w:lvlJc w:val="left"/>
      <w:pPr>
        <w:ind w:left="6463" w:hanging="360"/>
      </w:pPr>
    </w:lvl>
    <w:lvl w:ilvl="8" w:tplc="0416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2">
    <w:nsid w:val="133E700A"/>
    <w:multiLevelType w:val="hybridMultilevel"/>
    <w:tmpl w:val="DC8C8C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BD48E9"/>
    <w:multiLevelType w:val="hybridMultilevel"/>
    <w:tmpl w:val="92543EA8"/>
    <w:lvl w:ilvl="0" w:tplc="04160001">
      <w:start w:val="1"/>
      <w:numFmt w:val="bullet"/>
      <w:lvlText w:val=""/>
      <w:lvlJc w:val="left"/>
      <w:pPr>
        <w:ind w:left="213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4">
    <w:nsid w:val="3CB35B2C"/>
    <w:multiLevelType w:val="hybridMultilevel"/>
    <w:tmpl w:val="EB0487E6"/>
    <w:lvl w:ilvl="0" w:tplc="0416000F">
      <w:start w:val="1"/>
      <w:numFmt w:val="decimal"/>
      <w:lvlText w:val="%1."/>
      <w:lvlJc w:val="left"/>
      <w:pPr>
        <w:ind w:left="1423" w:hanging="360"/>
      </w:pPr>
    </w:lvl>
    <w:lvl w:ilvl="1" w:tplc="04160019" w:tentative="1">
      <w:start w:val="1"/>
      <w:numFmt w:val="lowerLetter"/>
      <w:lvlText w:val="%2."/>
      <w:lvlJc w:val="left"/>
      <w:pPr>
        <w:ind w:left="2143" w:hanging="360"/>
      </w:pPr>
    </w:lvl>
    <w:lvl w:ilvl="2" w:tplc="0416001B" w:tentative="1">
      <w:start w:val="1"/>
      <w:numFmt w:val="lowerRoman"/>
      <w:lvlText w:val="%3."/>
      <w:lvlJc w:val="right"/>
      <w:pPr>
        <w:ind w:left="2863" w:hanging="180"/>
      </w:pPr>
    </w:lvl>
    <w:lvl w:ilvl="3" w:tplc="0416000F" w:tentative="1">
      <w:start w:val="1"/>
      <w:numFmt w:val="decimal"/>
      <w:lvlText w:val="%4."/>
      <w:lvlJc w:val="left"/>
      <w:pPr>
        <w:ind w:left="3583" w:hanging="360"/>
      </w:pPr>
    </w:lvl>
    <w:lvl w:ilvl="4" w:tplc="04160019" w:tentative="1">
      <w:start w:val="1"/>
      <w:numFmt w:val="lowerLetter"/>
      <w:lvlText w:val="%5."/>
      <w:lvlJc w:val="left"/>
      <w:pPr>
        <w:ind w:left="4303" w:hanging="360"/>
      </w:pPr>
    </w:lvl>
    <w:lvl w:ilvl="5" w:tplc="0416001B" w:tentative="1">
      <w:start w:val="1"/>
      <w:numFmt w:val="lowerRoman"/>
      <w:lvlText w:val="%6."/>
      <w:lvlJc w:val="right"/>
      <w:pPr>
        <w:ind w:left="5023" w:hanging="180"/>
      </w:pPr>
    </w:lvl>
    <w:lvl w:ilvl="6" w:tplc="0416000F" w:tentative="1">
      <w:start w:val="1"/>
      <w:numFmt w:val="decimal"/>
      <w:lvlText w:val="%7."/>
      <w:lvlJc w:val="left"/>
      <w:pPr>
        <w:ind w:left="5743" w:hanging="360"/>
      </w:pPr>
    </w:lvl>
    <w:lvl w:ilvl="7" w:tplc="04160019" w:tentative="1">
      <w:start w:val="1"/>
      <w:numFmt w:val="lowerLetter"/>
      <w:lvlText w:val="%8."/>
      <w:lvlJc w:val="left"/>
      <w:pPr>
        <w:ind w:left="6463" w:hanging="360"/>
      </w:pPr>
    </w:lvl>
    <w:lvl w:ilvl="8" w:tplc="0416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5">
    <w:nsid w:val="49656AF2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4B1E6FAC"/>
    <w:multiLevelType w:val="hybridMultilevel"/>
    <w:tmpl w:val="DD70A15E"/>
    <w:lvl w:ilvl="0" w:tplc="0416000B">
      <w:start w:val="1"/>
      <w:numFmt w:val="bullet"/>
      <w:lvlText w:val=""/>
      <w:lvlJc w:val="left"/>
      <w:pPr>
        <w:ind w:left="1434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7">
    <w:nsid w:val="4C8D1078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57906E74"/>
    <w:multiLevelType w:val="hybridMultilevel"/>
    <w:tmpl w:val="6E0AF5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CD23DFF"/>
    <w:multiLevelType w:val="hybridMultilevel"/>
    <w:tmpl w:val="2C923380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0">
    <w:nsid w:val="5D2E02A9"/>
    <w:multiLevelType w:val="hybridMultilevel"/>
    <w:tmpl w:val="7BB8A3CE"/>
    <w:lvl w:ilvl="0" w:tplc="0416000D">
      <w:start w:val="1"/>
      <w:numFmt w:val="bullet"/>
      <w:lvlText w:val=""/>
      <w:lvlJc w:val="left"/>
      <w:pPr>
        <w:ind w:left="2855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357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9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1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3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5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7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9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15" w:hanging="360"/>
      </w:pPr>
      <w:rPr>
        <w:rFonts w:ascii="Wingdings" w:hAnsi="Wingdings" w:hint="default"/>
      </w:rPr>
    </w:lvl>
  </w:abstractNum>
  <w:abstractNum w:abstractNumId="11">
    <w:nsid w:val="62355354"/>
    <w:multiLevelType w:val="hybridMultilevel"/>
    <w:tmpl w:val="5ED228A8"/>
    <w:lvl w:ilvl="0" w:tplc="0416000F">
      <w:start w:val="1"/>
      <w:numFmt w:val="decimal"/>
      <w:lvlText w:val="%1."/>
      <w:lvlJc w:val="left"/>
      <w:pPr>
        <w:ind w:left="1423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2">
    <w:nsid w:val="67EE5E3C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68706BDD"/>
    <w:multiLevelType w:val="hybridMultilevel"/>
    <w:tmpl w:val="B7025FC6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4">
    <w:nsid w:val="6CAE129B"/>
    <w:multiLevelType w:val="hybridMultilevel"/>
    <w:tmpl w:val="1F30BAE8"/>
    <w:lvl w:ilvl="0" w:tplc="04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"/>
  </w:num>
  <w:num w:numId="3">
    <w:abstractNumId w:val="0"/>
  </w:num>
  <w:num w:numId="4">
    <w:abstractNumId w:val="11"/>
  </w:num>
  <w:num w:numId="5">
    <w:abstractNumId w:val="7"/>
  </w:num>
  <w:num w:numId="6">
    <w:abstractNumId w:val="12"/>
  </w:num>
  <w:num w:numId="7">
    <w:abstractNumId w:val="5"/>
  </w:num>
  <w:num w:numId="8">
    <w:abstractNumId w:val="1"/>
  </w:num>
  <w:num w:numId="9">
    <w:abstractNumId w:val="8"/>
  </w:num>
  <w:num w:numId="10">
    <w:abstractNumId w:val="9"/>
  </w:num>
  <w:num w:numId="11">
    <w:abstractNumId w:val="4"/>
  </w:num>
  <w:num w:numId="12">
    <w:abstractNumId w:val="6"/>
  </w:num>
  <w:num w:numId="13">
    <w:abstractNumId w:val="3"/>
  </w:num>
  <w:num w:numId="14">
    <w:abstractNumId w:val="10"/>
  </w:num>
  <w:num w:numId="15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characterSpacingControl w:val="doNotCompress"/>
  <w:compat/>
  <w:rsids>
    <w:rsidRoot w:val="00A7115D"/>
    <w:rsid w:val="00055C71"/>
    <w:rsid w:val="000753B9"/>
    <w:rsid w:val="000900E6"/>
    <w:rsid w:val="000E04D4"/>
    <w:rsid w:val="001106A7"/>
    <w:rsid w:val="00151079"/>
    <w:rsid w:val="00184478"/>
    <w:rsid w:val="00186C8A"/>
    <w:rsid w:val="001B5C57"/>
    <w:rsid w:val="0024569B"/>
    <w:rsid w:val="00262D7C"/>
    <w:rsid w:val="002A149D"/>
    <w:rsid w:val="002B2512"/>
    <w:rsid w:val="003D07FD"/>
    <w:rsid w:val="003F3DB8"/>
    <w:rsid w:val="003F7890"/>
    <w:rsid w:val="00465F99"/>
    <w:rsid w:val="00497162"/>
    <w:rsid w:val="004F00C2"/>
    <w:rsid w:val="00526E7C"/>
    <w:rsid w:val="00593633"/>
    <w:rsid w:val="005A3345"/>
    <w:rsid w:val="005D40A8"/>
    <w:rsid w:val="00734571"/>
    <w:rsid w:val="007715BD"/>
    <w:rsid w:val="00794F51"/>
    <w:rsid w:val="007B0F66"/>
    <w:rsid w:val="007D3399"/>
    <w:rsid w:val="007E5589"/>
    <w:rsid w:val="008B7419"/>
    <w:rsid w:val="008D7742"/>
    <w:rsid w:val="008E4097"/>
    <w:rsid w:val="009C5158"/>
    <w:rsid w:val="009F2CC9"/>
    <w:rsid w:val="009F7637"/>
    <w:rsid w:val="00A13B00"/>
    <w:rsid w:val="00A2798C"/>
    <w:rsid w:val="00A7115D"/>
    <w:rsid w:val="00A8444E"/>
    <w:rsid w:val="00AA56BF"/>
    <w:rsid w:val="00AE00F2"/>
    <w:rsid w:val="00C8284F"/>
    <w:rsid w:val="00C85109"/>
    <w:rsid w:val="00C94598"/>
    <w:rsid w:val="00C96A19"/>
    <w:rsid w:val="00CF4B38"/>
    <w:rsid w:val="00D646BD"/>
    <w:rsid w:val="00D92B10"/>
    <w:rsid w:val="00E06C37"/>
    <w:rsid w:val="00E80714"/>
    <w:rsid w:val="00E82E6C"/>
    <w:rsid w:val="00E90B82"/>
    <w:rsid w:val="00EA7E6D"/>
    <w:rsid w:val="00EF3BD7"/>
    <w:rsid w:val="00FE3D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53B9"/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A56B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1B5C5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646BD"/>
    <w:pPr>
      <w:ind w:left="720"/>
      <w:contextualSpacing/>
    </w:pPr>
  </w:style>
  <w:style w:type="paragraph" w:customStyle="1" w:styleId="Default">
    <w:name w:val="Default"/>
    <w:rsid w:val="00E90B8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465F99"/>
  </w:style>
  <w:style w:type="character" w:styleId="Hyperlink">
    <w:name w:val="Hyperlink"/>
    <w:basedOn w:val="Fontepargpadro"/>
    <w:uiPriority w:val="99"/>
    <w:semiHidden/>
    <w:unhideWhenUsed/>
    <w:rsid w:val="00465F99"/>
    <w:rPr>
      <w:color w:val="0000FF"/>
      <w:u w:val="single"/>
    </w:rPr>
  </w:style>
  <w:style w:type="character" w:customStyle="1" w:styleId="ve-pasteprotect">
    <w:name w:val="ve-pasteprotect"/>
    <w:basedOn w:val="Fontepargpadro"/>
    <w:rsid w:val="001B5C57"/>
  </w:style>
  <w:style w:type="character" w:customStyle="1" w:styleId="Ttulo3Char">
    <w:name w:val="Título 3 Char"/>
    <w:basedOn w:val="Fontepargpadro"/>
    <w:link w:val="Ttulo3"/>
    <w:uiPriority w:val="9"/>
    <w:rsid w:val="001B5C57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1B5C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86C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86C8A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A56B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610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9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t.wikipedia.org/wiki/Estados_do_Brasil" TargetMode="External"/><Relationship Id="rId13" Type="http://schemas.openxmlformats.org/officeDocument/2006/relationships/hyperlink" Target="https://pt.wikipedia.org/wiki/Fortaleza" TargetMode="External"/><Relationship Id="rId18" Type="http://schemas.openxmlformats.org/officeDocument/2006/relationships/hyperlink" Target="https://pt.wikipedia.org/wiki/Rio_Cauipe" TargetMode="External"/><Relationship Id="rId26" Type="http://schemas.openxmlformats.org/officeDocument/2006/relationships/hyperlink" Target="https://pt.wikipedia.org/wiki/Manguezal" TargetMode="External"/><Relationship Id="rId3" Type="http://schemas.openxmlformats.org/officeDocument/2006/relationships/styles" Target="styles.xml"/><Relationship Id="rId21" Type="http://schemas.openxmlformats.org/officeDocument/2006/relationships/hyperlink" Target="https://pt.wikipedia.org/wiki/Embasamento_cristalino" TargetMode="External"/><Relationship Id="rId7" Type="http://schemas.openxmlformats.org/officeDocument/2006/relationships/hyperlink" Target="https://pt.wikipedia.org/wiki/Brasil" TargetMode="External"/><Relationship Id="rId12" Type="http://schemas.openxmlformats.org/officeDocument/2006/relationships/hyperlink" Target="https://pt.wikipedia.org/wiki/Produto_interno_bruto" TargetMode="External"/><Relationship Id="rId17" Type="http://schemas.openxmlformats.org/officeDocument/2006/relationships/hyperlink" Target="https://pt.wikipedia.org/wiki/Rio_Cear%C3%A1" TargetMode="External"/><Relationship Id="rId25" Type="http://schemas.openxmlformats.org/officeDocument/2006/relationships/hyperlink" Target="https://pt.wikipedia.org/wiki/Savana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pt.wikipedia.org/wiki/Esta%C3%A7%C3%A3o_ecol%C3%B3gica" TargetMode="External"/><Relationship Id="rId20" Type="http://schemas.openxmlformats.org/officeDocument/2006/relationships/hyperlink" Target="https://pt.wikipedia.org/wiki/Inselberg" TargetMode="External"/><Relationship Id="rId29" Type="http://schemas.openxmlformats.org/officeDocument/2006/relationships/hyperlink" Target="https://pt.wikipedia.org/wiki/CE-085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pt.wikipedia.org/wiki/Munic%C3%ADpio" TargetMode="External"/><Relationship Id="rId11" Type="http://schemas.openxmlformats.org/officeDocument/2006/relationships/hyperlink" Target="https://pt.wikipedia.org/wiki/IDH" TargetMode="External"/><Relationship Id="rId24" Type="http://schemas.openxmlformats.org/officeDocument/2006/relationships/hyperlink" Target="https://pt.wikipedia.org/wiki/Caatinga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pt.wikipedia.org/wiki/%C3%81rea_de_prote%C3%A7%C3%A3o_ambiental" TargetMode="External"/><Relationship Id="rId23" Type="http://schemas.openxmlformats.org/officeDocument/2006/relationships/hyperlink" Target="https://pt.wikipedia.org/wiki/Duna" TargetMode="External"/><Relationship Id="rId28" Type="http://schemas.openxmlformats.org/officeDocument/2006/relationships/hyperlink" Target="https://pt.wikipedia.org/wiki/BR-020" TargetMode="External"/><Relationship Id="rId10" Type="http://schemas.openxmlformats.org/officeDocument/2006/relationships/hyperlink" Target="https://pt.wikipedia.org/wiki/Regi%C3%A3o_Metropolitana_de_Fortaleza" TargetMode="External"/><Relationship Id="rId19" Type="http://schemas.openxmlformats.org/officeDocument/2006/relationships/hyperlink" Target="https://pt.wikipedia.org/wiki/Tapebas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pt.wikipedia.org/wiki/Cear%C3%A1" TargetMode="External"/><Relationship Id="rId14" Type="http://schemas.openxmlformats.org/officeDocument/2006/relationships/hyperlink" Target="https://pt.wikipedia.org/wiki/Reno_Romeu" TargetMode="External"/><Relationship Id="rId22" Type="http://schemas.openxmlformats.org/officeDocument/2006/relationships/hyperlink" Target="https://pt.wikipedia.org/wiki/Pr%C3%A9-Cambriano" TargetMode="External"/><Relationship Id="rId27" Type="http://schemas.openxmlformats.org/officeDocument/2006/relationships/image" Target="media/image1.emf"/><Relationship Id="rId30" Type="http://schemas.openxmlformats.org/officeDocument/2006/relationships/hyperlink" Target="https://pt.wikipedia.org/wiki/BR-222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0A7CBC7-382F-4DE6-8EC9-A5A20E0A9B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7</Pages>
  <Words>2316</Words>
  <Characters>12511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Kleber</dc:creator>
  <cp:lastModifiedBy>Kleber</cp:lastModifiedBy>
  <cp:revision>3</cp:revision>
  <cp:lastPrinted>2015-03-14T17:53:00Z</cp:lastPrinted>
  <dcterms:created xsi:type="dcterms:W3CDTF">2016-12-28T23:54:00Z</dcterms:created>
  <dcterms:modified xsi:type="dcterms:W3CDTF">2016-12-29T02:26:00Z</dcterms:modified>
</cp:coreProperties>
</file>