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5FE2" w:rsidRPr="00A67830" w:rsidRDefault="009B5FE2" w:rsidP="009B5FE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9B5FE2" w:rsidRPr="00E26C9F" w:rsidRDefault="009B5FE2" w:rsidP="009B5FE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>
        <w:rPr>
          <w:rFonts w:ascii="Times New Roman" w:hAnsi="Times New Roman"/>
          <w:sz w:val="40"/>
          <w:szCs w:val="40"/>
          <w:lang w:val="es-CO"/>
        </w:rPr>
        <w:t xml:space="preserve"> PCN12</w:t>
      </w:r>
    </w:p>
    <w:p w:rsidR="009B5FE2" w:rsidRPr="00E26C9F" w:rsidRDefault="009B5FE2" w:rsidP="009B5FE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9B5FE2" w:rsidRPr="005B642B" w:rsidRDefault="009B5FE2" w:rsidP="009B5FE2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9B5FE2" w:rsidRPr="00532F3E" w:rsidRDefault="009B5FE2" w:rsidP="009B5FE2">
      <w:pPr>
        <w:rPr>
          <w:sz w:val="22"/>
          <w:szCs w:val="22"/>
        </w:rPr>
      </w:pPr>
    </w:p>
    <w:p w:rsidR="009B5FE2" w:rsidRPr="00532F3E" w:rsidRDefault="009B5FE2" w:rsidP="009B5FE2">
      <w:pPr>
        <w:rPr>
          <w:sz w:val="22"/>
          <w:szCs w:val="22"/>
        </w:rPr>
      </w:pPr>
    </w:p>
    <w:p w:rsidR="009B5FE2" w:rsidRPr="00532F3E" w:rsidRDefault="009B5FE2" w:rsidP="009B5FE2">
      <w:pPr>
        <w:pStyle w:val="Textoindependiente"/>
        <w:rPr>
          <w:sz w:val="22"/>
          <w:szCs w:val="22"/>
        </w:rPr>
      </w:pPr>
    </w:p>
    <w:p w:rsidR="009B5FE2" w:rsidRPr="00532F3E" w:rsidRDefault="009B5FE2" w:rsidP="009B5FE2">
      <w:pPr>
        <w:pStyle w:val="Textoindependiente"/>
        <w:rPr>
          <w:sz w:val="22"/>
          <w:szCs w:val="22"/>
        </w:rPr>
      </w:pPr>
    </w:p>
    <w:p w:rsidR="009B5FE2" w:rsidRPr="00532F3E" w:rsidRDefault="009B5FE2" w:rsidP="009B5FE2">
      <w:pPr>
        <w:rPr>
          <w:sz w:val="22"/>
          <w:szCs w:val="22"/>
        </w:rPr>
        <w:sectPr w:rsidR="009B5FE2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5FE2" w:rsidRPr="00532F3E" w:rsidTr="00A936FA"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9B5FE2" w:rsidRPr="00532F3E" w:rsidRDefault="009B5FE2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9B5FE2" w:rsidRPr="00532F3E" w:rsidRDefault="009B5FE2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9B5FE2" w:rsidRPr="00532F3E" w:rsidTr="00A936FA"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9B5FE2" w:rsidRPr="00E26C9F" w:rsidRDefault="009B5FE2" w:rsidP="00A936FA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Julian David Serna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9B5FE2" w:rsidRPr="00532F3E" w:rsidTr="00A936FA"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>
              <w:rPr>
                <w:sz w:val="22"/>
                <w:szCs w:val="22"/>
                <w:lang w:val="es-CO"/>
              </w:rPr>
              <w:t xml:space="preserve">ón de la realización del </w:t>
            </w:r>
            <w:proofErr w:type="spellStart"/>
            <w:r>
              <w:rPr>
                <w:sz w:val="22"/>
                <w:szCs w:val="22"/>
                <w:lang w:val="es-CO"/>
              </w:rPr>
              <w:t>Casosde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Uso</w:t>
            </w:r>
          </w:p>
        </w:tc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Julian David Serna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9B5FE2" w:rsidRPr="00532F3E" w:rsidTr="00A936FA"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9B5FE2" w:rsidRPr="00532F3E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9B5FE2" w:rsidRPr="00532F3E" w:rsidTr="00A936FA">
        <w:tc>
          <w:tcPr>
            <w:tcW w:w="2304" w:type="dxa"/>
          </w:tcPr>
          <w:p w:rsidR="009B5FE2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9B5FE2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9B5FE2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9B5FE2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9B5FE2" w:rsidRDefault="009B5FE2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9B5FE2" w:rsidRPr="00532F3E" w:rsidRDefault="009B5FE2" w:rsidP="009B5FE2">
      <w:pPr>
        <w:rPr>
          <w:sz w:val="22"/>
          <w:szCs w:val="22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9B5FE2" w:rsidRPr="00532F3E" w:rsidRDefault="009B5FE2" w:rsidP="009B5FE2">
      <w:pPr>
        <w:rPr>
          <w:sz w:val="22"/>
          <w:szCs w:val="22"/>
        </w:rPr>
      </w:pPr>
    </w:p>
    <w:p w:rsidR="009B5FE2" w:rsidRDefault="009B5FE2" w:rsidP="009B5F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9B5FE2" w:rsidRPr="00EF2770">
          <w:rPr>
            <w:rStyle w:val="Hipervnculo"/>
            <w:noProof/>
            <w:lang w:val="es-CO"/>
          </w:rPr>
          <w:t>1.1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  <w:lang w:val="es-CO"/>
          </w:rPr>
          <w:t>Propósito</w:t>
        </w:r>
        <w:r w:rsidR="009B5FE2">
          <w:rPr>
            <w:noProof/>
            <w:webHidden/>
          </w:rPr>
          <w:tab/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_Toc398102871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4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9B5FE2" w:rsidRPr="00EF2770">
          <w:rPr>
            <w:rStyle w:val="Hipervnculo"/>
            <w:noProof/>
          </w:rPr>
          <w:t>2.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65574">
          <w:rPr>
            <w:rStyle w:val="Hipervnculo"/>
            <w:noProof/>
          </w:rPr>
          <w:t>Caso de Uso PCN012: Postular en convocatoria-dilgenciar Participantes</w:t>
        </w:r>
        <w:r w:rsidR="009B5FE2">
          <w:rPr>
            <w:noProof/>
            <w:webHidden/>
          </w:rPr>
          <w:tab/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_Toc398102872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5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9B5FE2" w:rsidRPr="00EF2770">
          <w:rPr>
            <w:rStyle w:val="Hipervnculo"/>
            <w:noProof/>
            <w:lang w:val="es-CO"/>
          </w:rPr>
          <w:t>2.1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  <w:lang w:val="es-CO"/>
          </w:rPr>
          <w:t>Descripción Breve:</w:t>
        </w:r>
        <w:r w:rsidR="009B5FE2">
          <w:rPr>
            <w:noProof/>
            <w:webHidden/>
          </w:rPr>
          <w:tab/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_Toc398102873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5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9B5FE2" w:rsidRPr="00EF2770">
          <w:rPr>
            <w:rStyle w:val="Hipervnculo"/>
            <w:noProof/>
            <w:lang w:val="es-CO"/>
          </w:rPr>
          <w:t>2.2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  <w:lang w:val="es-CO"/>
          </w:rPr>
          <w:t>Flujo Básico de Eventos</w:t>
        </w:r>
        <w:r w:rsidR="009B5FE2">
          <w:rPr>
            <w:noProof/>
            <w:webHidden/>
          </w:rPr>
          <w:tab/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_Toc398102874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5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9B5FE2" w:rsidRPr="00EF2770">
          <w:rPr>
            <w:rStyle w:val="Hipervnculo"/>
            <w:noProof/>
          </w:rPr>
          <w:t>2.3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  <w:lang w:val="es-CO"/>
          </w:rPr>
          <w:t>Flujos Alternativos</w:t>
        </w:r>
        <w:r w:rsidR="009B5FE2">
          <w:rPr>
            <w:noProof/>
            <w:webHidden/>
          </w:rPr>
          <w:tab/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_Toc398102891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6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9B5FE2" w:rsidRPr="00EF2770">
          <w:rPr>
            <w:rStyle w:val="Hipervnculo"/>
            <w:noProof/>
          </w:rPr>
          <w:t>2.4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</w:rPr>
          <w:t>Diagramas de Interacción</w:t>
        </w:r>
        <w:r w:rsidR="009B5FE2">
          <w:rPr>
            <w:noProof/>
            <w:webHidden/>
          </w:rPr>
          <w:tab/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_Toc398102892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7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9B5FE2" w:rsidRPr="00EF2770">
          <w:rPr>
            <w:rStyle w:val="Hipervnculo"/>
            <w:noProof/>
          </w:rPr>
          <w:t>2.4.1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</w:rPr>
          <w:t>Diagrama de Secuencia</w:t>
        </w:r>
        <w:r w:rsidR="009B5FE2">
          <w:rPr>
            <w:noProof/>
            <w:webHidden/>
          </w:rPr>
          <w:t xml:space="preserve">                                                                                              </w:t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_Toc398102893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7</w:t>
        </w:r>
        <w:r w:rsidR="009B5FE2">
          <w:rPr>
            <w:noProof/>
            <w:webHidden/>
          </w:rPr>
          <w:fldChar w:fldCharType="end"/>
        </w:r>
      </w:hyperlink>
    </w:p>
    <w:p w:rsidR="009B5FE2" w:rsidRDefault="002A6CE2" w:rsidP="009B5FE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9B5FE2" w:rsidRPr="00EF2770">
          <w:rPr>
            <w:rStyle w:val="Hipervnculo"/>
            <w:noProof/>
          </w:rPr>
          <w:t>2.4.2</w:t>
        </w:r>
        <w:r w:rsidR="009B5FE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B5FE2" w:rsidRPr="00EF2770">
          <w:rPr>
            <w:rStyle w:val="Hipervnculo"/>
            <w:noProof/>
          </w:rPr>
          <w:t>Diagrama de Colaboración</w:t>
        </w:r>
        <w:r w:rsidR="009B5FE2">
          <w:rPr>
            <w:noProof/>
            <w:webHidden/>
          </w:rPr>
          <w:t xml:space="preserve">                                                                                         </w:t>
        </w:r>
        <w:r w:rsidR="009B5FE2">
          <w:rPr>
            <w:noProof/>
            <w:webHidden/>
          </w:rPr>
          <w:fldChar w:fldCharType="begin"/>
        </w:r>
        <w:r w:rsidR="009B5FE2">
          <w:rPr>
            <w:noProof/>
            <w:webHidden/>
          </w:rPr>
          <w:instrText xml:space="preserve"> PAGEREF _Toc398102894 \h </w:instrText>
        </w:r>
        <w:r w:rsidR="009B5FE2">
          <w:rPr>
            <w:noProof/>
            <w:webHidden/>
          </w:rPr>
        </w:r>
        <w:r w:rsidR="009B5FE2">
          <w:rPr>
            <w:noProof/>
            <w:webHidden/>
          </w:rPr>
          <w:fldChar w:fldCharType="separate"/>
        </w:r>
        <w:r w:rsidR="009B5FE2">
          <w:rPr>
            <w:noProof/>
            <w:webHidden/>
          </w:rPr>
          <w:t>9</w:t>
        </w:r>
        <w:r w:rsidR="009B5FE2">
          <w:rPr>
            <w:noProof/>
            <w:webHidden/>
          </w:rPr>
          <w:fldChar w:fldCharType="end"/>
        </w:r>
      </w:hyperlink>
    </w:p>
    <w:p w:rsidR="009B5FE2" w:rsidRPr="000C1295" w:rsidRDefault="009B5FE2" w:rsidP="009B5FE2">
      <w:pPr>
        <w:tabs>
          <w:tab w:val="left" w:pos="8580"/>
        </w:tabs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Default="009B5FE2" w:rsidP="009B5FE2">
      <w:pPr>
        <w:rPr>
          <w:lang w:val="es-CO"/>
        </w:rPr>
      </w:pPr>
    </w:p>
    <w:p w:rsidR="009B5FE2" w:rsidRPr="00532F3E" w:rsidRDefault="009B5FE2" w:rsidP="009B5FE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9B5FE2" w:rsidRPr="00532F3E" w:rsidRDefault="009B5FE2" w:rsidP="009B5FE2">
      <w:pPr>
        <w:rPr>
          <w:sz w:val="22"/>
          <w:szCs w:val="22"/>
          <w:lang w:val="es-CO"/>
        </w:rPr>
      </w:pPr>
    </w:p>
    <w:p w:rsidR="009B5FE2" w:rsidRPr="00BA3834" w:rsidRDefault="009B5FE2" w:rsidP="009B5FE2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 w:rsidR="00465574">
        <w:rPr>
          <w:rFonts w:ascii="Times New Roman" w:hAnsi="Times New Roman"/>
          <w:sz w:val="40"/>
          <w:szCs w:val="40"/>
          <w:lang w:val="es-CO"/>
        </w:rPr>
        <w:t xml:space="preserve"> PCN12</w:t>
      </w:r>
    </w:p>
    <w:p w:rsidR="009B5FE2" w:rsidRPr="00BA3834" w:rsidRDefault="009B5FE2" w:rsidP="009B5FE2">
      <w:pPr>
        <w:rPr>
          <w:sz w:val="24"/>
          <w:szCs w:val="24"/>
          <w:lang w:val="es-CO"/>
        </w:rPr>
      </w:pPr>
    </w:p>
    <w:p w:rsidR="009B5FE2" w:rsidRPr="00BA3834" w:rsidRDefault="009B5FE2" w:rsidP="009B5FE2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9B5FE2" w:rsidRDefault="009B5FE2" w:rsidP="009B5FE2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>En el siguiente documento se describe toda la información, descripción, flujos de eventos, flujos alternos, Diagramas de in</w:t>
      </w:r>
      <w:r>
        <w:rPr>
          <w:sz w:val="22"/>
          <w:szCs w:val="22"/>
          <w:lang w:val="es-CO"/>
        </w:rPr>
        <w:t xml:space="preserve">teracción  del caso de uso de </w:t>
      </w:r>
      <w:bookmarkStart w:id="6" w:name="_Toc398102871"/>
      <w:r w:rsidR="00465574">
        <w:rPr>
          <w:sz w:val="22"/>
          <w:szCs w:val="22"/>
          <w:lang w:val="es-CO"/>
        </w:rPr>
        <w:t>Postular en Convocatoria-servicio-Diligenciar Participantes.</w:t>
      </w:r>
    </w:p>
    <w:p w:rsidR="009B5FE2" w:rsidRDefault="009B5FE2" w:rsidP="009B5FE2">
      <w:pPr>
        <w:ind w:left="720"/>
        <w:jc w:val="both"/>
        <w:rPr>
          <w:sz w:val="22"/>
          <w:szCs w:val="22"/>
          <w:lang w:val="es-CO"/>
        </w:rPr>
      </w:pPr>
    </w:p>
    <w:p w:rsidR="009B5FE2" w:rsidRPr="0084381A" w:rsidRDefault="009B5FE2" w:rsidP="009B5FE2">
      <w:pPr>
        <w:ind w:left="720"/>
        <w:jc w:val="both"/>
        <w:rPr>
          <w:b/>
          <w:sz w:val="22"/>
          <w:szCs w:val="22"/>
          <w:lang w:val="es-CO"/>
        </w:rPr>
      </w:pPr>
      <w:r w:rsidRPr="0084381A">
        <w:rPr>
          <w:b/>
          <w:sz w:val="22"/>
          <w:szCs w:val="22"/>
          <w:lang w:val="es-CO"/>
        </w:rPr>
        <w:t>Propósito</w:t>
      </w:r>
      <w:bookmarkEnd w:id="6"/>
    </w:p>
    <w:p w:rsidR="009B5FE2" w:rsidRPr="00BA3834" w:rsidRDefault="009B5FE2" w:rsidP="009B5FE2">
      <w:pPr>
        <w:jc w:val="both"/>
        <w:rPr>
          <w:sz w:val="22"/>
          <w:szCs w:val="22"/>
          <w:lang w:val="es-CO"/>
        </w:rPr>
      </w:pPr>
    </w:p>
    <w:p w:rsidR="009B5FE2" w:rsidRDefault="009B5FE2" w:rsidP="009B5FE2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>
        <w:rPr>
          <w:sz w:val="22"/>
          <w:szCs w:val="22"/>
          <w:lang w:val="es-CO"/>
        </w:rPr>
        <w:t xml:space="preserve">es mostrar la realización del caso </w:t>
      </w:r>
      <w:r w:rsidRPr="00BA3834">
        <w:rPr>
          <w:sz w:val="22"/>
          <w:szCs w:val="22"/>
          <w:lang w:val="es-CO"/>
        </w:rPr>
        <w:t>de uso del módulo participación en convocatoria</w:t>
      </w:r>
      <w:r>
        <w:rPr>
          <w:sz w:val="22"/>
          <w:szCs w:val="22"/>
          <w:lang w:val="es-CO"/>
        </w:rPr>
        <w:t>, para luego poderlos implementar de una formas más fácil.</w:t>
      </w:r>
    </w:p>
    <w:p w:rsidR="009C1274" w:rsidRDefault="009C1274"/>
    <w:p w:rsidR="00465574" w:rsidRDefault="00465574"/>
    <w:p w:rsidR="00465574" w:rsidRPr="000355E7" w:rsidRDefault="00465574" w:rsidP="00465574">
      <w:pPr>
        <w:pStyle w:val="Ttulo1"/>
        <w:rPr>
          <w:rFonts w:ascii="Times New Roman" w:hAnsi="Times New Roman"/>
        </w:rPr>
      </w:pPr>
      <w:bookmarkStart w:id="7" w:name="_Toc397880839"/>
      <w:proofErr w:type="spellStart"/>
      <w:r>
        <w:rPr>
          <w:rFonts w:ascii="Times New Roman" w:hAnsi="Times New Roman"/>
        </w:rPr>
        <w:t>Caso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proofErr w:type="gramStart"/>
      <w:r>
        <w:rPr>
          <w:rFonts w:ascii="Times New Roman" w:hAnsi="Times New Roman"/>
        </w:rPr>
        <w:t>Uso</w:t>
      </w:r>
      <w:proofErr w:type="spellEnd"/>
      <w:proofErr w:type="gramEnd"/>
      <w:r>
        <w:rPr>
          <w:rFonts w:ascii="Times New Roman" w:hAnsi="Times New Roman"/>
        </w:rPr>
        <w:t xml:space="preserve"> PCN12</w:t>
      </w:r>
      <w:r w:rsidRPr="000355E7">
        <w:rPr>
          <w:rFonts w:ascii="Times New Roman" w:hAnsi="Times New Roman"/>
        </w:rPr>
        <w:t xml:space="preserve">: </w:t>
      </w:r>
      <w:proofErr w:type="spellStart"/>
      <w:r w:rsidRPr="000355E7">
        <w:rPr>
          <w:rFonts w:ascii="Times New Roman" w:hAnsi="Times New Roman"/>
          <w:i/>
          <w:iCs/>
        </w:rPr>
        <w:t>Postular</w:t>
      </w:r>
      <w:proofErr w:type="spellEnd"/>
      <w:r w:rsidRPr="000355E7">
        <w:rPr>
          <w:rFonts w:ascii="Times New Roman" w:hAnsi="Times New Roman"/>
          <w:i/>
          <w:iCs/>
        </w:rPr>
        <w:t xml:space="preserve"> en </w:t>
      </w:r>
      <w:proofErr w:type="spellStart"/>
      <w:r w:rsidRPr="000355E7">
        <w:rPr>
          <w:rFonts w:ascii="Times New Roman" w:hAnsi="Times New Roman"/>
          <w:i/>
          <w:iCs/>
        </w:rPr>
        <w:t>Convocatoria-Servicio</w:t>
      </w:r>
      <w:proofErr w:type="spellEnd"/>
      <w:r w:rsidRPr="000355E7">
        <w:rPr>
          <w:rFonts w:ascii="Times New Roman" w:hAnsi="Times New Roman"/>
          <w:i/>
          <w:iCs/>
        </w:rPr>
        <w:t xml:space="preserve"> – </w:t>
      </w:r>
      <w:proofErr w:type="spellStart"/>
      <w:r w:rsidRPr="000355E7">
        <w:rPr>
          <w:rFonts w:ascii="Times New Roman" w:hAnsi="Times New Roman"/>
        </w:rPr>
        <w:t>Diligenciar</w:t>
      </w:r>
      <w:proofErr w:type="spellEnd"/>
      <w:r w:rsidRPr="000355E7">
        <w:rPr>
          <w:rFonts w:ascii="Times New Roman" w:hAnsi="Times New Roman"/>
        </w:rPr>
        <w:t xml:space="preserve"> </w:t>
      </w:r>
      <w:proofErr w:type="spellStart"/>
      <w:r w:rsidRPr="000355E7">
        <w:rPr>
          <w:rFonts w:ascii="Times New Roman" w:hAnsi="Times New Roman"/>
        </w:rPr>
        <w:t>Participantes</w:t>
      </w:r>
      <w:bookmarkEnd w:id="7"/>
      <w:proofErr w:type="spellEnd"/>
      <w:r w:rsidRPr="000355E7">
        <w:rPr>
          <w:rFonts w:ascii="Times New Roman" w:hAnsi="Times New Roman"/>
        </w:rPr>
        <w:t xml:space="preserve"> </w:t>
      </w:r>
    </w:p>
    <w:p w:rsidR="00465574" w:rsidRPr="000355E7" w:rsidRDefault="00465574" w:rsidP="00465574"/>
    <w:p w:rsidR="00465574" w:rsidRPr="00532F3E" w:rsidRDefault="00465574" w:rsidP="00FB54E7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840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465574" w:rsidRDefault="00465574" w:rsidP="00FB54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5C25">
        <w:rPr>
          <w:rFonts w:ascii="Times New Roman" w:hAnsi="Times New Roman" w:cs="Times New Roman"/>
          <w:sz w:val="22"/>
          <w:szCs w:val="22"/>
        </w:rPr>
        <w:t xml:space="preserve">Este caso de uso Permite a un Usuario de la Comunidad Colciencias diligenciar los participantes que participan en la convocatoria </w:t>
      </w:r>
    </w:p>
    <w:p w:rsidR="00465574" w:rsidRDefault="00465574" w:rsidP="00FB54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465574" w:rsidRPr="00532F3E" w:rsidRDefault="00465574" w:rsidP="00FB54E7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841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465574" w:rsidRDefault="00465574" w:rsidP="00FB54E7">
      <w:pPr>
        <w:pStyle w:val="Default"/>
        <w:jc w:val="both"/>
        <w:rPr>
          <w:color w:val="auto"/>
        </w:rPr>
      </w:pPr>
    </w:p>
    <w:p w:rsidR="00465574" w:rsidRPr="008B18BD" w:rsidRDefault="00465574" w:rsidP="00FB54E7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0" w:name="_Toc397880842"/>
      <w:r w:rsidRPr="008B18BD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comunidad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selecciona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alguna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las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pestañas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Participantes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configuradas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en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caso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uso</w:t>
      </w:r>
      <w:proofErr w:type="spellEnd"/>
      <w:proofErr w:type="gramEnd"/>
      <w:r w:rsidRPr="008B18BD">
        <w:rPr>
          <w:rFonts w:ascii="Times New Roman" w:hAnsi="Times New Roman"/>
          <w:i w:val="0"/>
          <w:sz w:val="22"/>
          <w:szCs w:val="22"/>
        </w:rPr>
        <w:t xml:space="preserve"> CON17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Personalizar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Convocatoria-Servicio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–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Roles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Participantes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>.</w:t>
      </w:r>
      <w:bookmarkEnd w:id="10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8B18BD" w:rsidRDefault="00465574" w:rsidP="00FB54E7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1" w:name="_Toc397880843"/>
      <w:r w:rsidRPr="008B18BD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muestra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los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que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se </w:t>
      </w:r>
      <w:proofErr w:type="spellStart"/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han</w:t>
      </w:r>
      <w:proofErr w:type="spellEnd"/>
      <w:proofErr w:type="gram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configurado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en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dicha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sección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>.</w:t>
      </w:r>
      <w:bookmarkEnd w:id="11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8B18BD" w:rsidRDefault="00465574" w:rsidP="00FB54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465574" w:rsidRPr="008B18BD" w:rsidRDefault="00465574" w:rsidP="00FB54E7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2" w:name="_Toc397880844"/>
      <w:r w:rsidRPr="008B18BD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selecciona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que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va</w:t>
      </w:r>
      <w:proofErr w:type="spellEnd"/>
      <w:proofErr w:type="gramEnd"/>
      <w:r w:rsidRPr="008B18BD">
        <w:rPr>
          <w:rFonts w:ascii="Times New Roman" w:hAnsi="Times New Roman"/>
          <w:i w:val="0"/>
          <w:sz w:val="22"/>
          <w:szCs w:val="22"/>
        </w:rPr>
        <w:t xml:space="preserve"> a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configurar</w:t>
      </w:r>
      <w:bookmarkEnd w:id="12"/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8B18BD" w:rsidRDefault="00465574" w:rsidP="00FB54E7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3" w:name="_Toc397880845"/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Dependiendo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seleccionado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si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este</w:t>
      </w:r>
      <w:proofErr w:type="spellEnd"/>
      <w:proofErr w:type="gram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está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dirigido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a personas u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organización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le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muestra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al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un selector para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buscar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personas u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organizaciones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. Si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no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tiene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aún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nombre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del</w:t>
      </w:r>
      <w:proofErr w:type="gram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participante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debe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seleccionar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casilla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Anónimo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>.</w:t>
      </w:r>
      <w:bookmarkEnd w:id="13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8B18BD" w:rsidRDefault="00465574" w:rsidP="00FB54E7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4" w:name="_Toc397880846"/>
      <w:r w:rsidRPr="008B18BD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digita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número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identificación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participante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,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busca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en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organizaciones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o personas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según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esté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configurado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lista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el actor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coincidente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con los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parámetros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búsqueda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y lo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asigna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al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</w:t>
      </w:r>
      <w:proofErr w:type="spellEnd"/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.[</w:t>
      </w:r>
      <w:proofErr w:type="gramEnd"/>
      <w:r w:rsidRPr="008B18BD">
        <w:rPr>
          <w:rFonts w:ascii="Times New Roman" w:hAnsi="Times New Roman"/>
          <w:i w:val="0"/>
          <w:sz w:val="22"/>
          <w:szCs w:val="22"/>
        </w:rPr>
        <w:t>A1]</w:t>
      </w:r>
      <w:bookmarkEnd w:id="14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8B18BD" w:rsidRDefault="00465574" w:rsidP="00C215F2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5" w:name="_Toc397880847"/>
      <w:r w:rsidRPr="008B18BD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puede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asignar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tantos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actores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al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proofErr w:type="gramStart"/>
      <w:r w:rsidRPr="008B18BD">
        <w:rPr>
          <w:rFonts w:ascii="Times New Roman" w:hAnsi="Times New Roman"/>
          <w:i w:val="0"/>
          <w:sz w:val="22"/>
          <w:szCs w:val="22"/>
        </w:rPr>
        <w:t>como</w:t>
      </w:r>
      <w:proofErr w:type="spellEnd"/>
      <w:proofErr w:type="gram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esté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determinado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en la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cantidad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máxima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configurada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mediante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caso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CON17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Personalizar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Convocatoria-Servicio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–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Configurar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Roles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lastRenderedPageBreak/>
        <w:t>Participantes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>.</w:t>
      </w:r>
      <w:bookmarkEnd w:id="15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502BEE" w:rsidRDefault="00465574" w:rsidP="00C215F2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bookmarkStart w:id="16" w:name="_Toc397880848"/>
      <w:r w:rsidRPr="008B18BD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Selecciona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siguiente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Rol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lista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y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continúa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en el </w:t>
      </w:r>
      <w:proofErr w:type="spellStart"/>
      <w:r w:rsidRPr="008B18BD">
        <w:rPr>
          <w:rFonts w:ascii="Times New Roman" w:hAnsi="Times New Roman"/>
          <w:i w:val="0"/>
          <w:sz w:val="22"/>
          <w:szCs w:val="22"/>
        </w:rPr>
        <w:t>paso</w:t>
      </w:r>
      <w:proofErr w:type="spellEnd"/>
      <w:r w:rsidRPr="008B18BD">
        <w:rPr>
          <w:rFonts w:ascii="Times New Roman" w:hAnsi="Times New Roman"/>
          <w:i w:val="0"/>
          <w:sz w:val="22"/>
          <w:szCs w:val="22"/>
        </w:rPr>
        <w:t xml:space="preserve"> 4.</w:t>
      </w:r>
      <w:bookmarkEnd w:id="16"/>
      <w:r w:rsidRPr="008B18BD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502BEE" w:rsidRDefault="00465574" w:rsidP="00C215F2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7" w:name="_Toc397880849"/>
      <w:r w:rsidRPr="00502BEE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502BEE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502BEE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02BEE">
        <w:rPr>
          <w:rFonts w:ascii="Times New Roman" w:hAnsi="Times New Roman"/>
          <w:i w:val="0"/>
          <w:sz w:val="22"/>
          <w:szCs w:val="22"/>
        </w:rPr>
        <w:t>registra</w:t>
      </w:r>
      <w:proofErr w:type="spellEnd"/>
      <w:r w:rsidRPr="00502BEE">
        <w:rPr>
          <w:rFonts w:ascii="Times New Roman" w:hAnsi="Times New Roman"/>
          <w:i w:val="0"/>
          <w:sz w:val="22"/>
          <w:szCs w:val="22"/>
        </w:rPr>
        <w:t xml:space="preserve"> los </w:t>
      </w:r>
      <w:proofErr w:type="spellStart"/>
      <w:r w:rsidRPr="00502BEE">
        <w:rPr>
          <w:rFonts w:ascii="Times New Roman" w:hAnsi="Times New Roman"/>
          <w:i w:val="0"/>
          <w:sz w:val="22"/>
          <w:szCs w:val="22"/>
        </w:rPr>
        <w:t>participantes</w:t>
      </w:r>
      <w:proofErr w:type="spellEnd"/>
      <w:r w:rsidRPr="00502BEE">
        <w:rPr>
          <w:rFonts w:ascii="Times New Roman" w:hAnsi="Times New Roman"/>
          <w:i w:val="0"/>
          <w:sz w:val="22"/>
          <w:szCs w:val="22"/>
        </w:rPr>
        <w:t xml:space="preserve"> y los </w:t>
      </w:r>
      <w:proofErr w:type="spellStart"/>
      <w:r w:rsidRPr="00502BEE">
        <w:rPr>
          <w:rFonts w:ascii="Times New Roman" w:hAnsi="Times New Roman"/>
          <w:i w:val="0"/>
          <w:sz w:val="22"/>
          <w:szCs w:val="22"/>
        </w:rPr>
        <w:t>roles</w:t>
      </w:r>
      <w:proofErr w:type="spellEnd"/>
      <w:r w:rsidRPr="00502BEE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502BEE">
        <w:rPr>
          <w:rFonts w:ascii="Times New Roman" w:hAnsi="Times New Roman"/>
          <w:i w:val="0"/>
          <w:sz w:val="22"/>
          <w:szCs w:val="22"/>
        </w:rPr>
        <w:t>asignados</w:t>
      </w:r>
      <w:proofErr w:type="spellEnd"/>
      <w:r w:rsidRPr="00502BEE">
        <w:rPr>
          <w:rFonts w:ascii="Times New Roman" w:hAnsi="Times New Roman"/>
          <w:i w:val="0"/>
          <w:sz w:val="22"/>
          <w:szCs w:val="22"/>
        </w:rPr>
        <w:t>.</w:t>
      </w:r>
      <w:bookmarkEnd w:id="17"/>
      <w:r w:rsidRPr="00502BEE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502BEE" w:rsidRDefault="00465574" w:rsidP="00C215F2">
      <w:pPr>
        <w:jc w:val="both"/>
      </w:pPr>
    </w:p>
    <w:p w:rsidR="00465574" w:rsidRPr="008B18BD" w:rsidRDefault="00465574" w:rsidP="00C215F2">
      <w:pPr>
        <w:jc w:val="both"/>
      </w:pPr>
    </w:p>
    <w:p w:rsidR="00465574" w:rsidRDefault="00465574" w:rsidP="00C215F2">
      <w:pPr>
        <w:pStyle w:val="Ttulo2"/>
        <w:jc w:val="both"/>
      </w:pPr>
      <w:bookmarkStart w:id="18" w:name="_Toc397880850"/>
      <w:proofErr w:type="spellStart"/>
      <w:r>
        <w:t>Flujos</w:t>
      </w:r>
      <w:proofErr w:type="spellEnd"/>
      <w:r>
        <w:t xml:space="preserve"> </w:t>
      </w:r>
      <w:proofErr w:type="spellStart"/>
      <w:r>
        <w:t>Alternativos</w:t>
      </w:r>
      <w:bookmarkEnd w:id="18"/>
      <w:proofErr w:type="spellEnd"/>
    </w:p>
    <w:p w:rsidR="00465574" w:rsidRPr="001F4904" w:rsidRDefault="00465574" w:rsidP="00C215F2">
      <w:pPr>
        <w:jc w:val="both"/>
      </w:pPr>
    </w:p>
    <w:p w:rsidR="00465574" w:rsidRDefault="00465574" w:rsidP="00B40C7A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9" w:name="_Toc397880851"/>
      <w:r w:rsidRPr="001F4904">
        <w:rPr>
          <w:rFonts w:ascii="Times New Roman" w:hAnsi="Times New Roman"/>
          <w:i w:val="0"/>
          <w:sz w:val="22"/>
          <w:szCs w:val="22"/>
        </w:rPr>
        <w:t xml:space="preserve">[A1] Si el actor no se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encuentra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registrado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 xml:space="preserve">, el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muestra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mensaje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 xml:space="preserve"> de Actor No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Encontrado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 xml:space="preserve"> al </w:t>
      </w:r>
      <w:proofErr w:type="spellStart"/>
      <w:r w:rsidRPr="001F4904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1F4904">
        <w:rPr>
          <w:rFonts w:ascii="Times New Roman" w:hAnsi="Times New Roman"/>
          <w:i w:val="0"/>
          <w:sz w:val="22"/>
          <w:szCs w:val="22"/>
        </w:rPr>
        <w:t>.</w:t>
      </w:r>
      <w:bookmarkEnd w:id="19"/>
      <w:r w:rsidRPr="001F4904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65574" w:rsidRPr="001F4904" w:rsidRDefault="00465574" w:rsidP="00B40C7A">
      <w:pPr>
        <w:jc w:val="both"/>
      </w:pPr>
    </w:p>
    <w:p w:rsidR="00465574" w:rsidRDefault="00465574" w:rsidP="00B40C7A">
      <w:pPr>
        <w:pStyle w:val="Ttulo2"/>
        <w:jc w:val="both"/>
      </w:pPr>
      <w:bookmarkStart w:id="20" w:name="_Toc397880852"/>
      <w:proofErr w:type="spellStart"/>
      <w:r>
        <w:t>Diagramas</w:t>
      </w:r>
      <w:proofErr w:type="spellEnd"/>
      <w:r>
        <w:t xml:space="preserve"> de </w:t>
      </w:r>
      <w:proofErr w:type="spellStart"/>
      <w:r>
        <w:t>interacción</w:t>
      </w:r>
      <w:bookmarkEnd w:id="20"/>
      <w:proofErr w:type="spellEnd"/>
    </w:p>
    <w:p w:rsidR="00465574" w:rsidRDefault="00465574" w:rsidP="00B40C7A">
      <w:pPr>
        <w:pStyle w:val="Ttulo3"/>
        <w:jc w:val="both"/>
      </w:pPr>
      <w:bookmarkStart w:id="21" w:name="_Toc397880853"/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bookmarkEnd w:id="21"/>
      <w:proofErr w:type="spellEnd"/>
    </w:p>
    <w:p w:rsidR="00465574" w:rsidRPr="001F4904" w:rsidRDefault="00465574" w:rsidP="00465574">
      <w:r>
        <w:rPr>
          <w:noProof/>
          <w:lang w:val="es-CO" w:eastAsia="es-CO"/>
        </w:rPr>
        <w:drawing>
          <wp:inline distT="0" distB="0" distL="0" distR="0" wp14:anchorId="2E065DEB" wp14:editId="454DCE39">
            <wp:extent cx="5943600" cy="42284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cort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74" w:rsidRDefault="00465574" w:rsidP="00465574"/>
    <w:p w:rsidR="00465574" w:rsidRDefault="00465574" w:rsidP="00465574"/>
    <w:p w:rsidR="00465574" w:rsidRDefault="00465574" w:rsidP="00465574">
      <w:pPr>
        <w:pStyle w:val="Ttulo3"/>
      </w:pPr>
      <w:bookmarkStart w:id="22" w:name="_Toc397880854"/>
      <w:proofErr w:type="spellStart"/>
      <w:r>
        <w:t>Diagrama</w:t>
      </w:r>
      <w:proofErr w:type="spellEnd"/>
      <w:r>
        <w:t xml:space="preserve"> de </w:t>
      </w:r>
      <w:proofErr w:type="spellStart"/>
      <w:r>
        <w:t>colaboración</w:t>
      </w:r>
      <w:bookmarkEnd w:id="22"/>
      <w:proofErr w:type="spellEnd"/>
    </w:p>
    <w:p w:rsidR="00465574" w:rsidRDefault="00465574" w:rsidP="00465574"/>
    <w:p w:rsidR="00465574" w:rsidRPr="005A0687" w:rsidRDefault="00465574" w:rsidP="00465574">
      <w:r>
        <w:rPr>
          <w:noProof/>
          <w:lang w:val="es-CO" w:eastAsia="es-CO"/>
        </w:rPr>
        <w:lastRenderedPageBreak/>
        <w:drawing>
          <wp:inline distT="0" distB="0" distL="0" distR="0" wp14:anchorId="15ADA94D" wp14:editId="42449EB4">
            <wp:extent cx="5943600" cy="25558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corte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74" w:rsidRDefault="00465574" w:rsidP="00465574">
      <w:pPr>
        <w:pStyle w:val="Textoindependiente"/>
        <w:tabs>
          <w:tab w:val="left" w:pos="4095"/>
        </w:tabs>
        <w:ind w:left="0"/>
        <w:rPr>
          <w:sz w:val="22"/>
          <w:szCs w:val="22"/>
        </w:rPr>
      </w:pPr>
    </w:p>
    <w:p w:rsidR="00465574" w:rsidRDefault="00B40C7A" w:rsidP="00B40C7A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B40C7A" w:rsidRPr="00B40C7A" w:rsidRDefault="00B40C7A" w:rsidP="00B40C7A">
      <w:r>
        <w:rPr>
          <w:noProof/>
          <w:lang w:val="es-CO" w:eastAsia="es-CO"/>
        </w:rPr>
        <w:drawing>
          <wp:inline distT="0" distB="0" distL="0" distR="0">
            <wp:extent cx="5612130" cy="4707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7A" w:rsidRPr="00B4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CE2" w:rsidRDefault="002A6CE2">
      <w:pPr>
        <w:spacing w:line="240" w:lineRule="auto"/>
      </w:pPr>
      <w:r>
        <w:separator/>
      </w:r>
    </w:p>
  </w:endnote>
  <w:endnote w:type="continuationSeparator" w:id="0">
    <w:p w:rsidR="002A6CE2" w:rsidRDefault="002A6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CE2" w:rsidRDefault="002A6CE2">
      <w:pPr>
        <w:spacing w:line="240" w:lineRule="auto"/>
      </w:pPr>
      <w:r>
        <w:separator/>
      </w:r>
    </w:p>
  </w:footnote>
  <w:footnote w:type="continuationSeparator" w:id="0">
    <w:p w:rsidR="002A6CE2" w:rsidRDefault="002A6C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5A" w:rsidRDefault="002A6CE2">
    <w:pPr>
      <w:rPr>
        <w:sz w:val="24"/>
      </w:rPr>
    </w:pPr>
  </w:p>
  <w:p w:rsidR="0083255A" w:rsidRDefault="002A6CE2">
    <w:pPr>
      <w:pBdr>
        <w:top w:val="single" w:sz="6" w:space="1" w:color="auto"/>
      </w:pBdr>
      <w:rPr>
        <w:sz w:val="24"/>
      </w:rPr>
    </w:pPr>
  </w:p>
  <w:p w:rsidR="0083255A" w:rsidRDefault="009B5F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83255A" w:rsidRDefault="002A6CE2">
    <w:pPr>
      <w:pBdr>
        <w:bottom w:val="single" w:sz="6" w:space="1" w:color="auto"/>
      </w:pBdr>
      <w:jc w:val="right"/>
      <w:rPr>
        <w:sz w:val="24"/>
      </w:rPr>
    </w:pPr>
  </w:p>
  <w:p w:rsidR="0083255A" w:rsidRDefault="002A6C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E2"/>
    <w:rsid w:val="00034389"/>
    <w:rsid w:val="00091590"/>
    <w:rsid w:val="000B2A66"/>
    <w:rsid w:val="000B6A55"/>
    <w:rsid w:val="000C1486"/>
    <w:rsid w:val="001116A5"/>
    <w:rsid w:val="00151C33"/>
    <w:rsid w:val="00177E84"/>
    <w:rsid w:val="0019059B"/>
    <w:rsid w:val="00207F75"/>
    <w:rsid w:val="0023734D"/>
    <w:rsid w:val="002531C5"/>
    <w:rsid w:val="00271C17"/>
    <w:rsid w:val="0029373D"/>
    <w:rsid w:val="002A18C9"/>
    <w:rsid w:val="002A6CE2"/>
    <w:rsid w:val="002C5D46"/>
    <w:rsid w:val="00372A4A"/>
    <w:rsid w:val="00381115"/>
    <w:rsid w:val="0042359A"/>
    <w:rsid w:val="00457ECB"/>
    <w:rsid w:val="00465574"/>
    <w:rsid w:val="004B62E6"/>
    <w:rsid w:val="004D002D"/>
    <w:rsid w:val="004E168C"/>
    <w:rsid w:val="00510E7E"/>
    <w:rsid w:val="00566095"/>
    <w:rsid w:val="005A061D"/>
    <w:rsid w:val="005B31AF"/>
    <w:rsid w:val="00621481"/>
    <w:rsid w:val="0064589F"/>
    <w:rsid w:val="00650DB8"/>
    <w:rsid w:val="006A0208"/>
    <w:rsid w:val="006E3F29"/>
    <w:rsid w:val="007059A8"/>
    <w:rsid w:val="00717438"/>
    <w:rsid w:val="00796E03"/>
    <w:rsid w:val="00797AEA"/>
    <w:rsid w:val="007D2721"/>
    <w:rsid w:val="007E45D8"/>
    <w:rsid w:val="0086499E"/>
    <w:rsid w:val="0088371F"/>
    <w:rsid w:val="008B5854"/>
    <w:rsid w:val="008F1EDE"/>
    <w:rsid w:val="008F20E9"/>
    <w:rsid w:val="00965181"/>
    <w:rsid w:val="00967F6F"/>
    <w:rsid w:val="009A57A6"/>
    <w:rsid w:val="009B5FE2"/>
    <w:rsid w:val="009C1274"/>
    <w:rsid w:val="009D3449"/>
    <w:rsid w:val="00A27FA6"/>
    <w:rsid w:val="00A350B7"/>
    <w:rsid w:val="00A51A8C"/>
    <w:rsid w:val="00A51F8A"/>
    <w:rsid w:val="00A704ED"/>
    <w:rsid w:val="00A76AAF"/>
    <w:rsid w:val="00A90944"/>
    <w:rsid w:val="00AF1AAB"/>
    <w:rsid w:val="00B40C7A"/>
    <w:rsid w:val="00BA42CB"/>
    <w:rsid w:val="00BC6FBB"/>
    <w:rsid w:val="00BE0B05"/>
    <w:rsid w:val="00C11914"/>
    <w:rsid w:val="00C215F2"/>
    <w:rsid w:val="00C221F9"/>
    <w:rsid w:val="00C41802"/>
    <w:rsid w:val="00C92A2E"/>
    <w:rsid w:val="00C9696E"/>
    <w:rsid w:val="00CA6335"/>
    <w:rsid w:val="00CD418D"/>
    <w:rsid w:val="00CD568C"/>
    <w:rsid w:val="00CF7718"/>
    <w:rsid w:val="00D52EC5"/>
    <w:rsid w:val="00DC5277"/>
    <w:rsid w:val="00DC60D7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B54E7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FD4FD-6F8F-420D-A672-45F002C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FE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9B5FE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B5FE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B5FE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B5FE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B5FE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B5FE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B5FE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B5FE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B5F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5FE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9B5FE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9B5FE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9B5FE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9B5FE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9B5FE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9B5FE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9B5FE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9B5FE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9B5FE2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9B5FE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B5FE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B5FE2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9B5FE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5F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9B5FE2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9B5FE2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9B5FE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9B5FE2"/>
    <w:rPr>
      <w:color w:val="0000FF"/>
      <w:u w:val="single"/>
    </w:rPr>
  </w:style>
  <w:style w:type="paragraph" w:customStyle="1" w:styleId="Default">
    <w:name w:val="Default"/>
    <w:rsid w:val="0046557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2014-10-06T12:18:00Z</dcterms:created>
  <dcterms:modified xsi:type="dcterms:W3CDTF">2014-10-06T12:18:00Z</dcterms:modified>
</cp:coreProperties>
</file>