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C496B" w:rsidRPr="00A67830" w:rsidRDefault="001C496B" w:rsidP="001C496B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>
        <w:rPr>
          <w:rFonts w:ascii="Times New Roman" w:hAnsi="Times New Roman"/>
          <w:sz w:val="40"/>
          <w:szCs w:val="40"/>
          <w:lang w:val="es-CO"/>
        </w:rPr>
        <w:t>Participación en Convocatoria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1C496B" w:rsidRPr="00E26C9F" w:rsidRDefault="001C496B" w:rsidP="001C496B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>
        <w:rPr>
          <w:rFonts w:ascii="Times New Roman" w:hAnsi="Times New Roman"/>
          <w:sz w:val="40"/>
          <w:szCs w:val="40"/>
          <w:lang w:val="es-CO"/>
        </w:rPr>
        <w:t xml:space="preserve"> PCN14</w:t>
      </w:r>
    </w:p>
    <w:p w:rsidR="001C496B" w:rsidRPr="00E26C9F" w:rsidRDefault="001C496B" w:rsidP="001C496B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1C496B" w:rsidRPr="005B642B" w:rsidRDefault="001C496B" w:rsidP="001C496B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1C496B" w:rsidRPr="00532F3E" w:rsidRDefault="001C496B" w:rsidP="001C496B">
      <w:pPr>
        <w:rPr>
          <w:sz w:val="22"/>
          <w:szCs w:val="22"/>
        </w:rPr>
      </w:pPr>
    </w:p>
    <w:p w:rsidR="001C496B" w:rsidRPr="00532F3E" w:rsidRDefault="001C496B" w:rsidP="001C496B">
      <w:pPr>
        <w:rPr>
          <w:sz w:val="22"/>
          <w:szCs w:val="22"/>
        </w:rPr>
      </w:pPr>
    </w:p>
    <w:p w:rsidR="001C496B" w:rsidRPr="00532F3E" w:rsidRDefault="001C496B" w:rsidP="001C496B">
      <w:pPr>
        <w:pStyle w:val="Textoindependiente"/>
        <w:rPr>
          <w:sz w:val="22"/>
          <w:szCs w:val="22"/>
        </w:rPr>
      </w:pPr>
    </w:p>
    <w:p w:rsidR="001C496B" w:rsidRPr="00532F3E" w:rsidRDefault="001C496B" w:rsidP="001C496B">
      <w:pPr>
        <w:pStyle w:val="Textoindependiente"/>
        <w:rPr>
          <w:sz w:val="22"/>
          <w:szCs w:val="22"/>
        </w:rPr>
      </w:pPr>
    </w:p>
    <w:p w:rsidR="001C496B" w:rsidRPr="00532F3E" w:rsidRDefault="001C496B" w:rsidP="001C496B">
      <w:pPr>
        <w:rPr>
          <w:sz w:val="22"/>
          <w:szCs w:val="22"/>
        </w:rPr>
        <w:sectPr w:rsidR="001C496B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496B" w:rsidRPr="00532F3E" w:rsidTr="00E2221E">
        <w:tc>
          <w:tcPr>
            <w:tcW w:w="2304" w:type="dxa"/>
          </w:tcPr>
          <w:p w:rsidR="001C496B" w:rsidRPr="00532F3E" w:rsidRDefault="001C496B" w:rsidP="00E2221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1C496B" w:rsidRPr="00532F3E" w:rsidRDefault="001C496B" w:rsidP="00E2221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1C496B" w:rsidRPr="00532F3E" w:rsidRDefault="001C496B" w:rsidP="00E2221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1C496B" w:rsidRPr="00532F3E" w:rsidRDefault="001C496B" w:rsidP="00E2221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1C496B" w:rsidRPr="00532F3E" w:rsidTr="00E2221E">
        <w:tc>
          <w:tcPr>
            <w:tcW w:w="2304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1C496B" w:rsidRPr="00E26C9F" w:rsidRDefault="001C496B" w:rsidP="00E2221E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Julian David Serna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1C496B" w:rsidRPr="00532F3E" w:rsidTr="00E2221E">
        <w:tc>
          <w:tcPr>
            <w:tcW w:w="2304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 w:rsidRPr="00E26C9F">
              <w:rPr>
                <w:sz w:val="22"/>
                <w:szCs w:val="22"/>
                <w:lang w:val="es-CO"/>
              </w:rPr>
              <w:t>Descripci</w:t>
            </w:r>
            <w:r>
              <w:rPr>
                <w:sz w:val="22"/>
                <w:szCs w:val="22"/>
                <w:lang w:val="es-CO"/>
              </w:rPr>
              <w:t xml:space="preserve">ón de la realización del </w:t>
            </w:r>
            <w:proofErr w:type="spellStart"/>
            <w:r>
              <w:rPr>
                <w:sz w:val="22"/>
                <w:szCs w:val="22"/>
                <w:lang w:val="es-CO"/>
              </w:rPr>
              <w:t>Casosde</w:t>
            </w:r>
            <w:proofErr w:type="spellEnd"/>
            <w:r>
              <w:rPr>
                <w:sz w:val="22"/>
                <w:szCs w:val="22"/>
                <w:lang w:val="es-CO"/>
              </w:rPr>
              <w:t xml:space="preserve"> Uso</w:t>
            </w:r>
          </w:p>
        </w:tc>
        <w:tc>
          <w:tcPr>
            <w:tcW w:w="2304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Julian David Serna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1C496B" w:rsidRPr="00532F3E" w:rsidTr="00E2221E">
        <w:tc>
          <w:tcPr>
            <w:tcW w:w="2304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Agregación</w:t>
            </w:r>
            <w:proofErr w:type="spellEnd"/>
            <w:r>
              <w:rPr>
                <w:sz w:val="22"/>
                <w:szCs w:val="22"/>
              </w:rPr>
              <w:t xml:space="preserve"> de los </w:t>
            </w:r>
            <w:proofErr w:type="spellStart"/>
            <w:r>
              <w:rPr>
                <w:sz w:val="22"/>
                <w:szCs w:val="22"/>
              </w:rPr>
              <w:t>diagramas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secuencia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colaboración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1C496B" w:rsidRPr="00532F3E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 Julian David Serna</w:t>
            </w:r>
          </w:p>
        </w:tc>
      </w:tr>
      <w:tr w:rsidR="001C496B" w:rsidRPr="00532F3E" w:rsidTr="00E2221E">
        <w:tc>
          <w:tcPr>
            <w:tcW w:w="2304" w:type="dxa"/>
          </w:tcPr>
          <w:p w:rsidR="001C496B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07-septiembre-2014</w:t>
            </w:r>
          </w:p>
        </w:tc>
        <w:tc>
          <w:tcPr>
            <w:tcW w:w="1152" w:type="dxa"/>
          </w:tcPr>
          <w:p w:rsidR="001C496B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744" w:type="dxa"/>
          </w:tcPr>
          <w:p w:rsidR="001C496B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Revision de la </w:t>
            </w:r>
            <w:proofErr w:type="spellStart"/>
            <w:r>
              <w:rPr>
                <w:sz w:val="22"/>
                <w:szCs w:val="22"/>
              </w:rPr>
              <w:t>plantilla</w:t>
            </w:r>
            <w:proofErr w:type="spellEnd"/>
          </w:p>
        </w:tc>
        <w:tc>
          <w:tcPr>
            <w:tcW w:w="2304" w:type="dxa"/>
          </w:tcPr>
          <w:p w:rsidR="001C496B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</w:t>
            </w:r>
          </w:p>
          <w:p w:rsidR="001C496B" w:rsidRDefault="001C496B" w:rsidP="00E2221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Julian Serna</w:t>
            </w:r>
          </w:p>
        </w:tc>
      </w:tr>
    </w:tbl>
    <w:p w:rsidR="001C496B" w:rsidRPr="00532F3E" w:rsidRDefault="001C496B" w:rsidP="001C496B">
      <w:pPr>
        <w:rPr>
          <w:sz w:val="22"/>
          <w:szCs w:val="22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1C496B" w:rsidRPr="00532F3E" w:rsidRDefault="001C496B" w:rsidP="001C496B">
      <w:pPr>
        <w:rPr>
          <w:sz w:val="22"/>
          <w:szCs w:val="22"/>
        </w:rPr>
      </w:pPr>
    </w:p>
    <w:p w:rsidR="001C496B" w:rsidRDefault="001C496B" w:rsidP="001C496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496B" w:rsidRDefault="004704F7" w:rsidP="001C496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1C496B" w:rsidRPr="00EF2770">
          <w:rPr>
            <w:rStyle w:val="Hipervnculo"/>
            <w:noProof/>
            <w:lang w:val="es-CO"/>
          </w:rPr>
          <w:t>1.1</w:t>
        </w:r>
        <w:r w:rsidR="001C496B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1C496B" w:rsidRPr="00EF2770">
          <w:rPr>
            <w:rStyle w:val="Hipervnculo"/>
            <w:noProof/>
            <w:lang w:val="es-CO"/>
          </w:rPr>
          <w:t>Propósito</w:t>
        </w:r>
        <w:r w:rsidR="001C496B">
          <w:rPr>
            <w:noProof/>
            <w:webHidden/>
          </w:rPr>
          <w:tab/>
        </w:r>
        <w:r w:rsidR="001C496B">
          <w:rPr>
            <w:noProof/>
            <w:webHidden/>
          </w:rPr>
          <w:fldChar w:fldCharType="begin"/>
        </w:r>
        <w:r w:rsidR="001C496B">
          <w:rPr>
            <w:noProof/>
            <w:webHidden/>
          </w:rPr>
          <w:instrText xml:space="preserve"> PAGEREF _Toc398102871 \h </w:instrText>
        </w:r>
        <w:r w:rsidR="001C496B">
          <w:rPr>
            <w:noProof/>
            <w:webHidden/>
          </w:rPr>
        </w:r>
        <w:r w:rsidR="001C496B">
          <w:rPr>
            <w:noProof/>
            <w:webHidden/>
          </w:rPr>
          <w:fldChar w:fldCharType="separate"/>
        </w:r>
        <w:r w:rsidR="001C496B">
          <w:rPr>
            <w:noProof/>
            <w:webHidden/>
          </w:rPr>
          <w:t>4</w:t>
        </w:r>
        <w:r w:rsidR="001C496B">
          <w:rPr>
            <w:noProof/>
            <w:webHidden/>
          </w:rPr>
          <w:fldChar w:fldCharType="end"/>
        </w:r>
      </w:hyperlink>
    </w:p>
    <w:p w:rsidR="001C496B" w:rsidRDefault="004704F7" w:rsidP="001C496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1C496B" w:rsidRPr="00EF2770">
          <w:rPr>
            <w:rStyle w:val="Hipervnculo"/>
            <w:noProof/>
          </w:rPr>
          <w:t>2.</w:t>
        </w:r>
        <w:r w:rsidR="001C496B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1C496B">
          <w:rPr>
            <w:rStyle w:val="Hipervnculo"/>
            <w:noProof/>
          </w:rPr>
          <w:t>Caso de Uso PCN014: Postular en convo</w:t>
        </w:r>
        <w:r w:rsidR="00685B9F">
          <w:rPr>
            <w:rStyle w:val="Hipervnculo"/>
            <w:noProof/>
          </w:rPr>
          <w:t>catoria-Registrar Productos</w:t>
        </w:r>
        <w:r w:rsidR="001C496B">
          <w:rPr>
            <w:noProof/>
            <w:webHidden/>
          </w:rPr>
          <w:tab/>
        </w:r>
        <w:r w:rsidR="001C496B">
          <w:rPr>
            <w:noProof/>
            <w:webHidden/>
          </w:rPr>
          <w:fldChar w:fldCharType="begin"/>
        </w:r>
        <w:r w:rsidR="001C496B">
          <w:rPr>
            <w:noProof/>
            <w:webHidden/>
          </w:rPr>
          <w:instrText xml:space="preserve"> PAGEREF _Toc398102872 \h </w:instrText>
        </w:r>
        <w:r w:rsidR="001C496B">
          <w:rPr>
            <w:noProof/>
            <w:webHidden/>
          </w:rPr>
        </w:r>
        <w:r w:rsidR="001C496B">
          <w:rPr>
            <w:noProof/>
            <w:webHidden/>
          </w:rPr>
          <w:fldChar w:fldCharType="separate"/>
        </w:r>
        <w:r w:rsidR="001C496B">
          <w:rPr>
            <w:noProof/>
            <w:webHidden/>
          </w:rPr>
          <w:t>5</w:t>
        </w:r>
        <w:r w:rsidR="001C496B">
          <w:rPr>
            <w:noProof/>
            <w:webHidden/>
          </w:rPr>
          <w:fldChar w:fldCharType="end"/>
        </w:r>
      </w:hyperlink>
    </w:p>
    <w:p w:rsidR="001C496B" w:rsidRDefault="004704F7" w:rsidP="001C496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1C496B" w:rsidRPr="00EF2770">
          <w:rPr>
            <w:rStyle w:val="Hipervnculo"/>
            <w:noProof/>
            <w:lang w:val="es-CO"/>
          </w:rPr>
          <w:t>2.1</w:t>
        </w:r>
        <w:r w:rsidR="001C496B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1C496B" w:rsidRPr="00EF2770">
          <w:rPr>
            <w:rStyle w:val="Hipervnculo"/>
            <w:noProof/>
            <w:lang w:val="es-CO"/>
          </w:rPr>
          <w:t>Descripción Breve:</w:t>
        </w:r>
        <w:r w:rsidR="001C496B">
          <w:rPr>
            <w:noProof/>
            <w:webHidden/>
          </w:rPr>
          <w:tab/>
        </w:r>
        <w:r w:rsidR="001C496B">
          <w:rPr>
            <w:noProof/>
            <w:webHidden/>
          </w:rPr>
          <w:fldChar w:fldCharType="begin"/>
        </w:r>
        <w:r w:rsidR="001C496B">
          <w:rPr>
            <w:noProof/>
            <w:webHidden/>
          </w:rPr>
          <w:instrText xml:space="preserve"> PAGEREF _Toc398102873 \h </w:instrText>
        </w:r>
        <w:r w:rsidR="001C496B">
          <w:rPr>
            <w:noProof/>
            <w:webHidden/>
          </w:rPr>
        </w:r>
        <w:r w:rsidR="001C496B">
          <w:rPr>
            <w:noProof/>
            <w:webHidden/>
          </w:rPr>
          <w:fldChar w:fldCharType="separate"/>
        </w:r>
        <w:r w:rsidR="001C496B">
          <w:rPr>
            <w:noProof/>
            <w:webHidden/>
          </w:rPr>
          <w:t>5</w:t>
        </w:r>
        <w:r w:rsidR="001C496B">
          <w:rPr>
            <w:noProof/>
            <w:webHidden/>
          </w:rPr>
          <w:fldChar w:fldCharType="end"/>
        </w:r>
      </w:hyperlink>
    </w:p>
    <w:p w:rsidR="001C496B" w:rsidRDefault="004704F7" w:rsidP="001C496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1C496B" w:rsidRPr="00EF2770">
          <w:rPr>
            <w:rStyle w:val="Hipervnculo"/>
            <w:noProof/>
            <w:lang w:val="es-CO"/>
          </w:rPr>
          <w:t>2.2</w:t>
        </w:r>
        <w:r w:rsidR="001C496B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1C496B" w:rsidRPr="00EF2770">
          <w:rPr>
            <w:rStyle w:val="Hipervnculo"/>
            <w:noProof/>
            <w:lang w:val="es-CO"/>
          </w:rPr>
          <w:t>Flujo Básico de Eventos</w:t>
        </w:r>
        <w:r w:rsidR="001C496B">
          <w:rPr>
            <w:noProof/>
            <w:webHidden/>
          </w:rPr>
          <w:tab/>
        </w:r>
        <w:r w:rsidR="001C496B">
          <w:rPr>
            <w:noProof/>
            <w:webHidden/>
          </w:rPr>
          <w:fldChar w:fldCharType="begin"/>
        </w:r>
        <w:r w:rsidR="001C496B">
          <w:rPr>
            <w:noProof/>
            <w:webHidden/>
          </w:rPr>
          <w:instrText xml:space="preserve"> PAGEREF _Toc398102874 \h </w:instrText>
        </w:r>
        <w:r w:rsidR="001C496B">
          <w:rPr>
            <w:noProof/>
            <w:webHidden/>
          </w:rPr>
        </w:r>
        <w:r w:rsidR="001C496B">
          <w:rPr>
            <w:noProof/>
            <w:webHidden/>
          </w:rPr>
          <w:fldChar w:fldCharType="separate"/>
        </w:r>
        <w:r w:rsidR="001C496B">
          <w:rPr>
            <w:noProof/>
            <w:webHidden/>
          </w:rPr>
          <w:t>5</w:t>
        </w:r>
        <w:r w:rsidR="001C496B">
          <w:rPr>
            <w:noProof/>
            <w:webHidden/>
          </w:rPr>
          <w:fldChar w:fldCharType="end"/>
        </w:r>
      </w:hyperlink>
    </w:p>
    <w:p w:rsidR="001C496B" w:rsidRDefault="004704F7" w:rsidP="001C496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1C496B" w:rsidRPr="00EF2770">
          <w:rPr>
            <w:rStyle w:val="Hipervnculo"/>
            <w:noProof/>
          </w:rPr>
          <w:t>2.3</w:t>
        </w:r>
        <w:r w:rsidR="001C496B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1C496B" w:rsidRPr="00EF2770">
          <w:rPr>
            <w:rStyle w:val="Hipervnculo"/>
            <w:noProof/>
            <w:lang w:val="es-CO"/>
          </w:rPr>
          <w:t>Flujos Alternativos</w:t>
        </w:r>
        <w:r w:rsidR="001C496B">
          <w:rPr>
            <w:noProof/>
            <w:webHidden/>
          </w:rPr>
          <w:tab/>
        </w:r>
        <w:r w:rsidR="001C496B">
          <w:rPr>
            <w:noProof/>
            <w:webHidden/>
          </w:rPr>
          <w:fldChar w:fldCharType="begin"/>
        </w:r>
        <w:r w:rsidR="001C496B">
          <w:rPr>
            <w:noProof/>
            <w:webHidden/>
          </w:rPr>
          <w:instrText xml:space="preserve"> PAGEREF _Toc398102891 \h </w:instrText>
        </w:r>
        <w:r w:rsidR="001C496B">
          <w:rPr>
            <w:noProof/>
            <w:webHidden/>
          </w:rPr>
        </w:r>
        <w:r w:rsidR="001C496B">
          <w:rPr>
            <w:noProof/>
            <w:webHidden/>
          </w:rPr>
          <w:fldChar w:fldCharType="separate"/>
        </w:r>
        <w:r w:rsidR="001C496B">
          <w:rPr>
            <w:noProof/>
            <w:webHidden/>
          </w:rPr>
          <w:t>6</w:t>
        </w:r>
        <w:r w:rsidR="001C496B">
          <w:rPr>
            <w:noProof/>
            <w:webHidden/>
          </w:rPr>
          <w:fldChar w:fldCharType="end"/>
        </w:r>
      </w:hyperlink>
    </w:p>
    <w:p w:rsidR="001C496B" w:rsidRDefault="004704F7" w:rsidP="001C496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1C496B" w:rsidRPr="00EF2770">
          <w:rPr>
            <w:rStyle w:val="Hipervnculo"/>
            <w:noProof/>
          </w:rPr>
          <w:t>2.4</w:t>
        </w:r>
        <w:r w:rsidR="001C496B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1C496B" w:rsidRPr="00EF2770">
          <w:rPr>
            <w:rStyle w:val="Hipervnculo"/>
            <w:noProof/>
          </w:rPr>
          <w:t>Diagramas de Interacción</w:t>
        </w:r>
        <w:r w:rsidR="001C496B">
          <w:rPr>
            <w:noProof/>
            <w:webHidden/>
          </w:rPr>
          <w:tab/>
        </w:r>
        <w:r w:rsidR="001C496B">
          <w:rPr>
            <w:noProof/>
            <w:webHidden/>
          </w:rPr>
          <w:fldChar w:fldCharType="begin"/>
        </w:r>
        <w:r w:rsidR="001C496B">
          <w:rPr>
            <w:noProof/>
            <w:webHidden/>
          </w:rPr>
          <w:instrText xml:space="preserve"> PAGEREF _Toc398102892 \h </w:instrText>
        </w:r>
        <w:r w:rsidR="001C496B">
          <w:rPr>
            <w:noProof/>
            <w:webHidden/>
          </w:rPr>
        </w:r>
        <w:r w:rsidR="001C496B">
          <w:rPr>
            <w:noProof/>
            <w:webHidden/>
          </w:rPr>
          <w:fldChar w:fldCharType="separate"/>
        </w:r>
        <w:r w:rsidR="001C496B">
          <w:rPr>
            <w:noProof/>
            <w:webHidden/>
          </w:rPr>
          <w:t>7</w:t>
        </w:r>
        <w:r w:rsidR="001C496B">
          <w:rPr>
            <w:noProof/>
            <w:webHidden/>
          </w:rPr>
          <w:fldChar w:fldCharType="end"/>
        </w:r>
      </w:hyperlink>
    </w:p>
    <w:p w:rsidR="001C496B" w:rsidRDefault="004704F7" w:rsidP="001C496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1C496B" w:rsidRPr="00EF2770">
          <w:rPr>
            <w:rStyle w:val="Hipervnculo"/>
            <w:noProof/>
          </w:rPr>
          <w:t>2.4.1</w:t>
        </w:r>
        <w:r w:rsidR="001C496B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1C496B" w:rsidRPr="00EF2770">
          <w:rPr>
            <w:rStyle w:val="Hipervnculo"/>
            <w:noProof/>
          </w:rPr>
          <w:t>Diagrama de Secuencia</w:t>
        </w:r>
        <w:r w:rsidR="001C496B">
          <w:rPr>
            <w:noProof/>
            <w:webHidden/>
          </w:rPr>
          <w:t xml:space="preserve">                                                                                              </w:t>
        </w:r>
        <w:r w:rsidR="001C496B">
          <w:rPr>
            <w:noProof/>
            <w:webHidden/>
          </w:rPr>
          <w:fldChar w:fldCharType="begin"/>
        </w:r>
        <w:r w:rsidR="001C496B">
          <w:rPr>
            <w:noProof/>
            <w:webHidden/>
          </w:rPr>
          <w:instrText xml:space="preserve"> PAGEREF _Toc398102893 \h </w:instrText>
        </w:r>
        <w:r w:rsidR="001C496B">
          <w:rPr>
            <w:noProof/>
            <w:webHidden/>
          </w:rPr>
        </w:r>
        <w:r w:rsidR="001C496B">
          <w:rPr>
            <w:noProof/>
            <w:webHidden/>
          </w:rPr>
          <w:fldChar w:fldCharType="separate"/>
        </w:r>
        <w:r w:rsidR="001C496B">
          <w:rPr>
            <w:noProof/>
            <w:webHidden/>
          </w:rPr>
          <w:t>7</w:t>
        </w:r>
        <w:r w:rsidR="001C496B">
          <w:rPr>
            <w:noProof/>
            <w:webHidden/>
          </w:rPr>
          <w:fldChar w:fldCharType="end"/>
        </w:r>
      </w:hyperlink>
    </w:p>
    <w:p w:rsidR="001C496B" w:rsidRDefault="004704F7" w:rsidP="001C496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1C496B" w:rsidRPr="00EF2770">
          <w:rPr>
            <w:rStyle w:val="Hipervnculo"/>
            <w:noProof/>
          </w:rPr>
          <w:t>2.4.2</w:t>
        </w:r>
        <w:r w:rsidR="001C496B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1C496B" w:rsidRPr="00EF2770">
          <w:rPr>
            <w:rStyle w:val="Hipervnculo"/>
            <w:noProof/>
          </w:rPr>
          <w:t>Diagrama de Colaboración</w:t>
        </w:r>
        <w:r w:rsidR="001C496B">
          <w:rPr>
            <w:noProof/>
            <w:webHidden/>
          </w:rPr>
          <w:t xml:space="preserve">                                                                                         </w:t>
        </w:r>
        <w:r w:rsidR="001C496B">
          <w:rPr>
            <w:noProof/>
            <w:webHidden/>
          </w:rPr>
          <w:fldChar w:fldCharType="begin"/>
        </w:r>
        <w:r w:rsidR="001C496B">
          <w:rPr>
            <w:noProof/>
            <w:webHidden/>
          </w:rPr>
          <w:instrText xml:space="preserve"> PAGEREF _Toc398102894 \h </w:instrText>
        </w:r>
        <w:r w:rsidR="001C496B">
          <w:rPr>
            <w:noProof/>
            <w:webHidden/>
          </w:rPr>
        </w:r>
        <w:r w:rsidR="001C496B">
          <w:rPr>
            <w:noProof/>
            <w:webHidden/>
          </w:rPr>
          <w:fldChar w:fldCharType="separate"/>
        </w:r>
        <w:r w:rsidR="001C496B">
          <w:rPr>
            <w:noProof/>
            <w:webHidden/>
          </w:rPr>
          <w:t>9</w:t>
        </w:r>
        <w:r w:rsidR="001C496B">
          <w:rPr>
            <w:noProof/>
            <w:webHidden/>
          </w:rPr>
          <w:fldChar w:fldCharType="end"/>
        </w:r>
      </w:hyperlink>
    </w:p>
    <w:p w:rsidR="001C496B" w:rsidRPr="000C1295" w:rsidRDefault="001C496B" w:rsidP="001C496B">
      <w:pPr>
        <w:tabs>
          <w:tab w:val="left" w:pos="8580"/>
        </w:tabs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Default="001C496B" w:rsidP="001C496B">
      <w:pPr>
        <w:rPr>
          <w:lang w:val="es-CO"/>
        </w:rPr>
      </w:pPr>
    </w:p>
    <w:p w:rsidR="001C496B" w:rsidRPr="00532F3E" w:rsidRDefault="001C496B" w:rsidP="001C496B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1C496B" w:rsidRPr="00532F3E" w:rsidRDefault="001C496B" w:rsidP="001C496B">
      <w:pPr>
        <w:rPr>
          <w:sz w:val="22"/>
          <w:szCs w:val="22"/>
          <w:lang w:val="es-CO"/>
        </w:rPr>
      </w:pPr>
    </w:p>
    <w:p w:rsidR="001C496B" w:rsidRPr="00BA3834" w:rsidRDefault="001C496B" w:rsidP="001C496B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r w:rsidRPr="00BA3834">
        <w:rPr>
          <w:rFonts w:ascii="Times New Roman" w:hAnsi="Times New Roman"/>
          <w:sz w:val="40"/>
          <w:szCs w:val="40"/>
          <w:lang w:val="es-CO"/>
        </w:rPr>
        <w:t>-Uso</w:t>
      </w:r>
      <w:bookmarkStart w:id="1" w:name="_Toc423410237"/>
      <w:bookmarkStart w:id="2" w:name="_Toc425054503"/>
      <w:bookmarkEnd w:id="1"/>
      <w:bookmarkEnd w:id="2"/>
      <w:r>
        <w:rPr>
          <w:rFonts w:ascii="Times New Roman" w:hAnsi="Times New Roman"/>
          <w:sz w:val="40"/>
          <w:szCs w:val="40"/>
          <w:lang w:val="es-CO"/>
        </w:rPr>
        <w:t xml:space="preserve"> PCN14</w:t>
      </w:r>
    </w:p>
    <w:p w:rsidR="001C496B" w:rsidRPr="00BA3834" w:rsidRDefault="001C496B" w:rsidP="001C496B">
      <w:pPr>
        <w:rPr>
          <w:sz w:val="24"/>
          <w:szCs w:val="24"/>
          <w:lang w:val="es-CO"/>
        </w:rPr>
      </w:pPr>
    </w:p>
    <w:p w:rsidR="001C496B" w:rsidRPr="00BA3834" w:rsidRDefault="001C496B" w:rsidP="001C496B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1C496B" w:rsidRDefault="001C496B" w:rsidP="001C496B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>En el siguiente documento se describe toda la información, descripción, flujos de eventos, flujos alternos, Diagramas de in</w:t>
      </w:r>
      <w:r>
        <w:rPr>
          <w:sz w:val="22"/>
          <w:szCs w:val="22"/>
          <w:lang w:val="es-CO"/>
        </w:rPr>
        <w:t xml:space="preserve">teracción  del caso de uso de </w:t>
      </w:r>
      <w:bookmarkStart w:id="6" w:name="_Toc398102871"/>
      <w:r>
        <w:rPr>
          <w:sz w:val="22"/>
          <w:szCs w:val="22"/>
          <w:lang w:val="es-CO"/>
        </w:rPr>
        <w:t>Postular en Convocatoria-servicio-Registrar Productos.</w:t>
      </w:r>
    </w:p>
    <w:p w:rsidR="001C496B" w:rsidRDefault="001C496B" w:rsidP="001C496B">
      <w:pPr>
        <w:ind w:left="720"/>
        <w:jc w:val="both"/>
        <w:rPr>
          <w:sz w:val="22"/>
          <w:szCs w:val="22"/>
          <w:lang w:val="es-CO"/>
        </w:rPr>
      </w:pPr>
    </w:p>
    <w:p w:rsidR="001C496B" w:rsidRPr="0084381A" w:rsidRDefault="001C496B" w:rsidP="001C496B">
      <w:pPr>
        <w:ind w:left="720"/>
        <w:jc w:val="both"/>
        <w:rPr>
          <w:b/>
          <w:sz w:val="22"/>
          <w:szCs w:val="22"/>
          <w:lang w:val="es-CO"/>
        </w:rPr>
      </w:pPr>
      <w:r w:rsidRPr="0084381A">
        <w:rPr>
          <w:b/>
          <w:sz w:val="22"/>
          <w:szCs w:val="22"/>
          <w:lang w:val="es-CO"/>
        </w:rPr>
        <w:t>Propósito</w:t>
      </w:r>
      <w:bookmarkEnd w:id="6"/>
    </w:p>
    <w:p w:rsidR="001C496B" w:rsidRPr="00BA3834" w:rsidRDefault="001C496B" w:rsidP="001C496B">
      <w:pPr>
        <w:jc w:val="both"/>
        <w:rPr>
          <w:sz w:val="22"/>
          <w:szCs w:val="22"/>
          <w:lang w:val="es-CO"/>
        </w:rPr>
      </w:pPr>
    </w:p>
    <w:p w:rsidR="001C496B" w:rsidRDefault="001C496B" w:rsidP="001C496B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>
        <w:rPr>
          <w:sz w:val="22"/>
          <w:szCs w:val="22"/>
          <w:lang w:val="es-CO"/>
        </w:rPr>
        <w:t xml:space="preserve">es mostrar la realización del caso </w:t>
      </w:r>
      <w:r w:rsidRPr="00BA3834">
        <w:rPr>
          <w:sz w:val="22"/>
          <w:szCs w:val="22"/>
          <w:lang w:val="es-CO"/>
        </w:rPr>
        <w:t>de uso del módulo participación en convocatoria</w:t>
      </w:r>
      <w:r>
        <w:rPr>
          <w:sz w:val="22"/>
          <w:szCs w:val="22"/>
          <w:lang w:val="es-CO"/>
        </w:rPr>
        <w:t>, para luego poderlos implementar de una formas más fácil.</w:t>
      </w:r>
    </w:p>
    <w:p w:rsidR="001C496B" w:rsidRDefault="001C496B" w:rsidP="001C496B">
      <w:pPr>
        <w:ind w:left="720"/>
        <w:jc w:val="both"/>
        <w:rPr>
          <w:sz w:val="22"/>
          <w:szCs w:val="22"/>
          <w:lang w:val="es-CO"/>
        </w:rPr>
      </w:pPr>
    </w:p>
    <w:p w:rsidR="001C496B" w:rsidRPr="00532F3E" w:rsidRDefault="001C496B" w:rsidP="001C496B">
      <w:pPr>
        <w:pStyle w:val="Textoindependiente"/>
        <w:ind w:left="0"/>
        <w:rPr>
          <w:sz w:val="22"/>
          <w:szCs w:val="22"/>
        </w:rPr>
      </w:pPr>
    </w:p>
    <w:p w:rsidR="001C496B" w:rsidRPr="00532F3E" w:rsidRDefault="001C496B" w:rsidP="00685B9F">
      <w:pPr>
        <w:pStyle w:val="Ttulo1"/>
        <w:jc w:val="both"/>
        <w:rPr>
          <w:rFonts w:ascii="Times New Roman" w:hAnsi="Times New Roman"/>
          <w:sz w:val="22"/>
          <w:szCs w:val="22"/>
          <w:lang w:val="es-CO"/>
        </w:rPr>
      </w:pPr>
      <w:bookmarkStart w:id="7" w:name="_Toc397880855"/>
      <w:r w:rsidRPr="00532F3E">
        <w:rPr>
          <w:rFonts w:ascii="Times New Roman" w:hAnsi="Times New Roman"/>
          <w:sz w:val="22"/>
          <w:szCs w:val="22"/>
          <w:lang w:val="es-CO"/>
        </w:rPr>
        <w:t>Caso de Uso</w:t>
      </w:r>
      <w:r>
        <w:rPr>
          <w:rFonts w:ascii="Times New Roman" w:hAnsi="Times New Roman"/>
          <w:sz w:val="22"/>
          <w:szCs w:val="22"/>
          <w:lang w:val="es-CO"/>
        </w:rPr>
        <w:t xml:space="preserve"> PCN14</w:t>
      </w:r>
      <w:r w:rsidRPr="00532F3E">
        <w:rPr>
          <w:rFonts w:ascii="Times New Roman" w:hAnsi="Times New Roman"/>
          <w:sz w:val="22"/>
          <w:szCs w:val="22"/>
          <w:lang w:val="es-CO"/>
        </w:rPr>
        <w:t xml:space="preserve">: </w:t>
      </w:r>
      <w:r w:rsidRPr="00532F3E">
        <w:rPr>
          <w:rFonts w:ascii="Times New Roman" w:hAnsi="Times New Roman"/>
          <w:i/>
          <w:iCs/>
          <w:sz w:val="22"/>
          <w:szCs w:val="22"/>
          <w:lang w:val="es-CO"/>
        </w:rPr>
        <w:t>Postular en Convocatoria-Servicio – Registrar Productos</w:t>
      </w:r>
      <w:bookmarkEnd w:id="7"/>
    </w:p>
    <w:p w:rsidR="001C496B" w:rsidRPr="00532F3E" w:rsidRDefault="001C496B" w:rsidP="00685B9F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8" w:name="_Toc397880856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1C496B" w:rsidRPr="00532F3E" w:rsidRDefault="001C496B" w:rsidP="00685B9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Permite a un Usuario de la Comunidad Colciencias agregar los productos que son resultado de la ejecución de un proyecto. </w:t>
      </w:r>
    </w:p>
    <w:p w:rsidR="001C496B" w:rsidRPr="00532F3E" w:rsidRDefault="001C496B" w:rsidP="001C496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C496B" w:rsidRPr="00532F3E" w:rsidRDefault="001C496B" w:rsidP="00685B9F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9" w:name="_Toc397880857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1C496B" w:rsidRPr="00532F3E" w:rsidRDefault="001C496B" w:rsidP="00685B9F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1C496B" w:rsidRPr="00C82FB9" w:rsidRDefault="001C496B" w:rsidP="00685B9F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0" w:name="_Toc397803785"/>
      <w:bookmarkStart w:id="11" w:name="_Toc397805465"/>
      <w:bookmarkStart w:id="12" w:name="_Toc397806976"/>
      <w:bookmarkStart w:id="13" w:name="_Toc397880858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usuario de la comunidad presiona la pestaña de Productos</w:t>
      </w:r>
      <w:bookmarkEnd w:id="10"/>
      <w:bookmarkEnd w:id="11"/>
      <w:bookmarkEnd w:id="12"/>
      <w:bookmarkEnd w:id="13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1C496B" w:rsidRPr="00C82FB9" w:rsidRDefault="001C496B" w:rsidP="00685B9F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4" w:name="_Toc397803786"/>
      <w:bookmarkStart w:id="15" w:name="_Toc397805466"/>
      <w:bookmarkStart w:id="16" w:name="_Toc397806977"/>
      <w:bookmarkStart w:id="17" w:name="_Toc397880859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sistema muestra un formulario como el presentado a continuación.</w:t>
      </w:r>
      <w:bookmarkEnd w:id="14"/>
      <w:bookmarkEnd w:id="15"/>
      <w:bookmarkEnd w:id="16"/>
      <w:bookmarkEnd w:id="17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1C496B" w:rsidRPr="00532F3E" w:rsidRDefault="001C496B" w:rsidP="001C496B">
      <w:pPr>
        <w:rPr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6351"/>
      </w:tblGrid>
      <w:tr w:rsidR="001C496B" w:rsidRPr="00434EFF" w:rsidTr="00E2221E">
        <w:trPr>
          <w:trHeight w:val="300"/>
        </w:trPr>
        <w:tc>
          <w:tcPr>
            <w:tcW w:w="2720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jc w:val="center"/>
              <w:rPr>
                <w:b/>
                <w:sz w:val="22"/>
                <w:szCs w:val="22"/>
              </w:rPr>
            </w:pPr>
            <w:r w:rsidRPr="00434EFF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jc w:val="center"/>
              <w:rPr>
                <w:b/>
                <w:sz w:val="22"/>
                <w:szCs w:val="22"/>
              </w:rPr>
            </w:pPr>
            <w:r w:rsidRPr="00434EFF">
              <w:rPr>
                <w:b/>
                <w:sz w:val="22"/>
                <w:szCs w:val="22"/>
              </w:rPr>
              <w:t>PRODUCTO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 w:val="restart"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Apropiación social y circulación del conocimiento</w:t>
            </w: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Edición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Evento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Científico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Informe</w:t>
            </w:r>
            <w:proofErr w:type="spellEnd"/>
            <w:r w:rsidRPr="00434EFF">
              <w:rPr>
                <w:sz w:val="22"/>
                <w:szCs w:val="22"/>
              </w:rPr>
              <w:t xml:space="preserve"> de </w:t>
            </w:r>
            <w:proofErr w:type="spellStart"/>
            <w:r w:rsidRPr="00434EFF">
              <w:rPr>
                <w:sz w:val="22"/>
                <w:szCs w:val="22"/>
              </w:rPr>
              <w:t>Investigación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r w:rsidRPr="00434EFF">
              <w:rPr>
                <w:sz w:val="22"/>
                <w:szCs w:val="22"/>
              </w:rPr>
              <w:t xml:space="preserve">Red de </w:t>
            </w:r>
            <w:proofErr w:type="spellStart"/>
            <w:r w:rsidRPr="00434EFF">
              <w:rPr>
                <w:sz w:val="22"/>
                <w:szCs w:val="22"/>
              </w:rPr>
              <w:t>Conocimiento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Especializado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Generación de comunicación del conocimiento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 xml:space="preserve">Estrategia pedagógica </w:t>
            </w:r>
            <w:proofErr w:type="spellStart"/>
            <w:r w:rsidRPr="00434EFF">
              <w:rPr>
                <w:sz w:val="22"/>
                <w:szCs w:val="22"/>
                <w:lang w:val="es-CO"/>
              </w:rPr>
              <w:t>parale</w:t>
            </w:r>
            <w:proofErr w:type="spellEnd"/>
            <w:r w:rsidRPr="00434EFF">
              <w:rPr>
                <w:sz w:val="22"/>
                <w:szCs w:val="22"/>
                <w:lang w:val="es-CO"/>
              </w:rPr>
              <w:t xml:space="preserve"> fomento a la </w:t>
            </w:r>
            <w:proofErr w:type="spellStart"/>
            <w:r w:rsidRPr="00434EFF">
              <w:rPr>
                <w:sz w:val="22"/>
                <w:szCs w:val="22"/>
                <w:lang w:val="es-CO"/>
              </w:rPr>
              <w:t>cti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 xml:space="preserve">Proyecto de extensión y responsabilidad social en </w:t>
            </w:r>
            <w:proofErr w:type="spellStart"/>
            <w:r w:rsidRPr="00434EFF">
              <w:rPr>
                <w:sz w:val="22"/>
                <w:szCs w:val="22"/>
                <w:lang w:val="es-CO"/>
              </w:rPr>
              <w:t>cti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 xml:space="preserve">Espacio de participación </w:t>
            </w:r>
            <w:proofErr w:type="spellStart"/>
            <w:r w:rsidRPr="00434EFF">
              <w:rPr>
                <w:sz w:val="22"/>
                <w:szCs w:val="22"/>
                <w:lang w:val="es-CO"/>
              </w:rPr>
              <w:t>cuidadana</w:t>
            </w:r>
            <w:proofErr w:type="spellEnd"/>
            <w:r w:rsidRPr="00434EFF">
              <w:rPr>
                <w:sz w:val="22"/>
                <w:szCs w:val="22"/>
                <w:lang w:val="es-CO"/>
              </w:rPr>
              <w:t xml:space="preserve"> en </w:t>
            </w:r>
            <w:proofErr w:type="spellStart"/>
            <w:r w:rsidRPr="00434EFF">
              <w:rPr>
                <w:sz w:val="22"/>
                <w:szCs w:val="22"/>
                <w:lang w:val="es-CO"/>
              </w:rPr>
              <w:t>cti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 xml:space="preserve">Participación Ciudadana en proyecto en </w:t>
            </w:r>
            <w:proofErr w:type="spellStart"/>
            <w:r w:rsidRPr="00434EFF">
              <w:rPr>
                <w:sz w:val="22"/>
                <w:szCs w:val="22"/>
                <w:lang w:val="es-CO"/>
              </w:rPr>
              <w:t>cti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 w:val="restart"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Producción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artística</w:t>
            </w:r>
            <w:proofErr w:type="spellEnd"/>
            <w:r w:rsidRPr="00434EFF">
              <w:rPr>
                <w:sz w:val="22"/>
                <w:szCs w:val="22"/>
              </w:rPr>
              <w:t xml:space="preserve"> y cultural</w:t>
            </w: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Arreglo</w:t>
            </w:r>
            <w:proofErr w:type="spellEnd"/>
            <w:r w:rsidRPr="00434EFF">
              <w:rPr>
                <w:sz w:val="22"/>
                <w:szCs w:val="22"/>
              </w:rPr>
              <w:t xml:space="preserve"> musical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Composición</w:t>
            </w:r>
            <w:proofErr w:type="spellEnd"/>
            <w:r w:rsidRPr="00434EFF">
              <w:rPr>
                <w:sz w:val="22"/>
                <w:szCs w:val="22"/>
              </w:rPr>
              <w:t xml:space="preserve"> Musical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bookmarkStart w:id="18" w:name="RANGE!B13"/>
            <w:r w:rsidRPr="00434EFF">
              <w:rPr>
                <w:sz w:val="22"/>
                <w:szCs w:val="22"/>
                <w:lang w:val="es-CO"/>
              </w:rPr>
              <w:t>Curso de corta duración en artes, música, cine, radio, televisión o sonorización</w:t>
            </w:r>
            <w:bookmarkEnd w:id="18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Mantenimiento</w:t>
            </w:r>
            <w:proofErr w:type="spellEnd"/>
            <w:r w:rsidRPr="00434EFF">
              <w:rPr>
                <w:sz w:val="22"/>
                <w:szCs w:val="22"/>
              </w:rPr>
              <w:t xml:space="preserve"> de </w:t>
            </w:r>
            <w:proofErr w:type="spellStart"/>
            <w:r w:rsidRPr="00434EFF">
              <w:rPr>
                <w:sz w:val="22"/>
                <w:szCs w:val="22"/>
              </w:rPr>
              <w:t>Obra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artística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Obra</w:t>
            </w:r>
            <w:proofErr w:type="spellEnd"/>
            <w:r w:rsidRPr="00434EFF">
              <w:rPr>
                <w:sz w:val="22"/>
                <w:szCs w:val="22"/>
              </w:rPr>
              <w:t xml:space="preserve"> de arte visual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Otra producción artística y cultural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Partitura</w:t>
            </w:r>
            <w:proofErr w:type="spellEnd"/>
            <w:r w:rsidRPr="00434EFF">
              <w:rPr>
                <w:sz w:val="22"/>
                <w:szCs w:val="22"/>
              </w:rPr>
              <w:t xml:space="preserve"> musical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Presentación</w:t>
            </w:r>
            <w:proofErr w:type="spellEnd"/>
            <w:r w:rsidRPr="00434EFF">
              <w:rPr>
                <w:sz w:val="22"/>
                <w:szCs w:val="22"/>
              </w:rPr>
              <w:t xml:space="preserve"> de </w:t>
            </w:r>
            <w:proofErr w:type="spellStart"/>
            <w:r w:rsidRPr="00434EFF">
              <w:rPr>
                <w:sz w:val="22"/>
                <w:szCs w:val="22"/>
              </w:rPr>
              <w:t>obra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artistica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Presentación de radio o televisión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Sonorización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 w:val="restart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Producción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bibliográfica</w:t>
            </w:r>
            <w:proofErr w:type="spellEnd"/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Articulo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proofErr w:type="spellStart"/>
            <w:r w:rsidRPr="00434EFF">
              <w:rPr>
                <w:sz w:val="22"/>
                <w:szCs w:val="22"/>
                <w:lang w:val="es-CO"/>
              </w:rPr>
              <w:t>Capitulo</w:t>
            </w:r>
            <w:proofErr w:type="spellEnd"/>
            <w:r w:rsidRPr="00434EFF">
              <w:rPr>
                <w:sz w:val="22"/>
                <w:szCs w:val="22"/>
                <w:lang w:val="es-CO"/>
              </w:rPr>
              <w:t xml:space="preserve"> en libro resultado de investigación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Libro completo resultado de investigación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Documento</w:t>
            </w:r>
            <w:proofErr w:type="spellEnd"/>
            <w:r w:rsidRPr="00434EFF">
              <w:rPr>
                <w:sz w:val="22"/>
                <w:szCs w:val="22"/>
              </w:rPr>
              <w:t xml:space="preserve"> de </w:t>
            </w:r>
            <w:proofErr w:type="spellStart"/>
            <w:r w:rsidRPr="00434EFF">
              <w:rPr>
                <w:sz w:val="22"/>
                <w:szCs w:val="22"/>
              </w:rPr>
              <w:t>trabajo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Publicación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divulgativa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Artículo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publicado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Libro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publicado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Traducción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 w:val="restart"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Producción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técnica</w:t>
            </w:r>
            <w:proofErr w:type="spellEnd"/>
            <w:r w:rsidRPr="00434EFF">
              <w:rPr>
                <w:sz w:val="22"/>
                <w:szCs w:val="22"/>
              </w:rPr>
              <w:t xml:space="preserve"> y </w:t>
            </w:r>
            <w:proofErr w:type="spellStart"/>
            <w:r w:rsidRPr="00434EFF">
              <w:rPr>
                <w:sz w:val="22"/>
                <w:szCs w:val="22"/>
              </w:rPr>
              <w:t>tecnológica</w:t>
            </w:r>
            <w:proofErr w:type="spellEnd"/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Carta (cartográfica, mapa o similar)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Consultoría científico tecnológica e informe técnico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Diseño</w:t>
            </w:r>
            <w:proofErr w:type="spellEnd"/>
            <w:r w:rsidRPr="00434EFF">
              <w:rPr>
                <w:sz w:val="22"/>
                <w:szCs w:val="22"/>
              </w:rPr>
              <w:t xml:space="preserve"> industrial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Esquema de trazados de circuito integrado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Innovación de proceso o procedimiento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Innovación general en la gestión empresarial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r w:rsidRPr="00434EFF">
              <w:rPr>
                <w:sz w:val="22"/>
                <w:szCs w:val="22"/>
              </w:rPr>
              <w:t>Animal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r w:rsidRPr="00434EFF">
              <w:rPr>
                <w:sz w:val="22"/>
                <w:szCs w:val="22"/>
              </w:rPr>
              <w:t>Vegetal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Planta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piloto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Producto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tecnológico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Prototipo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r w:rsidRPr="00434EFF">
              <w:rPr>
                <w:sz w:val="22"/>
                <w:szCs w:val="22"/>
              </w:rPr>
              <w:t xml:space="preserve">Norma </w:t>
            </w:r>
            <w:proofErr w:type="spellStart"/>
            <w:r w:rsidRPr="00434EFF">
              <w:rPr>
                <w:sz w:val="22"/>
                <w:szCs w:val="22"/>
              </w:rPr>
              <w:t>técnica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Reglamento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técnico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r w:rsidRPr="00434EFF">
              <w:rPr>
                <w:sz w:val="22"/>
                <w:szCs w:val="22"/>
              </w:rPr>
              <w:t>Software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r w:rsidRPr="00434EFF">
              <w:rPr>
                <w:sz w:val="22"/>
                <w:szCs w:val="22"/>
              </w:rPr>
              <w:t>Spin off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Demás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resultados</w:t>
            </w:r>
            <w:proofErr w:type="spellEnd"/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Otros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 w:val="restart"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Actividades</w:t>
            </w:r>
            <w:proofErr w:type="spellEnd"/>
            <w:r w:rsidRPr="00434EFF">
              <w:rPr>
                <w:sz w:val="22"/>
                <w:szCs w:val="22"/>
              </w:rPr>
              <w:t xml:space="preserve"> de </w:t>
            </w:r>
            <w:proofErr w:type="spellStart"/>
            <w:r w:rsidRPr="00434EFF">
              <w:rPr>
                <w:sz w:val="22"/>
                <w:szCs w:val="22"/>
              </w:rPr>
              <w:t>formación</w:t>
            </w:r>
            <w:proofErr w:type="spellEnd"/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Asesoría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programa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ondas</w:t>
            </w:r>
            <w:proofErr w:type="spellEnd"/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  <w:proofErr w:type="spellStart"/>
            <w:r w:rsidRPr="00434EFF">
              <w:rPr>
                <w:sz w:val="22"/>
                <w:szCs w:val="22"/>
              </w:rPr>
              <w:t>Cursos</w:t>
            </w:r>
            <w:proofErr w:type="spellEnd"/>
            <w:r w:rsidRPr="00434EFF">
              <w:rPr>
                <w:sz w:val="22"/>
                <w:szCs w:val="22"/>
              </w:rPr>
              <w:t xml:space="preserve"> de </w:t>
            </w:r>
            <w:proofErr w:type="spellStart"/>
            <w:r w:rsidRPr="00434EFF">
              <w:rPr>
                <w:sz w:val="22"/>
                <w:szCs w:val="22"/>
              </w:rPr>
              <w:t>corta</w:t>
            </w:r>
            <w:proofErr w:type="spellEnd"/>
            <w:r w:rsidRPr="00434EFF">
              <w:rPr>
                <w:sz w:val="22"/>
                <w:szCs w:val="22"/>
              </w:rPr>
              <w:t xml:space="preserve"> </w:t>
            </w:r>
            <w:proofErr w:type="spellStart"/>
            <w:r w:rsidRPr="00434EFF">
              <w:rPr>
                <w:sz w:val="22"/>
                <w:szCs w:val="22"/>
              </w:rPr>
              <w:t>duración</w:t>
            </w:r>
            <w:proofErr w:type="spellEnd"/>
            <w:r w:rsidRPr="00434EFF">
              <w:rPr>
                <w:sz w:val="22"/>
                <w:szCs w:val="22"/>
              </w:rPr>
              <w:t>.</w:t>
            </w:r>
          </w:p>
        </w:tc>
      </w:tr>
      <w:tr w:rsidR="001C496B" w:rsidRPr="00434EFF" w:rsidTr="00E2221E">
        <w:trPr>
          <w:trHeight w:val="66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Trabajo de grado dirigido/tutoría a nivel de pregrado, maestría y doctorado</w:t>
            </w:r>
          </w:p>
        </w:tc>
      </w:tr>
      <w:tr w:rsidR="001C496B" w:rsidRPr="00434EFF" w:rsidTr="00E2221E">
        <w:trPr>
          <w:trHeight w:val="300"/>
        </w:trPr>
        <w:tc>
          <w:tcPr>
            <w:tcW w:w="2720" w:type="dxa"/>
            <w:vMerge/>
            <w:shd w:val="clear" w:color="auto" w:fill="auto"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7012" w:type="dxa"/>
            <w:shd w:val="clear" w:color="auto" w:fill="auto"/>
            <w:noWrap/>
            <w:hideMark/>
          </w:tcPr>
          <w:p w:rsidR="001C496B" w:rsidRPr="00434EFF" w:rsidRDefault="001C496B" w:rsidP="00E2221E">
            <w:pPr>
              <w:rPr>
                <w:sz w:val="22"/>
                <w:szCs w:val="22"/>
                <w:lang w:val="es-CO"/>
              </w:rPr>
            </w:pPr>
            <w:r w:rsidRPr="00434EFF">
              <w:rPr>
                <w:sz w:val="22"/>
                <w:szCs w:val="22"/>
                <w:lang w:val="es-CO"/>
              </w:rPr>
              <w:t>Apoyo a la creación de programas o cursos de maestría o de doctorado.</w:t>
            </w:r>
          </w:p>
        </w:tc>
      </w:tr>
    </w:tbl>
    <w:p w:rsidR="001C496B" w:rsidRPr="00532F3E" w:rsidRDefault="001C496B" w:rsidP="001C496B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  <w:lang w:val="es-CO"/>
        </w:rPr>
      </w:pPr>
    </w:p>
    <w:p w:rsidR="001C496B" w:rsidRPr="00C82FB9" w:rsidRDefault="001C496B" w:rsidP="001C496B">
      <w:pPr>
        <w:pStyle w:val="Ttulo3"/>
        <w:rPr>
          <w:rFonts w:ascii="Times New Roman" w:hAnsi="Times New Roman"/>
          <w:i w:val="0"/>
          <w:sz w:val="22"/>
          <w:szCs w:val="22"/>
          <w:lang w:val="es-CO"/>
        </w:rPr>
      </w:pPr>
      <w:bookmarkStart w:id="19" w:name="_Toc397805467"/>
      <w:bookmarkStart w:id="20" w:name="_Toc397806978"/>
      <w:bookmarkStart w:id="21" w:name="_Toc397880860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usuario debe seleccionar un tipo de producto, un subtipo, ingresar la descripción, la cantidad y el beneficiario. El usuario presiona el botón agregar.</w:t>
      </w:r>
      <w:bookmarkEnd w:id="19"/>
      <w:bookmarkEnd w:id="20"/>
      <w:bookmarkEnd w:id="21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1C496B" w:rsidRPr="00C82FB9" w:rsidRDefault="001C496B" w:rsidP="001C496B">
      <w:pPr>
        <w:pStyle w:val="Ttulo3"/>
        <w:rPr>
          <w:rFonts w:ascii="Times New Roman" w:hAnsi="Times New Roman"/>
          <w:i w:val="0"/>
          <w:sz w:val="22"/>
          <w:szCs w:val="22"/>
          <w:lang w:val="es-CO"/>
        </w:rPr>
      </w:pPr>
      <w:bookmarkStart w:id="22" w:name="_Toc397805468"/>
      <w:bookmarkStart w:id="23" w:name="_Toc397806979"/>
      <w:bookmarkStart w:id="24" w:name="_Toc397880861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sistema valida los campos y agrega el registro, mostrando en una tabla la información ingresada. De esta tabla obtiene la opción de eliminar un registro ingresado.</w:t>
      </w:r>
      <w:bookmarkEnd w:id="22"/>
      <w:bookmarkEnd w:id="23"/>
      <w:bookmarkEnd w:id="24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1C496B" w:rsidRPr="00C82FB9" w:rsidRDefault="001C496B" w:rsidP="001C496B">
      <w:pPr>
        <w:pStyle w:val="Ttulo3"/>
        <w:rPr>
          <w:rFonts w:ascii="Times New Roman" w:hAnsi="Times New Roman"/>
          <w:i w:val="0"/>
          <w:sz w:val="22"/>
          <w:szCs w:val="22"/>
        </w:rPr>
      </w:pPr>
      <w:bookmarkStart w:id="25" w:name="_Toc397805469"/>
      <w:bookmarkStart w:id="26" w:name="_Toc397806980"/>
      <w:bookmarkStart w:id="27" w:name="_Toc397880862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El usuario termina de agregar productos o elimina los registrados. </w:t>
      </w:r>
      <w:r w:rsidRPr="00C82FB9">
        <w:rPr>
          <w:rFonts w:ascii="Times New Roman" w:hAnsi="Times New Roman"/>
          <w:i w:val="0"/>
          <w:sz w:val="22"/>
          <w:szCs w:val="22"/>
        </w:rPr>
        <w:t>[A1]</w:t>
      </w:r>
      <w:bookmarkEnd w:id="25"/>
      <w:bookmarkEnd w:id="26"/>
      <w:bookmarkEnd w:id="27"/>
      <w:r w:rsidRPr="00C82FB9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1C496B" w:rsidRPr="00532F3E" w:rsidRDefault="001C496B" w:rsidP="001C496B">
      <w:pPr>
        <w:rPr>
          <w:sz w:val="22"/>
          <w:szCs w:val="22"/>
          <w:lang w:val="es-CO"/>
        </w:rPr>
      </w:pPr>
    </w:p>
    <w:p w:rsidR="001C496B" w:rsidRPr="00532F3E" w:rsidRDefault="001C496B" w:rsidP="001C496B">
      <w:pPr>
        <w:pStyle w:val="Ttulo2"/>
        <w:rPr>
          <w:rFonts w:ascii="Times New Roman" w:hAnsi="Times New Roman"/>
          <w:sz w:val="22"/>
          <w:szCs w:val="22"/>
          <w:lang w:val="es-CO"/>
        </w:rPr>
      </w:pPr>
      <w:bookmarkStart w:id="28" w:name="_Toc397880863"/>
      <w:r w:rsidRPr="00532F3E">
        <w:rPr>
          <w:rFonts w:ascii="Times New Roman" w:hAnsi="Times New Roman"/>
          <w:sz w:val="22"/>
          <w:szCs w:val="22"/>
          <w:lang w:val="es-CO"/>
        </w:rPr>
        <w:t>Flujos Alternativos</w:t>
      </w:r>
      <w:bookmarkEnd w:id="28"/>
    </w:p>
    <w:p w:rsidR="001C496B" w:rsidRPr="00532F3E" w:rsidRDefault="001C496B" w:rsidP="001C496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1C496B" w:rsidRPr="00532F3E" w:rsidRDefault="001C496B" w:rsidP="001C496B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[A1] Eliminar producto </w:t>
      </w:r>
    </w:p>
    <w:p w:rsidR="001C496B" w:rsidRPr="00532F3E" w:rsidRDefault="001C496B" w:rsidP="001C496B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1. El usuario selecciona la opción de eliminar producto </w:t>
      </w:r>
    </w:p>
    <w:p w:rsidR="001C496B" w:rsidRPr="00532F3E" w:rsidRDefault="001C496B" w:rsidP="001C496B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2. El sistema muestra un mensaje de confirmación. </w:t>
      </w:r>
    </w:p>
    <w:p w:rsidR="001C496B" w:rsidRPr="00532F3E" w:rsidRDefault="001C496B" w:rsidP="001C496B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3. El usuario acepta la confirmación. </w:t>
      </w:r>
    </w:p>
    <w:p w:rsidR="001C496B" w:rsidRPr="00532F3E" w:rsidRDefault="001C496B" w:rsidP="001C496B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4. El sistema elimina el producto ingresado y actualiza la tabla de productos configurados. </w:t>
      </w:r>
    </w:p>
    <w:p w:rsidR="001C496B" w:rsidRPr="00532F3E" w:rsidRDefault="001C496B" w:rsidP="001C496B">
      <w:pPr>
        <w:pStyle w:val="Default"/>
        <w:tabs>
          <w:tab w:val="left" w:pos="2525"/>
        </w:tabs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ab/>
        <w:t xml:space="preserve">. </w:t>
      </w:r>
    </w:p>
    <w:p w:rsidR="001C496B" w:rsidRPr="00532F3E" w:rsidRDefault="001C496B" w:rsidP="001C496B">
      <w:pPr>
        <w:pStyle w:val="Ttulo2"/>
        <w:rPr>
          <w:rFonts w:ascii="Times New Roman" w:hAnsi="Times New Roman"/>
          <w:sz w:val="22"/>
          <w:szCs w:val="22"/>
        </w:rPr>
      </w:pPr>
      <w:bookmarkStart w:id="29" w:name="_Toc397880864"/>
      <w:proofErr w:type="spellStart"/>
      <w:r w:rsidRPr="00532F3E">
        <w:rPr>
          <w:rFonts w:ascii="Times New Roman" w:hAnsi="Times New Roman"/>
          <w:sz w:val="22"/>
          <w:szCs w:val="22"/>
        </w:rPr>
        <w:t>Diagramas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Interacción</w:t>
      </w:r>
      <w:bookmarkEnd w:id="29"/>
      <w:proofErr w:type="spellEnd"/>
    </w:p>
    <w:p w:rsidR="001C496B" w:rsidRPr="00532F3E" w:rsidRDefault="001C496B" w:rsidP="001C496B">
      <w:pPr>
        <w:rPr>
          <w:sz w:val="22"/>
          <w:szCs w:val="22"/>
        </w:rPr>
      </w:pPr>
      <w:r w:rsidRPr="00532F3E">
        <w:rPr>
          <w:sz w:val="22"/>
          <w:szCs w:val="22"/>
        </w:rPr>
        <w:tab/>
      </w:r>
    </w:p>
    <w:p w:rsidR="001C496B" w:rsidRDefault="001C496B" w:rsidP="001C496B">
      <w:pPr>
        <w:pStyle w:val="Ttulo3"/>
        <w:rPr>
          <w:rFonts w:ascii="Times New Roman" w:hAnsi="Times New Roman"/>
          <w:sz w:val="22"/>
          <w:szCs w:val="22"/>
        </w:rPr>
      </w:pPr>
      <w:bookmarkStart w:id="30" w:name="_Toc397880865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Secuencia</w:t>
      </w:r>
      <w:bookmarkEnd w:id="30"/>
      <w:proofErr w:type="spellEnd"/>
    </w:p>
    <w:p w:rsidR="001C496B" w:rsidRDefault="001C496B" w:rsidP="001C496B"/>
    <w:p w:rsidR="001C496B" w:rsidRPr="00B82CE8" w:rsidRDefault="001C496B" w:rsidP="001C496B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3B41A920" wp14:editId="6102085D">
            <wp:extent cx="5943600" cy="28848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CE8">
        <w:rPr>
          <w:noProof/>
          <w:lang w:val="es-CO" w:eastAsia="es-CO"/>
        </w:rPr>
        <w:t xml:space="preserve"> </w:t>
      </w:r>
      <w:r>
        <w:rPr>
          <w:noProof/>
          <w:lang w:val="es-CO" w:eastAsia="es-CO"/>
        </w:rPr>
        <w:lastRenderedPageBreak/>
        <w:drawing>
          <wp:inline distT="0" distB="0" distL="0" distR="0" wp14:anchorId="2607CC86" wp14:editId="143E0A5F">
            <wp:extent cx="5610225" cy="2667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B" w:rsidRPr="00010F0F" w:rsidRDefault="001C496B" w:rsidP="001C496B"/>
    <w:p w:rsidR="001C496B" w:rsidRDefault="001C496B" w:rsidP="001C496B">
      <w:pPr>
        <w:pStyle w:val="Ttulo3"/>
        <w:rPr>
          <w:rFonts w:ascii="Times New Roman" w:hAnsi="Times New Roman"/>
          <w:sz w:val="22"/>
          <w:szCs w:val="22"/>
        </w:rPr>
      </w:pPr>
      <w:bookmarkStart w:id="31" w:name="_Toc397880866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Colaboración</w:t>
      </w:r>
      <w:bookmarkEnd w:id="31"/>
      <w:proofErr w:type="spellEnd"/>
    </w:p>
    <w:p w:rsidR="001C496B" w:rsidRDefault="001C496B" w:rsidP="001C496B"/>
    <w:p w:rsidR="001C496B" w:rsidRDefault="001C496B" w:rsidP="001C496B">
      <w:r>
        <w:rPr>
          <w:noProof/>
          <w:lang w:val="es-CO" w:eastAsia="es-CO"/>
        </w:rPr>
        <w:drawing>
          <wp:inline distT="0" distB="0" distL="0" distR="0" wp14:anchorId="0C95D932" wp14:editId="6BB9FA20">
            <wp:extent cx="5943600" cy="30797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B" w:rsidRDefault="001C496B" w:rsidP="001C496B"/>
    <w:p w:rsidR="001C496B" w:rsidRPr="00B82CE8" w:rsidRDefault="001C496B" w:rsidP="001C496B"/>
    <w:p w:rsidR="001C496B" w:rsidRDefault="001C496B" w:rsidP="001C496B">
      <w:pPr>
        <w:pStyle w:val="Textoindependiente"/>
        <w:tabs>
          <w:tab w:val="left" w:pos="2205"/>
        </w:tabs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1C496B" w:rsidRDefault="001C496B" w:rsidP="001C496B">
      <w:pPr>
        <w:pStyle w:val="Textoindependiente"/>
        <w:tabs>
          <w:tab w:val="left" w:pos="2205"/>
        </w:tabs>
        <w:ind w:left="0"/>
        <w:rPr>
          <w:sz w:val="22"/>
          <w:szCs w:val="22"/>
        </w:rPr>
      </w:pPr>
    </w:p>
    <w:p w:rsidR="001C496B" w:rsidRDefault="001C496B" w:rsidP="001C496B">
      <w:pPr>
        <w:pStyle w:val="Textoindependiente"/>
        <w:tabs>
          <w:tab w:val="left" w:pos="2205"/>
        </w:tabs>
        <w:ind w:left="0"/>
        <w:rPr>
          <w:sz w:val="22"/>
          <w:szCs w:val="22"/>
        </w:rPr>
      </w:pPr>
    </w:p>
    <w:p w:rsidR="001C496B" w:rsidRPr="00532F3E" w:rsidRDefault="001C496B" w:rsidP="001C496B">
      <w:pPr>
        <w:pStyle w:val="Textoindependiente"/>
        <w:ind w:left="0"/>
        <w:rPr>
          <w:sz w:val="22"/>
          <w:szCs w:val="22"/>
        </w:rPr>
      </w:pPr>
    </w:p>
    <w:p w:rsidR="001C496B" w:rsidRDefault="001C496B" w:rsidP="001C496B">
      <w:pPr>
        <w:ind w:left="720"/>
        <w:jc w:val="both"/>
        <w:rPr>
          <w:sz w:val="22"/>
          <w:szCs w:val="22"/>
          <w:lang w:val="es-CO"/>
        </w:rPr>
      </w:pPr>
    </w:p>
    <w:p w:rsidR="009C1274" w:rsidRDefault="00685B9F" w:rsidP="00685B9F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685B9F" w:rsidRDefault="00685B9F" w:rsidP="00685B9F"/>
    <w:p w:rsidR="00685B9F" w:rsidRPr="00685B9F" w:rsidRDefault="00685B9F" w:rsidP="00685B9F">
      <w:r>
        <w:rPr>
          <w:noProof/>
          <w:lang w:val="es-CO" w:eastAsia="es-CO"/>
        </w:rPr>
        <w:drawing>
          <wp:inline distT="0" distB="0" distL="0" distR="0">
            <wp:extent cx="5612130" cy="4648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n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B9F" w:rsidRPr="00685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4F7" w:rsidRDefault="004704F7">
      <w:pPr>
        <w:spacing w:line="240" w:lineRule="auto"/>
      </w:pPr>
      <w:r>
        <w:separator/>
      </w:r>
    </w:p>
  </w:endnote>
  <w:endnote w:type="continuationSeparator" w:id="0">
    <w:p w:rsidR="004704F7" w:rsidRDefault="00470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4F7" w:rsidRDefault="004704F7">
      <w:pPr>
        <w:spacing w:line="240" w:lineRule="auto"/>
      </w:pPr>
      <w:r>
        <w:separator/>
      </w:r>
    </w:p>
  </w:footnote>
  <w:footnote w:type="continuationSeparator" w:id="0">
    <w:p w:rsidR="004704F7" w:rsidRDefault="00470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55A" w:rsidRDefault="004704F7">
    <w:pPr>
      <w:rPr>
        <w:sz w:val="24"/>
      </w:rPr>
    </w:pPr>
  </w:p>
  <w:p w:rsidR="0083255A" w:rsidRDefault="004704F7">
    <w:pPr>
      <w:pBdr>
        <w:top w:val="single" w:sz="6" w:space="1" w:color="auto"/>
      </w:pBdr>
      <w:rPr>
        <w:sz w:val="24"/>
      </w:rPr>
    </w:pPr>
  </w:p>
  <w:p w:rsidR="0083255A" w:rsidRDefault="001C49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83255A" w:rsidRDefault="004704F7">
    <w:pPr>
      <w:pBdr>
        <w:bottom w:val="single" w:sz="6" w:space="1" w:color="auto"/>
      </w:pBdr>
      <w:jc w:val="right"/>
      <w:rPr>
        <w:sz w:val="24"/>
      </w:rPr>
    </w:pPr>
  </w:p>
  <w:p w:rsidR="0083255A" w:rsidRDefault="004704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55"/>
    <w:rsid w:val="00034389"/>
    <w:rsid w:val="00091590"/>
    <w:rsid w:val="000B2A66"/>
    <w:rsid w:val="000B6A55"/>
    <w:rsid w:val="000C1486"/>
    <w:rsid w:val="001116A5"/>
    <w:rsid w:val="00151C33"/>
    <w:rsid w:val="00177E84"/>
    <w:rsid w:val="0019059B"/>
    <w:rsid w:val="001C496B"/>
    <w:rsid w:val="00207F75"/>
    <w:rsid w:val="0023734D"/>
    <w:rsid w:val="002531C5"/>
    <w:rsid w:val="00271C17"/>
    <w:rsid w:val="0029373D"/>
    <w:rsid w:val="002A18C9"/>
    <w:rsid w:val="002C5D46"/>
    <w:rsid w:val="00372A4A"/>
    <w:rsid w:val="00381115"/>
    <w:rsid w:val="0042359A"/>
    <w:rsid w:val="004704F7"/>
    <w:rsid w:val="004B62E6"/>
    <w:rsid w:val="004D002D"/>
    <w:rsid w:val="004D284A"/>
    <w:rsid w:val="004E168C"/>
    <w:rsid w:val="00510E7E"/>
    <w:rsid w:val="00566095"/>
    <w:rsid w:val="005A061D"/>
    <w:rsid w:val="005B31AF"/>
    <w:rsid w:val="00621481"/>
    <w:rsid w:val="0064589F"/>
    <w:rsid w:val="00650DB8"/>
    <w:rsid w:val="00685B9F"/>
    <w:rsid w:val="006A0208"/>
    <w:rsid w:val="006E3F29"/>
    <w:rsid w:val="007059A8"/>
    <w:rsid w:val="00717438"/>
    <w:rsid w:val="00796E03"/>
    <w:rsid w:val="00797AEA"/>
    <w:rsid w:val="007D2721"/>
    <w:rsid w:val="007E45D8"/>
    <w:rsid w:val="0086499E"/>
    <w:rsid w:val="0088371F"/>
    <w:rsid w:val="008B5854"/>
    <w:rsid w:val="008F1EDE"/>
    <w:rsid w:val="008F20E9"/>
    <w:rsid w:val="00965181"/>
    <w:rsid w:val="00967F6F"/>
    <w:rsid w:val="009A57A6"/>
    <w:rsid w:val="009C1274"/>
    <w:rsid w:val="009D3449"/>
    <w:rsid w:val="00A27FA6"/>
    <w:rsid w:val="00A350B7"/>
    <w:rsid w:val="00A51A8C"/>
    <w:rsid w:val="00A51F8A"/>
    <w:rsid w:val="00A704ED"/>
    <w:rsid w:val="00A76AAF"/>
    <w:rsid w:val="00AB5B55"/>
    <w:rsid w:val="00AF1AAB"/>
    <w:rsid w:val="00BA42CB"/>
    <w:rsid w:val="00BC6FBB"/>
    <w:rsid w:val="00BE0B05"/>
    <w:rsid w:val="00C11914"/>
    <w:rsid w:val="00C221F9"/>
    <w:rsid w:val="00C41802"/>
    <w:rsid w:val="00C92A2E"/>
    <w:rsid w:val="00CA6335"/>
    <w:rsid w:val="00CD418D"/>
    <w:rsid w:val="00CD568C"/>
    <w:rsid w:val="00CF7718"/>
    <w:rsid w:val="00D52EC5"/>
    <w:rsid w:val="00DB5319"/>
    <w:rsid w:val="00DC5277"/>
    <w:rsid w:val="00E20E2A"/>
    <w:rsid w:val="00E7443C"/>
    <w:rsid w:val="00E76B30"/>
    <w:rsid w:val="00E933FD"/>
    <w:rsid w:val="00E97F16"/>
    <w:rsid w:val="00ED7D55"/>
    <w:rsid w:val="00EF7A5B"/>
    <w:rsid w:val="00F13287"/>
    <w:rsid w:val="00F92C67"/>
    <w:rsid w:val="00F92D10"/>
    <w:rsid w:val="00FA1DB4"/>
    <w:rsid w:val="00FA3F1E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DB931-5D71-41AA-A29E-25D7C3B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6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1C496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C496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C496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C496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C496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C496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C496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1C496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C496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C496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C496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C496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C496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C49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C49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C496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C496B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C496B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1C496B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1C496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C496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C496B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C496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C496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C496B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C496B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C496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1C496B"/>
    <w:rPr>
      <w:color w:val="0000FF"/>
      <w:u w:val="single"/>
    </w:rPr>
  </w:style>
  <w:style w:type="paragraph" w:customStyle="1" w:styleId="Default">
    <w:name w:val="Default"/>
    <w:rsid w:val="001C49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2014-10-06T12:19:00Z</dcterms:created>
  <dcterms:modified xsi:type="dcterms:W3CDTF">2014-10-06T12:19:00Z</dcterms:modified>
</cp:coreProperties>
</file>