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9D109B" w:rsidRPr="00A67830" w:rsidRDefault="009D109B" w:rsidP="009D109B">
      <w:pPr>
        <w:pStyle w:val="Puesto1"/>
        <w:jc w:val="right"/>
        <w:rPr>
          <w:rFonts w:ascii="Times New Roman" w:hAnsi="Times New Roman"/>
          <w:sz w:val="40"/>
          <w:szCs w:val="40"/>
          <w:lang w:val="es-CO"/>
        </w:rPr>
      </w:pPr>
      <w:r w:rsidRPr="005B642B">
        <w:rPr>
          <w:rFonts w:ascii="Times New Roman" w:hAnsi="Times New Roman"/>
          <w:sz w:val="40"/>
          <w:szCs w:val="40"/>
        </w:rPr>
        <w:fldChar w:fldCharType="begin"/>
      </w:r>
      <w:r w:rsidRPr="00A67830">
        <w:rPr>
          <w:rFonts w:ascii="Times New Roman" w:hAnsi="Times New Roman"/>
          <w:sz w:val="40"/>
          <w:szCs w:val="40"/>
          <w:lang w:val="es-CO"/>
        </w:rPr>
        <w:instrText xml:space="preserve"> SUBJECT  \* MERGEFORMAT </w:instrText>
      </w:r>
      <w:r w:rsidRPr="005B642B">
        <w:rPr>
          <w:rFonts w:ascii="Times New Roman" w:hAnsi="Times New Roman"/>
          <w:sz w:val="40"/>
          <w:szCs w:val="40"/>
        </w:rPr>
        <w:fldChar w:fldCharType="separate"/>
      </w:r>
      <w:r>
        <w:rPr>
          <w:rFonts w:ascii="Times New Roman" w:hAnsi="Times New Roman"/>
          <w:sz w:val="40"/>
          <w:szCs w:val="40"/>
          <w:lang w:val="es-CO"/>
        </w:rPr>
        <w:t>Participación en Convocatoria</w:t>
      </w:r>
      <w:r w:rsidRPr="00A67830">
        <w:rPr>
          <w:rFonts w:ascii="Times New Roman" w:hAnsi="Times New Roman"/>
          <w:sz w:val="40"/>
          <w:szCs w:val="40"/>
          <w:lang w:val="es-CO"/>
        </w:rPr>
        <w:t xml:space="preserve"> </w:t>
      </w:r>
      <w:r w:rsidRPr="005B642B">
        <w:rPr>
          <w:rFonts w:ascii="Times New Roman" w:hAnsi="Times New Roman"/>
          <w:sz w:val="40"/>
          <w:szCs w:val="40"/>
        </w:rPr>
        <w:fldChar w:fldCharType="end"/>
      </w:r>
    </w:p>
    <w:p w:rsidR="009D109B" w:rsidRPr="00E26C9F" w:rsidRDefault="009D109B" w:rsidP="009D109B">
      <w:pPr>
        <w:pStyle w:val="Puesto1"/>
        <w:jc w:val="right"/>
        <w:rPr>
          <w:rFonts w:ascii="Times New Roman" w:hAnsi="Times New Roman"/>
          <w:sz w:val="40"/>
          <w:szCs w:val="40"/>
          <w:lang w:val="es-CO"/>
        </w:rPr>
      </w:pPr>
      <w:r w:rsidRPr="00E26C9F">
        <w:rPr>
          <w:rFonts w:ascii="Times New Roman" w:hAnsi="Times New Roman"/>
          <w:sz w:val="40"/>
          <w:szCs w:val="40"/>
          <w:lang w:val="es-CO"/>
        </w:rPr>
        <w:t>Realización de</w:t>
      </w:r>
      <w:r>
        <w:rPr>
          <w:rFonts w:ascii="Times New Roman" w:hAnsi="Times New Roman"/>
          <w:sz w:val="40"/>
          <w:szCs w:val="40"/>
          <w:lang w:val="es-CO"/>
        </w:rPr>
        <w:t xml:space="preserve">l caso </w:t>
      </w:r>
      <w:r w:rsidRPr="00E26C9F">
        <w:rPr>
          <w:rFonts w:ascii="Times New Roman" w:hAnsi="Times New Roman"/>
          <w:sz w:val="40"/>
          <w:szCs w:val="40"/>
          <w:lang w:val="es-CO"/>
        </w:rPr>
        <w:t>de Uso</w:t>
      </w:r>
      <w:r w:rsidR="0084381A">
        <w:rPr>
          <w:rFonts w:ascii="Times New Roman" w:hAnsi="Times New Roman"/>
          <w:sz w:val="40"/>
          <w:szCs w:val="40"/>
          <w:lang w:val="es-CO"/>
        </w:rPr>
        <w:t xml:space="preserve"> PCN6</w:t>
      </w:r>
    </w:p>
    <w:p w:rsidR="009D109B" w:rsidRPr="00E26C9F" w:rsidRDefault="009D109B" w:rsidP="009D109B">
      <w:pPr>
        <w:pStyle w:val="Puesto1"/>
        <w:jc w:val="right"/>
        <w:rPr>
          <w:rFonts w:ascii="Times New Roman" w:hAnsi="Times New Roman"/>
          <w:sz w:val="40"/>
          <w:szCs w:val="40"/>
          <w:lang w:val="es-CO"/>
        </w:rPr>
      </w:pPr>
    </w:p>
    <w:p w:rsidR="009D109B" w:rsidRPr="005B642B" w:rsidRDefault="009D109B" w:rsidP="009D109B">
      <w:pPr>
        <w:pStyle w:val="Puesto1"/>
        <w:jc w:val="right"/>
        <w:rPr>
          <w:rFonts w:ascii="Times New Roman" w:hAnsi="Times New Roman"/>
          <w:sz w:val="40"/>
          <w:szCs w:val="40"/>
        </w:rPr>
      </w:pPr>
      <w:r w:rsidRPr="005B642B">
        <w:rPr>
          <w:rFonts w:ascii="Times New Roman" w:hAnsi="Times New Roman"/>
          <w:sz w:val="40"/>
          <w:szCs w:val="40"/>
        </w:rPr>
        <w:t>Version 1.0</w:t>
      </w:r>
    </w:p>
    <w:p w:rsidR="009D109B" w:rsidRPr="00532F3E" w:rsidRDefault="009D109B" w:rsidP="009D109B">
      <w:pPr>
        <w:rPr>
          <w:sz w:val="22"/>
          <w:szCs w:val="22"/>
        </w:rPr>
      </w:pPr>
    </w:p>
    <w:p w:rsidR="009D109B" w:rsidRPr="00532F3E" w:rsidRDefault="009D109B" w:rsidP="009D109B">
      <w:pPr>
        <w:rPr>
          <w:sz w:val="22"/>
          <w:szCs w:val="22"/>
        </w:rPr>
      </w:pPr>
    </w:p>
    <w:p w:rsidR="009D109B" w:rsidRPr="00532F3E" w:rsidRDefault="009D109B" w:rsidP="009D109B">
      <w:pPr>
        <w:pStyle w:val="Textoindependiente"/>
        <w:rPr>
          <w:sz w:val="22"/>
          <w:szCs w:val="22"/>
        </w:rPr>
      </w:pPr>
    </w:p>
    <w:p w:rsidR="009D109B" w:rsidRPr="00532F3E" w:rsidRDefault="009D109B" w:rsidP="009D109B">
      <w:pPr>
        <w:pStyle w:val="Textoindependiente"/>
        <w:rPr>
          <w:sz w:val="22"/>
          <w:szCs w:val="22"/>
        </w:rPr>
      </w:pPr>
    </w:p>
    <w:p w:rsidR="009D109B" w:rsidRPr="00532F3E" w:rsidRDefault="009D109B" w:rsidP="009D109B">
      <w:pPr>
        <w:rPr>
          <w:sz w:val="22"/>
          <w:szCs w:val="22"/>
        </w:rPr>
        <w:sectPr w:rsidR="009D109B" w:rsidRPr="00532F3E">
          <w:headerReference w:type="default" r:id="rId7"/>
          <w:endnotePr>
            <w:numFmt w:val="decimal"/>
          </w:endnotePr>
          <w:pgSz w:w="12240" w:h="15840"/>
          <w:pgMar w:top="1440" w:right="1440" w:bottom="1440" w:left="1440" w:header="720" w:footer="720" w:gutter="0"/>
          <w:cols w:space="720"/>
          <w:vAlign w:val="center"/>
        </w:sectPr>
      </w:pPr>
    </w:p>
    <w:p w:rsidR="009D109B" w:rsidRPr="00532F3E" w:rsidRDefault="009D109B" w:rsidP="009D109B">
      <w:pPr>
        <w:pStyle w:val="Puesto1"/>
        <w:rPr>
          <w:rFonts w:ascii="Times New Roman" w:hAnsi="Times New Roman"/>
          <w:sz w:val="22"/>
          <w:szCs w:val="22"/>
        </w:rPr>
      </w:pPr>
      <w:proofErr w:type="spellStart"/>
      <w:r>
        <w:rPr>
          <w:rFonts w:ascii="Times New Roman" w:hAnsi="Times New Roman"/>
          <w:sz w:val="22"/>
          <w:szCs w:val="22"/>
        </w:rPr>
        <w:lastRenderedPageBreak/>
        <w:t>Revisión</w:t>
      </w:r>
      <w:proofErr w:type="spellEnd"/>
      <w:r>
        <w:rPr>
          <w:rFonts w:ascii="Times New Roman" w:hAnsi="Times New Roman"/>
          <w:sz w:val="22"/>
          <w:szCs w:val="22"/>
        </w:rPr>
        <w:t xml:space="preserve"> </w:t>
      </w:r>
      <w:proofErr w:type="spellStart"/>
      <w:r>
        <w:rPr>
          <w:rFonts w:ascii="Times New Roman" w:hAnsi="Times New Roman"/>
          <w:sz w:val="22"/>
          <w:szCs w:val="22"/>
        </w:rPr>
        <w:t>Historica</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D109B" w:rsidRPr="00532F3E" w:rsidTr="0083255A">
        <w:tc>
          <w:tcPr>
            <w:tcW w:w="2304" w:type="dxa"/>
          </w:tcPr>
          <w:p w:rsidR="009D109B" w:rsidRPr="00532F3E" w:rsidRDefault="009D109B" w:rsidP="0083255A">
            <w:pPr>
              <w:pStyle w:val="Tabletext"/>
              <w:jc w:val="center"/>
              <w:rPr>
                <w:b/>
                <w:sz w:val="22"/>
                <w:szCs w:val="22"/>
              </w:rPr>
            </w:pPr>
            <w:r w:rsidRPr="00532F3E">
              <w:rPr>
                <w:b/>
                <w:sz w:val="22"/>
                <w:szCs w:val="22"/>
              </w:rPr>
              <w:t>Date</w:t>
            </w:r>
          </w:p>
        </w:tc>
        <w:tc>
          <w:tcPr>
            <w:tcW w:w="1152" w:type="dxa"/>
          </w:tcPr>
          <w:p w:rsidR="009D109B" w:rsidRPr="00532F3E" w:rsidRDefault="009D109B" w:rsidP="0083255A">
            <w:pPr>
              <w:pStyle w:val="Tabletext"/>
              <w:jc w:val="center"/>
              <w:rPr>
                <w:b/>
                <w:sz w:val="22"/>
                <w:szCs w:val="22"/>
              </w:rPr>
            </w:pPr>
            <w:r w:rsidRPr="00532F3E">
              <w:rPr>
                <w:b/>
                <w:sz w:val="22"/>
                <w:szCs w:val="22"/>
              </w:rPr>
              <w:t>Version</w:t>
            </w:r>
          </w:p>
        </w:tc>
        <w:tc>
          <w:tcPr>
            <w:tcW w:w="3744" w:type="dxa"/>
          </w:tcPr>
          <w:p w:rsidR="009D109B" w:rsidRPr="00532F3E" w:rsidRDefault="009D109B" w:rsidP="0083255A">
            <w:pPr>
              <w:pStyle w:val="Tabletext"/>
              <w:jc w:val="center"/>
              <w:rPr>
                <w:b/>
                <w:sz w:val="22"/>
                <w:szCs w:val="22"/>
              </w:rPr>
            </w:pPr>
            <w:r w:rsidRPr="00532F3E">
              <w:rPr>
                <w:b/>
                <w:sz w:val="22"/>
                <w:szCs w:val="22"/>
              </w:rPr>
              <w:t>Description</w:t>
            </w:r>
          </w:p>
        </w:tc>
        <w:tc>
          <w:tcPr>
            <w:tcW w:w="2304" w:type="dxa"/>
          </w:tcPr>
          <w:p w:rsidR="009D109B" w:rsidRPr="00532F3E" w:rsidRDefault="009D109B" w:rsidP="0083255A">
            <w:pPr>
              <w:pStyle w:val="Tabletext"/>
              <w:jc w:val="center"/>
              <w:rPr>
                <w:b/>
                <w:sz w:val="22"/>
                <w:szCs w:val="22"/>
              </w:rPr>
            </w:pPr>
            <w:r w:rsidRPr="00532F3E">
              <w:rPr>
                <w:b/>
                <w:sz w:val="22"/>
                <w:szCs w:val="22"/>
              </w:rPr>
              <w:t>Author</w:t>
            </w:r>
          </w:p>
        </w:tc>
      </w:tr>
      <w:tr w:rsidR="009D109B" w:rsidRPr="00532F3E" w:rsidTr="0083255A">
        <w:tc>
          <w:tcPr>
            <w:tcW w:w="2304" w:type="dxa"/>
          </w:tcPr>
          <w:p w:rsidR="009D109B" w:rsidRPr="00532F3E" w:rsidRDefault="009D109B" w:rsidP="0083255A">
            <w:pPr>
              <w:pStyle w:val="Tabletext"/>
              <w:rPr>
                <w:sz w:val="22"/>
                <w:szCs w:val="22"/>
              </w:rPr>
            </w:pPr>
            <w:r>
              <w:rPr>
                <w:sz w:val="22"/>
                <w:szCs w:val="22"/>
              </w:rPr>
              <w:t>05</w:t>
            </w:r>
            <w:r w:rsidRPr="00532F3E">
              <w:rPr>
                <w:sz w:val="22"/>
                <w:szCs w:val="22"/>
              </w:rPr>
              <w:t>-Septiembre-2014</w:t>
            </w:r>
          </w:p>
        </w:tc>
        <w:tc>
          <w:tcPr>
            <w:tcW w:w="1152" w:type="dxa"/>
          </w:tcPr>
          <w:p w:rsidR="009D109B" w:rsidRPr="00532F3E" w:rsidRDefault="009D109B" w:rsidP="0083255A">
            <w:pPr>
              <w:pStyle w:val="Tabletext"/>
              <w:rPr>
                <w:sz w:val="22"/>
                <w:szCs w:val="22"/>
              </w:rPr>
            </w:pPr>
            <w:r w:rsidRPr="00532F3E">
              <w:rPr>
                <w:sz w:val="22"/>
                <w:szCs w:val="22"/>
              </w:rPr>
              <w:t>1.0</w:t>
            </w:r>
          </w:p>
        </w:tc>
        <w:tc>
          <w:tcPr>
            <w:tcW w:w="3744" w:type="dxa"/>
          </w:tcPr>
          <w:p w:rsidR="009D109B" w:rsidRPr="00E26C9F" w:rsidRDefault="009D109B" w:rsidP="0083255A">
            <w:pPr>
              <w:pStyle w:val="Tabletext"/>
              <w:rPr>
                <w:sz w:val="22"/>
                <w:szCs w:val="22"/>
                <w:lang w:val="es-CO"/>
              </w:rPr>
            </w:pPr>
            <w:r>
              <w:rPr>
                <w:sz w:val="22"/>
                <w:szCs w:val="22"/>
                <w:lang w:val="es-CO"/>
              </w:rPr>
              <w:t>Creación de la plantilla</w:t>
            </w:r>
          </w:p>
        </w:tc>
        <w:tc>
          <w:tcPr>
            <w:tcW w:w="2304" w:type="dxa"/>
          </w:tcPr>
          <w:p w:rsidR="009D109B" w:rsidRPr="00532F3E" w:rsidRDefault="009D109B" w:rsidP="0083255A">
            <w:pPr>
              <w:pStyle w:val="Tabletext"/>
              <w:rPr>
                <w:sz w:val="22"/>
                <w:szCs w:val="22"/>
              </w:rPr>
            </w:pPr>
            <w:r w:rsidRPr="00532F3E">
              <w:rPr>
                <w:sz w:val="22"/>
                <w:szCs w:val="22"/>
              </w:rPr>
              <w:t>Julian David Serna</w:t>
            </w:r>
            <w:r>
              <w:rPr>
                <w:sz w:val="22"/>
                <w:szCs w:val="22"/>
              </w:rPr>
              <w:t xml:space="preserve"> </w:t>
            </w:r>
            <w:proofErr w:type="spellStart"/>
            <w:r>
              <w:rPr>
                <w:sz w:val="22"/>
                <w:szCs w:val="22"/>
              </w:rPr>
              <w:t>Echeverri</w:t>
            </w:r>
            <w:proofErr w:type="spellEnd"/>
          </w:p>
        </w:tc>
      </w:tr>
      <w:tr w:rsidR="009D109B" w:rsidRPr="00532F3E" w:rsidTr="0083255A">
        <w:tc>
          <w:tcPr>
            <w:tcW w:w="2304" w:type="dxa"/>
          </w:tcPr>
          <w:p w:rsidR="009D109B" w:rsidRPr="00532F3E" w:rsidRDefault="009D109B" w:rsidP="0083255A">
            <w:pPr>
              <w:pStyle w:val="Tabletext"/>
              <w:rPr>
                <w:sz w:val="22"/>
                <w:szCs w:val="22"/>
              </w:rPr>
            </w:pPr>
            <w:r>
              <w:rPr>
                <w:sz w:val="22"/>
                <w:szCs w:val="22"/>
              </w:rPr>
              <w:t>06</w:t>
            </w:r>
            <w:r w:rsidRPr="00532F3E">
              <w:rPr>
                <w:sz w:val="22"/>
                <w:szCs w:val="22"/>
              </w:rPr>
              <w:t>-Septiembre-2014</w:t>
            </w:r>
          </w:p>
        </w:tc>
        <w:tc>
          <w:tcPr>
            <w:tcW w:w="1152" w:type="dxa"/>
          </w:tcPr>
          <w:p w:rsidR="009D109B" w:rsidRPr="00532F3E" w:rsidRDefault="009D109B" w:rsidP="0083255A">
            <w:pPr>
              <w:pStyle w:val="Tabletext"/>
              <w:rPr>
                <w:sz w:val="22"/>
                <w:szCs w:val="22"/>
              </w:rPr>
            </w:pPr>
            <w:r>
              <w:rPr>
                <w:sz w:val="22"/>
                <w:szCs w:val="22"/>
              </w:rPr>
              <w:t>1.1</w:t>
            </w:r>
          </w:p>
        </w:tc>
        <w:tc>
          <w:tcPr>
            <w:tcW w:w="3744" w:type="dxa"/>
          </w:tcPr>
          <w:p w:rsidR="009D109B" w:rsidRPr="00532F3E" w:rsidRDefault="009D109B" w:rsidP="0083255A">
            <w:pPr>
              <w:pStyle w:val="Tabletext"/>
              <w:rPr>
                <w:sz w:val="22"/>
                <w:szCs w:val="22"/>
              </w:rPr>
            </w:pPr>
            <w:r w:rsidRPr="00E26C9F">
              <w:rPr>
                <w:sz w:val="22"/>
                <w:szCs w:val="22"/>
                <w:lang w:val="es-CO"/>
              </w:rPr>
              <w:t>Descripci</w:t>
            </w:r>
            <w:r>
              <w:rPr>
                <w:sz w:val="22"/>
                <w:szCs w:val="22"/>
                <w:lang w:val="es-CO"/>
              </w:rPr>
              <w:t>ón de la realización de los Casos de Uso</w:t>
            </w:r>
          </w:p>
        </w:tc>
        <w:tc>
          <w:tcPr>
            <w:tcW w:w="2304" w:type="dxa"/>
          </w:tcPr>
          <w:p w:rsidR="009D109B" w:rsidRPr="00532F3E" w:rsidRDefault="009D109B" w:rsidP="0083255A">
            <w:pPr>
              <w:pStyle w:val="Tabletext"/>
              <w:rPr>
                <w:sz w:val="22"/>
                <w:szCs w:val="22"/>
              </w:rPr>
            </w:pPr>
            <w:r>
              <w:rPr>
                <w:sz w:val="22"/>
                <w:szCs w:val="22"/>
              </w:rPr>
              <w:t xml:space="preserve">Julian David Serna </w:t>
            </w:r>
            <w:proofErr w:type="spellStart"/>
            <w:r>
              <w:rPr>
                <w:sz w:val="22"/>
                <w:szCs w:val="22"/>
              </w:rPr>
              <w:t>Echeverri</w:t>
            </w:r>
            <w:proofErr w:type="spellEnd"/>
          </w:p>
        </w:tc>
      </w:tr>
      <w:tr w:rsidR="009D109B" w:rsidRPr="00532F3E" w:rsidTr="0083255A">
        <w:tc>
          <w:tcPr>
            <w:tcW w:w="2304" w:type="dxa"/>
          </w:tcPr>
          <w:p w:rsidR="009D109B" w:rsidRPr="00532F3E" w:rsidRDefault="009D109B" w:rsidP="0083255A">
            <w:pPr>
              <w:pStyle w:val="Tabletext"/>
              <w:rPr>
                <w:sz w:val="22"/>
                <w:szCs w:val="22"/>
              </w:rPr>
            </w:pPr>
            <w:r>
              <w:rPr>
                <w:sz w:val="22"/>
                <w:szCs w:val="22"/>
              </w:rPr>
              <w:t>07</w:t>
            </w:r>
            <w:r w:rsidRPr="00532F3E">
              <w:rPr>
                <w:sz w:val="22"/>
                <w:szCs w:val="22"/>
              </w:rPr>
              <w:t>-Septiembre-2014</w:t>
            </w:r>
          </w:p>
        </w:tc>
        <w:tc>
          <w:tcPr>
            <w:tcW w:w="1152" w:type="dxa"/>
          </w:tcPr>
          <w:p w:rsidR="009D109B" w:rsidRPr="00532F3E" w:rsidRDefault="009D109B" w:rsidP="0083255A">
            <w:pPr>
              <w:pStyle w:val="Tabletext"/>
              <w:rPr>
                <w:sz w:val="22"/>
                <w:szCs w:val="22"/>
              </w:rPr>
            </w:pPr>
            <w:r>
              <w:rPr>
                <w:sz w:val="22"/>
                <w:szCs w:val="22"/>
              </w:rPr>
              <w:t>1.2</w:t>
            </w:r>
          </w:p>
        </w:tc>
        <w:tc>
          <w:tcPr>
            <w:tcW w:w="3744" w:type="dxa"/>
          </w:tcPr>
          <w:p w:rsidR="009D109B" w:rsidRPr="00532F3E" w:rsidRDefault="009D109B" w:rsidP="0083255A">
            <w:pPr>
              <w:pStyle w:val="Tabletext"/>
              <w:rPr>
                <w:sz w:val="22"/>
                <w:szCs w:val="22"/>
              </w:rPr>
            </w:pPr>
            <w:proofErr w:type="spellStart"/>
            <w:r>
              <w:rPr>
                <w:sz w:val="22"/>
                <w:szCs w:val="22"/>
              </w:rPr>
              <w:t>Agregación</w:t>
            </w:r>
            <w:proofErr w:type="spellEnd"/>
            <w:r>
              <w:rPr>
                <w:sz w:val="22"/>
                <w:szCs w:val="22"/>
              </w:rPr>
              <w:t xml:space="preserve"> de los </w:t>
            </w:r>
            <w:proofErr w:type="spellStart"/>
            <w:r>
              <w:rPr>
                <w:sz w:val="22"/>
                <w:szCs w:val="22"/>
              </w:rPr>
              <w:t>diagramas</w:t>
            </w:r>
            <w:proofErr w:type="spellEnd"/>
            <w:r>
              <w:rPr>
                <w:sz w:val="22"/>
                <w:szCs w:val="22"/>
              </w:rPr>
              <w:t xml:space="preserve"> de </w:t>
            </w:r>
            <w:proofErr w:type="spellStart"/>
            <w:r>
              <w:rPr>
                <w:sz w:val="22"/>
                <w:szCs w:val="22"/>
              </w:rPr>
              <w:t>secuencia</w:t>
            </w:r>
            <w:proofErr w:type="spellEnd"/>
            <w:r>
              <w:rPr>
                <w:sz w:val="22"/>
                <w:szCs w:val="22"/>
              </w:rPr>
              <w:t xml:space="preserve">, </w:t>
            </w:r>
            <w:proofErr w:type="spellStart"/>
            <w:r>
              <w:rPr>
                <w:sz w:val="22"/>
                <w:szCs w:val="22"/>
              </w:rPr>
              <w:t>colaboración</w:t>
            </w:r>
            <w:proofErr w:type="spellEnd"/>
            <w:r>
              <w:rPr>
                <w:sz w:val="22"/>
                <w:szCs w:val="22"/>
              </w:rPr>
              <w:t>.</w:t>
            </w:r>
          </w:p>
        </w:tc>
        <w:tc>
          <w:tcPr>
            <w:tcW w:w="2304" w:type="dxa"/>
          </w:tcPr>
          <w:p w:rsidR="009D109B" w:rsidRPr="00532F3E" w:rsidRDefault="009D109B" w:rsidP="0083255A">
            <w:pPr>
              <w:pStyle w:val="Tabletext"/>
              <w:rPr>
                <w:sz w:val="22"/>
                <w:szCs w:val="22"/>
              </w:rPr>
            </w:pPr>
            <w:r>
              <w:rPr>
                <w:sz w:val="22"/>
                <w:szCs w:val="22"/>
              </w:rPr>
              <w:t>Erica Reyes Julian David Serna</w:t>
            </w:r>
          </w:p>
        </w:tc>
      </w:tr>
      <w:tr w:rsidR="009D109B" w:rsidRPr="00532F3E" w:rsidTr="0083255A">
        <w:tc>
          <w:tcPr>
            <w:tcW w:w="2304" w:type="dxa"/>
          </w:tcPr>
          <w:p w:rsidR="009D109B" w:rsidRDefault="009D109B" w:rsidP="0083255A">
            <w:pPr>
              <w:pStyle w:val="Tabletext"/>
              <w:rPr>
                <w:sz w:val="22"/>
                <w:szCs w:val="22"/>
              </w:rPr>
            </w:pPr>
            <w:r>
              <w:rPr>
                <w:sz w:val="22"/>
                <w:szCs w:val="22"/>
              </w:rPr>
              <w:t>07-septiembre-2014</w:t>
            </w:r>
          </w:p>
        </w:tc>
        <w:tc>
          <w:tcPr>
            <w:tcW w:w="1152" w:type="dxa"/>
          </w:tcPr>
          <w:p w:rsidR="009D109B" w:rsidRDefault="009D109B" w:rsidP="0083255A">
            <w:pPr>
              <w:pStyle w:val="Tabletext"/>
              <w:rPr>
                <w:sz w:val="22"/>
                <w:szCs w:val="22"/>
              </w:rPr>
            </w:pPr>
            <w:r>
              <w:rPr>
                <w:sz w:val="22"/>
                <w:szCs w:val="22"/>
              </w:rPr>
              <w:t>1.3</w:t>
            </w:r>
          </w:p>
        </w:tc>
        <w:tc>
          <w:tcPr>
            <w:tcW w:w="3744" w:type="dxa"/>
          </w:tcPr>
          <w:p w:rsidR="009D109B" w:rsidRDefault="009D109B" w:rsidP="0083255A">
            <w:pPr>
              <w:pStyle w:val="Tabletext"/>
              <w:rPr>
                <w:sz w:val="22"/>
                <w:szCs w:val="22"/>
              </w:rPr>
            </w:pPr>
            <w:r>
              <w:rPr>
                <w:sz w:val="22"/>
                <w:szCs w:val="22"/>
              </w:rPr>
              <w:t xml:space="preserve">Revision de la </w:t>
            </w:r>
            <w:proofErr w:type="spellStart"/>
            <w:r>
              <w:rPr>
                <w:sz w:val="22"/>
                <w:szCs w:val="22"/>
              </w:rPr>
              <w:t>plantilla</w:t>
            </w:r>
            <w:proofErr w:type="spellEnd"/>
          </w:p>
        </w:tc>
        <w:tc>
          <w:tcPr>
            <w:tcW w:w="2304" w:type="dxa"/>
          </w:tcPr>
          <w:p w:rsidR="009D109B" w:rsidRDefault="009D109B" w:rsidP="0083255A">
            <w:pPr>
              <w:pStyle w:val="Tabletext"/>
              <w:rPr>
                <w:sz w:val="22"/>
                <w:szCs w:val="22"/>
              </w:rPr>
            </w:pPr>
            <w:r>
              <w:rPr>
                <w:sz w:val="22"/>
                <w:szCs w:val="22"/>
              </w:rPr>
              <w:t>Erica Reyes</w:t>
            </w:r>
          </w:p>
          <w:p w:rsidR="009D109B" w:rsidRDefault="009D109B" w:rsidP="0083255A">
            <w:pPr>
              <w:pStyle w:val="Tabletext"/>
              <w:rPr>
                <w:sz w:val="22"/>
                <w:szCs w:val="22"/>
              </w:rPr>
            </w:pPr>
            <w:r>
              <w:rPr>
                <w:sz w:val="22"/>
                <w:szCs w:val="22"/>
              </w:rPr>
              <w:t>Julian Serna</w:t>
            </w:r>
          </w:p>
        </w:tc>
      </w:tr>
    </w:tbl>
    <w:p w:rsidR="009D109B" w:rsidRPr="00532F3E" w:rsidRDefault="009D109B" w:rsidP="009D109B">
      <w:pPr>
        <w:rPr>
          <w:sz w:val="22"/>
          <w:szCs w:val="22"/>
        </w:rPr>
      </w:pPr>
    </w:p>
    <w:p w:rsidR="009D109B" w:rsidRPr="00532F3E" w:rsidRDefault="009D109B" w:rsidP="009D109B">
      <w:pPr>
        <w:pStyle w:val="Puesto1"/>
        <w:rPr>
          <w:rFonts w:ascii="Times New Roman" w:hAnsi="Times New Roman"/>
          <w:sz w:val="22"/>
          <w:szCs w:val="22"/>
        </w:rPr>
      </w:pPr>
      <w:r w:rsidRPr="00532F3E">
        <w:rPr>
          <w:rFonts w:ascii="Times New Roman" w:hAnsi="Times New Roman"/>
          <w:sz w:val="22"/>
          <w:szCs w:val="22"/>
        </w:rPr>
        <w:br w:type="page"/>
      </w:r>
    </w:p>
    <w:p w:rsidR="009D109B" w:rsidRPr="00532F3E" w:rsidRDefault="009D109B" w:rsidP="009D109B">
      <w:pPr>
        <w:pStyle w:val="Puesto1"/>
        <w:rPr>
          <w:rFonts w:ascii="Times New Roman" w:hAnsi="Times New Roman"/>
          <w:sz w:val="22"/>
          <w:szCs w:val="22"/>
        </w:rPr>
      </w:pPr>
      <w:proofErr w:type="spellStart"/>
      <w:r w:rsidRPr="00532F3E">
        <w:rPr>
          <w:rFonts w:ascii="Times New Roman" w:hAnsi="Times New Roman"/>
          <w:sz w:val="22"/>
          <w:szCs w:val="22"/>
        </w:rPr>
        <w:lastRenderedPageBreak/>
        <w:t>Tabla</w:t>
      </w:r>
      <w:proofErr w:type="spellEnd"/>
      <w:r w:rsidRPr="00532F3E">
        <w:rPr>
          <w:rFonts w:ascii="Times New Roman" w:hAnsi="Times New Roman"/>
          <w:sz w:val="22"/>
          <w:szCs w:val="22"/>
        </w:rPr>
        <w:t xml:space="preserve"> de </w:t>
      </w:r>
      <w:proofErr w:type="spellStart"/>
      <w:r w:rsidRPr="00532F3E">
        <w:rPr>
          <w:rFonts w:ascii="Times New Roman" w:hAnsi="Times New Roman"/>
          <w:sz w:val="22"/>
          <w:szCs w:val="22"/>
        </w:rPr>
        <w:t>Contenidos</w:t>
      </w:r>
      <w:proofErr w:type="spellEnd"/>
    </w:p>
    <w:p w:rsidR="009D109B" w:rsidRPr="00532F3E" w:rsidRDefault="009D109B" w:rsidP="009D109B">
      <w:pPr>
        <w:rPr>
          <w:sz w:val="22"/>
          <w:szCs w:val="22"/>
        </w:rPr>
      </w:pPr>
    </w:p>
    <w:p w:rsidR="009D109B" w:rsidRDefault="009D109B" w:rsidP="009D109B">
      <w:pPr>
        <w:pStyle w:val="TDC1"/>
        <w:tabs>
          <w:tab w:val="left" w:pos="432"/>
        </w:tabs>
        <w:rPr>
          <w:rFonts w:asciiTheme="minorHAnsi" w:eastAsiaTheme="minorEastAsia" w:hAnsiTheme="minorHAnsi" w:cstheme="minorBidi"/>
          <w:noProof/>
          <w:sz w:val="22"/>
          <w:szCs w:val="22"/>
          <w:lang w:val="es-CO" w:eastAsia="es-CO"/>
        </w:rPr>
      </w:pPr>
      <w:r w:rsidRPr="00532F3E">
        <w:rPr>
          <w:sz w:val="22"/>
          <w:szCs w:val="22"/>
        </w:rPr>
        <w:fldChar w:fldCharType="begin"/>
      </w:r>
      <w:r w:rsidRPr="00532F3E">
        <w:rPr>
          <w:sz w:val="22"/>
          <w:szCs w:val="22"/>
        </w:rPr>
        <w:instrText xml:space="preserve"> TOC \o "1-3" \h \z \u </w:instrText>
      </w:r>
      <w:r w:rsidRPr="00532F3E">
        <w:rPr>
          <w:sz w:val="22"/>
          <w:szCs w:val="22"/>
        </w:rPr>
        <w:fldChar w:fldCharType="separate"/>
      </w:r>
      <w:hyperlink w:anchor="_Toc398102870" w:history="1">
        <w:r w:rsidRPr="00EF2770">
          <w:rPr>
            <w:rStyle w:val="Hipervnculo"/>
            <w:noProof/>
          </w:rPr>
          <w:t>1.</w:t>
        </w:r>
        <w:r>
          <w:rPr>
            <w:rFonts w:asciiTheme="minorHAnsi" w:eastAsiaTheme="minorEastAsia" w:hAnsiTheme="minorHAnsi" w:cstheme="minorBidi"/>
            <w:noProof/>
            <w:sz w:val="22"/>
            <w:szCs w:val="22"/>
            <w:lang w:val="es-CO" w:eastAsia="es-CO"/>
          </w:rPr>
          <w:tab/>
        </w:r>
        <w:r w:rsidRPr="00EF2770">
          <w:rPr>
            <w:rStyle w:val="Hipervnculo"/>
            <w:noProof/>
          </w:rPr>
          <w:t>Introduction</w:t>
        </w:r>
        <w:r>
          <w:rPr>
            <w:noProof/>
            <w:webHidden/>
          </w:rPr>
          <w:tab/>
        </w:r>
        <w:r>
          <w:rPr>
            <w:noProof/>
            <w:webHidden/>
          </w:rPr>
          <w:fldChar w:fldCharType="begin"/>
        </w:r>
        <w:r>
          <w:rPr>
            <w:noProof/>
            <w:webHidden/>
          </w:rPr>
          <w:instrText xml:space="preserve"> PAGEREF _Toc398102870 \h </w:instrText>
        </w:r>
        <w:r>
          <w:rPr>
            <w:noProof/>
            <w:webHidden/>
          </w:rPr>
        </w:r>
        <w:r>
          <w:rPr>
            <w:noProof/>
            <w:webHidden/>
          </w:rPr>
          <w:fldChar w:fldCharType="separate"/>
        </w:r>
        <w:r>
          <w:rPr>
            <w:noProof/>
            <w:webHidden/>
          </w:rPr>
          <w:t>4</w:t>
        </w:r>
        <w:r>
          <w:rPr>
            <w:noProof/>
            <w:webHidden/>
          </w:rPr>
          <w:fldChar w:fldCharType="end"/>
        </w:r>
      </w:hyperlink>
    </w:p>
    <w:p w:rsidR="009D109B" w:rsidRDefault="006C7039" w:rsidP="009D109B">
      <w:pPr>
        <w:pStyle w:val="TDC2"/>
        <w:tabs>
          <w:tab w:val="left" w:pos="1000"/>
        </w:tabs>
        <w:rPr>
          <w:rFonts w:asciiTheme="minorHAnsi" w:eastAsiaTheme="minorEastAsia" w:hAnsiTheme="minorHAnsi" w:cstheme="minorBidi"/>
          <w:noProof/>
          <w:sz w:val="22"/>
          <w:szCs w:val="22"/>
          <w:lang w:val="es-CO" w:eastAsia="es-CO"/>
        </w:rPr>
      </w:pPr>
      <w:hyperlink w:anchor="_Toc398102871" w:history="1">
        <w:r w:rsidR="009D109B" w:rsidRPr="00EF2770">
          <w:rPr>
            <w:rStyle w:val="Hipervnculo"/>
            <w:noProof/>
            <w:lang w:val="es-CO"/>
          </w:rPr>
          <w:t>1.1</w:t>
        </w:r>
        <w:r w:rsidR="009D109B">
          <w:rPr>
            <w:rFonts w:asciiTheme="minorHAnsi" w:eastAsiaTheme="minorEastAsia" w:hAnsiTheme="minorHAnsi" w:cstheme="minorBidi"/>
            <w:noProof/>
            <w:sz w:val="22"/>
            <w:szCs w:val="22"/>
            <w:lang w:val="es-CO" w:eastAsia="es-CO"/>
          </w:rPr>
          <w:tab/>
        </w:r>
        <w:r w:rsidR="009D109B" w:rsidRPr="00EF2770">
          <w:rPr>
            <w:rStyle w:val="Hipervnculo"/>
            <w:noProof/>
            <w:lang w:val="es-CO"/>
          </w:rPr>
          <w:t>Propósito</w:t>
        </w:r>
        <w:r w:rsidR="009D109B">
          <w:rPr>
            <w:noProof/>
            <w:webHidden/>
          </w:rPr>
          <w:tab/>
        </w:r>
        <w:r w:rsidR="009D109B">
          <w:rPr>
            <w:noProof/>
            <w:webHidden/>
          </w:rPr>
          <w:fldChar w:fldCharType="begin"/>
        </w:r>
        <w:r w:rsidR="009D109B">
          <w:rPr>
            <w:noProof/>
            <w:webHidden/>
          </w:rPr>
          <w:instrText xml:space="preserve"> PAGEREF _Toc398102871 \h </w:instrText>
        </w:r>
        <w:r w:rsidR="009D109B">
          <w:rPr>
            <w:noProof/>
            <w:webHidden/>
          </w:rPr>
        </w:r>
        <w:r w:rsidR="009D109B">
          <w:rPr>
            <w:noProof/>
            <w:webHidden/>
          </w:rPr>
          <w:fldChar w:fldCharType="separate"/>
        </w:r>
        <w:r w:rsidR="009D109B">
          <w:rPr>
            <w:noProof/>
            <w:webHidden/>
          </w:rPr>
          <w:t>4</w:t>
        </w:r>
        <w:r w:rsidR="009D109B">
          <w:rPr>
            <w:noProof/>
            <w:webHidden/>
          </w:rPr>
          <w:fldChar w:fldCharType="end"/>
        </w:r>
      </w:hyperlink>
    </w:p>
    <w:p w:rsidR="009D109B" w:rsidRDefault="006C7039" w:rsidP="009D109B">
      <w:pPr>
        <w:pStyle w:val="TDC1"/>
        <w:tabs>
          <w:tab w:val="left" w:pos="432"/>
        </w:tabs>
        <w:rPr>
          <w:rFonts w:asciiTheme="minorHAnsi" w:eastAsiaTheme="minorEastAsia" w:hAnsiTheme="minorHAnsi" w:cstheme="minorBidi"/>
          <w:noProof/>
          <w:sz w:val="22"/>
          <w:szCs w:val="22"/>
          <w:lang w:val="es-CO" w:eastAsia="es-CO"/>
        </w:rPr>
      </w:pPr>
      <w:hyperlink w:anchor="_Toc398102872" w:history="1">
        <w:r w:rsidR="009D109B" w:rsidRPr="00EF2770">
          <w:rPr>
            <w:rStyle w:val="Hipervnculo"/>
            <w:noProof/>
          </w:rPr>
          <w:t>2.</w:t>
        </w:r>
        <w:r w:rsidR="009D109B">
          <w:rPr>
            <w:rFonts w:asciiTheme="minorHAnsi" w:eastAsiaTheme="minorEastAsia" w:hAnsiTheme="minorHAnsi" w:cstheme="minorBidi"/>
            <w:noProof/>
            <w:sz w:val="22"/>
            <w:szCs w:val="22"/>
            <w:lang w:val="es-CO" w:eastAsia="es-CO"/>
          </w:rPr>
          <w:tab/>
        </w:r>
        <w:r w:rsidR="001D2EDE">
          <w:rPr>
            <w:rStyle w:val="Hipervnculo"/>
            <w:noProof/>
          </w:rPr>
          <w:t>Caso de Uso PCN06: Validar Participacion En convocatoria (Manual)</w:t>
        </w:r>
        <w:r w:rsidR="009D109B">
          <w:rPr>
            <w:noProof/>
            <w:webHidden/>
          </w:rPr>
          <w:tab/>
        </w:r>
        <w:r w:rsidR="009D109B">
          <w:rPr>
            <w:noProof/>
            <w:webHidden/>
          </w:rPr>
          <w:fldChar w:fldCharType="begin"/>
        </w:r>
        <w:r w:rsidR="009D109B">
          <w:rPr>
            <w:noProof/>
            <w:webHidden/>
          </w:rPr>
          <w:instrText xml:space="preserve"> PAGEREF _Toc398102872 \h </w:instrText>
        </w:r>
        <w:r w:rsidR="009D109B">
          <w:rPr>
            <w:noProof/>
            <w:webHidden/>
          </w:rPr>
        </w:r>
        <w:r w:rsidR="009D109B">
          <w:rPr>
            <w:noProof/>
            <w:webHidden/>
          </w:rPr>
          <w:fldChar w:fldCharType="separate"/>
        </w:r>
        <w:r w:rsidR="009D109B">
          <w:rPr>
            <w:noProof/>
            <w:webHidden/>
          </w:rPr>
          <w:t>5</w:t>
        </w:r>
        <w:r w:rsidR="009D109B">
          <w:rPr>
            <w:noProof/>
            <w:webHidden/>
          </w:rPr>
          <w:fldChar w:fldCharType="end"/>
        </w:r>
      </w:hyperlink>
    </w:p>
    <w:p w:rsidR="009D109B" w:rsidRDefault="006C7039" w:rsidP="009D109B">
      <w:pPr>
        <w:pStyle w:val="TDC2"/>
        <w:tabs>
          <w:tab w:val="left" w:pos="1000"/>
        </w:tabs>
        <w:rPr>
          <w:rFonts w:asciiTheme="minorHAnsi" w:eastAsiaTheme="minorEastAsia" w:hAnsiTheme="minorHAnsi" w:cstheme="minorBidi"/>
          <w:noProof/>
          <w:sz w:val="22"/>
          <w:szCs w:val="22"/>
          <w:lang w:val="es-CO" w:eastAsia="es-CO"/>
        </w:rPr>
      </w:pPr>
      <w:hyperlink w:anchor="_Toc398102873" w:history="1">
        <w:r w:rsidR="009D109B" w:rsidRPr="00EF2770">
          <w:rPr>
            <w:rStyle w:val="Hipervnculo"/>
            <w:noProof/>
            <w:lang w:val="es-CO"/>
          </w:rPr>
          <w:t>2.1</w:t>
        </w:r>
        <w:r w:rsidR="009D109B">
          <w:rPr>
            <w:rFonts w:asciiTheme="minorHAnsi" w:eastAsiaTheme="minorEastAsia" w:hAnsiTheme="minorHAnsi" w:cstheme="minorBidi"/>
            <w:noProof/>
            <w:sz w:val="22"/>
            <w:szCs w:val="22"/>
            <w:lang w:val="es-CO" w:eastAsia="es-CO"/>
          </w:rPr>
          <w:tab/>
        </w:r>
        <w:r w:rsidR="009D109B" w:rsidRPr="00EF2770">
          <w:rPr>
            <w:rStyle w:val="Hipervnculo"/>
            <w:noProof/>
            <w:lang w:val="es-CO"/>
          </w:rPr>
          <w:t>Descripción Breve:</w:t>
        </w:r>
        <w:r w:rsidR="009D109B">
          <w:rPr>
            <w:noProof/>
            <w:webHidden/>
          </w:rPr>
          <w:tab/>
        </w:r>
        <w:r w:rsidR="009D109B">
          <w:rPr>
            <w:noProof/>
            <w:webHidden/>
          </w:rPr>
          <w:fldChar w:fldCharType="begin"/>
        </w:r>
        <w:r w:rsidR="009D109B">
          <w:rPr>
            <w:noProof/>
            <w:webHidden/>
          </w:rPr>
          <w:instrText xml:space="preserve"> PAGEREF _Toc398102873 \h </w:instrText>
        </w:r>
        <w:r w:rsidR="009D109B">
          <w:rPr>
            <w:noProof/>
            <w:webHidden/>
          </w:rPr>
        </w:r>
        <w:r w:rsidR="009D109B">
          <w:rPr>
            <w:noProof/>
            <w:webHidden/>
          </w:rPr>
          <w:fldChar w:fldCharType="separate"/>
        </w:r>
        <w:r w:rsidR="009D109B">
          <w:rPr>
            <w:noProof/>
            <w:webHidden/>
          </w:rPr>
          <w:t>5</w:t>
        </w:r>
        <w:r w:rsidR="009D109B">
          <w:rPr>
            <w:noProof/>
            <w:webHidden/>
          </w:rPr>
          <w:fldChar w:fldCharType="end"/>
        </w:r>
      </w:hyperlink>
    </w:p>
    <w:p w:rsidR="009D109B" w:rsidRDefault="006C7039" w:rsidP="009D109B">
      <w:pPr>
        <w:pStyle w:val="TDC2"/>
        <w:tabs>
          <w:tab w:val="left" w:pos="1000"/>
        </w:tabs>
        <w:rPr>
          <w:rFonts w:asciiTheme="minorHAnsi" w:eastAsiaTheme="minorEastAsia" w:hAnsiTheme="minorHAnsi" w:cstheme="minorBidi"/>
          <w:noProof/>
          <w:sz w:val="22"/>
          <w:szCs w:val="22"/>
          <w:lang w:val="es-CO" w:eastAsia="es-CO"/>
        </w:rPr>
      </w:pPr>
      <w:hyperlink w:anchor="_Toc398102874" w:history="1">
        <w:r w:rsidR="009D109B" w:rsidRPr="00EF2770">
          <w:rPr>
            <w:rStyle w:val="Hipervnculo"/>
            <w:noProof/>
            <w:lang w:val="es-CO"/>
          </w:rPr>
          <w:t>2.2</w:t>
        </w:r>
        <w:r w:rsidR="009D109B">
          <w:rPr>
            <w:rFonts w:asciiTheme="minorHAnsi" w:eastAsiaTheme="minorEastAsia" w:hAnsiTheme="minorHAnsi" w:cstheme="minorBidi"/>
            <w:noProof/>
            <w:sz w:val="22"/>
            <w:szCs w:val="22"/>
            <w:lang w:val="es-CO" w:eastAsia="es-CO"/>
          </w:rPr>
          <w:tab/>
        </w:r>
        <w:r w:rsidR="009D109B" w:rsidRPr="00EF2770">
          <w:rPr>
            <w:rStyle w:val="Hipervnculo"/>
            <w:noProof/>
            <w:lang w:val="es-CO"/>
          </w:rPr>
          <w:t>Flujo Básico de Eventos</w:t>
        </w:r>
        <w:r w:rsidR="009D109B">
          <w:rPr>
            <w:noProof/>
            <w:webHidden/>
          </w:rPr>
          <w:tab/>
        </w:r>
        <w:r w:rsidR="009D109B">
          <w:rPr>
            <w:noProof/>
            <w:webHidden/>
          </w:rPr>
          <w:fldChar w:fldCharType="begin"/>
        </w:r>
        <w:r w:rsidR="009D109B">
          <w:rPr>
            <w:noProof/>
            <w:webHidden/>
          </w:rPr>
          <w:instrText xml:space="preserve"> PAGEREF _Toc398102874 \h </w:instrText>
        </w:r>
        <w:r w:rsidR="009D109B">
          <w:rPr>
            <w:noProof/>
            <w:webHidden/>
          </w:rPr>
        </w:r>
        <w:r w:rsidR="009D109B">
          <w:rPr>
            <w:noProof/>
            <w:webHidden/>
          </w:rPr>
          <w:fldChar w:fldCharType="separate"/>
        </w:r>
        <w:r w:rsidR="009D109B">
          <w:rPr>
            <w:noProof/>
            <w:webHidden/>
          </w:rPr>
          <w:t>5</w:t>
        </w:r>
        <w:r w:rsidR="009D109B">
          <w:rPr>
            <w:noProof/>
            <w:webHidden/>
          </w:rPr>
          <w:fldChar w:fldCharType="end"/>
        </w:r>
      </w:hyperlink>
    </w:p>
    <w:p w:rsidR="009D109B" w:rsidRDefault="006C7039" w:rsidP="009D109B">
      <w:pPr>
        <w:pStyle w:val="TDC2"/>
        <w:tabs>
          <w:tab w:val="left" w:pos="1000"/>
        </w:tabs>
        <w:rPr>
          <w:rFonts w:asciiTheme="minorHAnsi" w:eastAsiaTheme="minorEastAsia" w:hAnsiTheme="minorHAnsi" w:cstheme="minorBidi"/>
          <w:noProof/>
          <w:sz w:val="22"/>
          <w:szCs w:val="22"/>
          <w:lang w:val="es-CO" w:eastAsia="es-CO"/>
        </w:rPr>
      </w:pPr>
      <w:hyperlink w:anchor="_Toc398102891" w:history="1">
        <w:r w:rsidR="009D109B" w:rsidRPr="00EF2770">
          <w:rPr>
            <w:rStyle w:val="Hipervnculo"/>
            <w:noProof/>
          </w:rPr>
          <w:t>2.3</w:t>
        </w:r>
        <w:r w:rsidR="009D109B">
          <w:rPr>
            <w:rFonts w:asciiTheme="minorHAnsi" w:eastAsiaTheme="minorEastAsia" w:hAnsiTheme="minorHAnsi" w:cstheme="minorBidi"/>
            <w:noProof/>
            <w:sz w:val="22"/>
            <w:szCs w:val="22"/>
            <w:lang w:val="es-CO" w:eastAsia="es-CO"/>
          </w:rPr>
          <w:tab/>
        </w:r>
        <w:r w:rsidR="009D109B" w:rsidRPr="00EF2770">
          <w:rPr>
            <w:rStyle w:val="Hipervnculo"/>
            <w:noProof/>
            <w:lang w:val="es-CO"/>
          </w:rPr>
          <w:t>Flujos Alternativos</w:t>
        </w:r>
        <w:r w:rsidR="009D109B">
          <w:rPr>
            <w:noProof/>
            <w:webHidden/>
          </w:rPr>
          <w:tab/>
        </w:r>
        <w:r w:rsidR="009D109B">
          <w:rPr>
            <w:noProof/>
            <w:webHidden/>
          </w:rPr>
          <w:fldChar w:fldCharType="begin"/>
        </w:r>
        <w:r w:rsidR="009D109B">
          <w:rPr>
            <w:noProof/>
            <w:webHidden/>
          </w:rPr>
          <w:instrText xml:space="preserve"> PAGEREF _Toc398102891 \h </w:instrText>
        </w:r>
        <w:r w:rsidR="009D109B">
          <w:rPr>
            <w:noProof/>
            <w:webHidden/>
          </w:rPr>
        </w:r>
        <w:r w:rsidR="009D109B">
          <w:rPr>
            <w:noProof/>
            <w:webHidden/>
          </w:rPr>
          <w:fldChar w:fldCharType="separate"/>
        </w:r>
        <w:r w:rsidR="009D109B">
          <w:rPr>
            <w:noProof/>
            <w:webHidden/>
          </w:rPr>
          <w:t>6</w:t>
        </w:r>
        <w:r w:rsidR="009D109B">
          <w:rPr>
            <w:noProof/>
            <w:webHidden/>
          </w:rPr>
          <w:fldChar w:fldCharType="end"/>
        </w:r>
      </w:hyperlink>
    </w:p>
    <w:p w:rsidR="009D109B" w:rsidRDefault="006C7039" w:rsidP="009D109B">
      <w:pPr>
        <w:pStyle w:val="TDC2"/>
        <w:tabs>
          <w:tab w:val="left" w:pos="1000"/>
        </w:tabs>
        <w:rPr>
          <w:rFonts w:asciiTheme="minorHAnsi" w:eastAsiaTheme="minorEastAsia" w:hAnsiTheme="minorHAnsi" w:cstheme="minorBidi"/>
          <w:noProof/>
          <w:sz w:val="22"/>
          <w:szCs w:val="22"/>
          <w:lang w:val="es-CO" w:eastAsia="es-CO"/>
        </w:rPr>
      </w:pPr>
      <w:hyperlink w:anchor="_Toc398102892" w:history="1">
        <w:r w:rsidR="009D109B" w:rsidRPr="00EF2770">
          <w:rPr>
            <w:rStyle w:val="Hipervnculo"/>
            <w:noProof/>
          </w:rPr>
          <w:t>2.4</w:t>
        </w:r>
        <w:r w:rsidR="009D109B">
          <w:rPr>
            <w:rFonts w:asciiTheme="minorHAnsi" w:eastAsiaTheme="minorEastAsia" w:hAnsiTheme="minorHAnsi" w:cstheme="minorBidi"/>
            <w:noProof/>
            <w:sz w:val="22"/>
            <w:szCs w:val="22"/>
            <w:lang w:val="es-CO" w:eastAsia="es-CO"/>
          </w:rPr>
          <w:tab/>
        </w:r>
        <w:r w:rsidR="009D109B" w:rsidRPr="00EF2770">
          <w:rPr>
            <w:rStyle w:val="Hipervnculo"/>
            <w:noProof/>
          </w:rPr>
          <w:t>Diagramas de Interacción</w:t>
        </w:r>
        <w:r w:rsidR="009D109B">
          <w:rPr>
            <w:noProof/>
            <w:webHidden/>
          </w:rPr>
          <w:tab/>
        </w:r>
        <w:r w:rsidR="009D109B">
          <w:rPr>
            <w:noProof/>
            <w:webHidden/>
          </w:rPr>
          <w:fldChar w:fldCharType="begin"/>
        </w:r>
        <w:r w:rsidR="009D109B">
          <w:rPr>
            <w:noProof/>
            <w:webHidden/>
          </w:rPr>
          <w:instrText xml:space="preserve"> PAGEREF _Toc398102892 \h </w:instrText>
        </w:r>
        <w:r w:rsidR="009D109B">
          <w:rPr>
            <w:noProof/>
            <w:webHidden/>
          </w:rPr>
        </w:r>
        <w:r w:rsidR="009D109B">
          <w:rPr>
            <w:noProof/>
            <w:webHidden/>
          </w:rPr>
          <w:fldChar w:fldCharType="separate"/>
        </w:r>
        <w:r w:rsidR="009D109B">
          <w:rPr>
            <w:noProof/>
            <w:webHidden/>
          </w:rPr>
          <w:t>7</w:t>
        </w:r>
        <w:r w:rsidR="009D109B">
          <w:rPr>
            <w:noProof/>
            <w:webHidden/>
          </w:rPr>
          <w:fldChar w:fldCharType="end"/>
        </w:r>
      </w:hyperlink>
    </w:p>
    <w:p w:rsidR="009D109B" w:rsidRDefault="006C7039" w:rsidP="009D109B">
      <w:pPr>
        <w:pStyle w:val="TDC3"/>
        <w:rPr>
          <w:rFonts w:asciiTheme="minorHAnsi" w:eastAsiaTheme="minorEastAsia" w:hAnsiTheme="minorHAnsi" w:cstheme="minorBidi"/>
          <w:noProof/>
          <w:sz w:val="22"/>
          <w:szCs w:val="22"/>
          <w:lang w:val="es-CO" w:eastAsia="es-CO"/>
        </w:rPr>
      </w:pPr>
      <w:hyperlink w:anchor="_Toc398102893" w:history="1">
        <w:r w:rsidR="009D109B" w:rsidRPr="00EF2770">
          <w:rPr>
            <w:rStyle w:val="Hipervnculo"/>
            <w:noProof/>
          </w:rPr>
          <w:t>2.4.1</w:t>
        </w:r>
        <w:r w:rsidR="009D109B">
          <w:rPr>
            <w:rFonts w:asciiTheme="minorHAnsi" w:eastAsiaTheme="minorEastAsia" w:hAnsiTheme="minorHAnsi" w:cstheme="minorBidi"/>
            <w:noProof/>
            <w:sz w:val="22"/>
            <w:szCs w:val="22"/>
            <w:lang w:val="es-CO" w:eastAsia="es-CO"/>
          </w:rPr>
          <w:tab/>
        </w:r>
        <w:r w:rsidR="009D109B" w:rsidRPr="00EF2770">
          <w:rPr>
            <w:rStyle w:val="Hipervnculo"/>
            <w:noProof/>
          </w:rPr>
          <w:t>Diagrama de Secuencia</w:t>
        </w:r>
        <w:r w:rsidR="009D109B">
          <w:rPr>
            <w:noProof/>
            <w:webHidden/>
          </w:rPr>
          <w:t xml:space="preserve">                                                                       </w:t>
        </w:r>
        <w:r w:rsidR="0084381A">
          <w:rPr>
            <w:noProof/>
            <w:webHidden/>
          </w:rPr>
          <w:t xml:space="preserve">                      </w:t>
        </w:r>
        <w:r w:rsidR="009D109B">
          <w:rPr>
            <w:noProof/>
            <w:webHidden/>
          </w:rPr>
          <w:t xml:space="preserve"> </w:t>
        </w:r>
        <w:r w:rsidR="009D109B">
          <w:rPr>
            <w:noProof/>
            <w:webHidden/>
          </w:rPr>
          <w:fldChar w:fldCharType="begin"/>
        </w:r>
        <w:r w:rsidR="009D109B">
          <w:rPr>
            <w:noProof/>
            <w:webHidden/>
          </w:rPr>
          <w:instrText xml:space="preserve"> PAGEREF _Toc398102893 \h </w:instrText>
        </w:r>
        <w:r w:rsidR="009D109B">
          <w:rPr>
            <w:noProof/>
            <w:webHidden/>
          </w:rPr>
        </w:r>
        <w:r w:rsidR="009D109B">
          <w:rPr>
            <w:noProof/>
            <w:webHidden/>
          </w:rPr>
          <w:fldChar w:fldCharType="separate"/>
        </w:r>
        <w:r w:rsidR="009D109B">
          <w:rPr>
            <w:noProof/>
            <w:webHidden/>
          </w:rPr>
          <w:t>7</w:t>
        </w:r>
        <w:r w:rsidR="009D109B">
          <w:rPr>
            <w:noProof/>
            <w:webHidden/>
          </w:rPr>
          <w:fldChar w:fldCharType="end"/>
        </w:r>
      </w:hyperlink>
    </w:p>
    <w:p w:rsidR="009D109B" w:rsidRDefault="006C7039" w:rsidP="009D109B">
      <w:pPr>
        <w:pStyle w:val="TDC3"/>
        <w:rPr>
          <w:rFonts w:asciiTheme="minorHAnsi" w:eastAsiaTheme="minorEastAsia" w:hAnsiTheme="minorHAnsi" w:cstheme="minorBidi"/>
          <w:noProof/>
          <w:sz w:val="22"/>
          <w:szCs w:val="22"/>
          <w:lang w:val="es-CO" w:eastAsia="es-CO"/>
        </w:rPr>
      </w:pPr>
      <w:hyperlink w:anchor="_Toc398102894" w:history="1">
        <w:r w:rsidR="009D109B" w:rsidRPr="00EF2770">
          <w:rPr>
            <w:rStyle w:val="Hipervnculo"/>
            <w:noProof/>
          </w:rPr>
          <w:t>2.4.2</w:t>
        </w:r>
        <w:r w:rsidR="009D109B">
          <w:rPr>
            <w:rFonts w:asciiTheme="minorHAnsi" w:eastAsiaTheme="minorEastAsia" w:hAnsiTheme="minorHAnsi" w:cstheme="minorBidi"/>
            <w:noProof/>
            <w:sz w:val="22"/>
            <w:szCs w:val="22"/>
            <w:lang w:val="es-CO" w:eastAsia="es-CO"/>
          </w:rPr>
          <w:tab/>
        </w:r>
        <w:r w:rsidR="009D109B" w:rsidRPr="00EF2770">
          <w:rPr>
            <w:rStyle w:val="Hipervnculo"/>
            <w:noProof/>
          </w:rPr>
          <w:t>Diagrama de Colaboración</w:t>
        </w:r>
        <w:r w:rsidR="009D109B">
          <w:rPr>
            <w:noProof/>
            <w:webHidden/>
          </w:rPr>
          <w:t xml:space="preserve">                                                                                         </w:t>
        </w:r>
        <w:r w:rsidR="009D109B">
          <w:rPr>
            <w:noProof/>
            <w:webHidden/>
          </w:rPr>
          <w:fldChar w:fldCharType="begin"/>
        </w:r>
        <w:r w:rsidR="009D109B">
          <w:rPr>
            <w:noProof/>
            <w:webHidden/>
          </w:rPr>
          <w:instrText xml:space="preserve"> PAGEREF _Toc398102894 \h </w:instrText>
        </w:r>
        <w:r w:rsidR="009D109B">
          <w:rPr>
            <w:noProof/>
            <w:webHidden/>
          </w:rPr>
        </w:r>
        <w:r w:rsidR="009D109B">
          <w:rPr>
            <w:noProof/>
            <w:webHidden/>
          </w:rPr>
          <w:fldChar w:fldCharType="separate"/>
        </w:r>
        <w:r w:rsidR="009D109B">
          <w:rPr>
            <w:noProof/>
            <w:webHidden/>
          </w:rPr>
          <w:t>9</w:t>
        </w:r>
        <w:r w:rsidR="009D109B">
          <w:rPr>
            <w:noProof/>
            <w:webHidden/>
          </w:rPr>
          <w:fldChar w:fldCharType="end"/>
        </w:r>
      </w:hyperlink>
    </w:p>
    <w:p w:rsidR="009D109B" w:rsidRPr="000C1295" w:rsidRDefault="009D109B" w:rsidP="009D109B">
      <w:pPr>
        <w:tabs>
          <w:tab w:val="left" w:pos="8580"/>
        </w:tabs>
      </w:pPr>
      <w:r w:rsidRPr="00532F3E">
        <w:rPr>
          <w:b/>
          <w:bCs/>
          <w:sz w:val="22"/>
          <w:szCs w:val="22"/>
          <w:lang w:val="es-ES"/>
        </w:rPr>
        <w:fldChar w:fldCharType="end"/>
      </w:r>
      <w:r>
        <w:rPr>
          <w:b/>
          <w:bCs/>
          <w:sz w:val="22"/>
          <w:szCs w:val="22"/>
          <w:lang w:val="es-ES"/>
        </w:rPr>
        <w:t xml:space="preserve">               </w:t>
      </w:r>
      <w:r w:rsidRPr="000C1295">
        <w:rPr>
          <w:bCs/>
          <w:lang w:val="es-ES"/>
        </w:rPr>
        <w:t>2.4.3</w:t>
      </w:r>
      <w:r>
        <w:rPr>
          <w:bCs/>
          <w:lang w:val="es-ES"/>
        </w:rPr>
        <w:t xml:space="preserve">    Diagrama de clases                                                                                                      9</w:t>
      </w: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pStyle w:val="Puesto1"/>
        <w:rPr>
          <w:rFonts w:ascii="Times New Roman" w:hAnsi="Times New Roman"/>
          <w:sz w:val="22"/>
          <w:szCs w:val="22"/>
          <w:lang w:val="es-CO"/>
        </w:rPr>
      </w:pPr>
    </w:p>
    <w:p w:rsidR="009D109B" w:rsidRDefault="009D109B" w:rsidP="009D109B">
      <w:pPr>
        <w:pStyle w:val="Puesto1"/>
        <w:rPr>
          <w:rFonts w:ascii="Times New Roman" w:hAnsi="Times New Roman"/>
          <w:sz w:val="22"/>
          <w:szCs w:val="22"/>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Default="009D109B" w:rsidP="009D109B">
      <w:pPr>
        <w:rPr>
          <w:lang w:val="es-CO"/>
        </w:rPr>
      </w:pPr>
    </w:p>
    <w:p w:rsidR="009D109B" w:rsidRPr="00532F3E" w:rsidRDefault="009D109B" w:rsidP="009D109B">
      <w:pPr>
        <w:pStyle w:val="Puesto1"/>
        <w:rPr>
          <w:rFonts w:ascii="Times New Roman" w:hAnsi="Times New Roman"/>
          <w:sz w:val="22"/>
          <w:szCs w:val="22"/>
          <w:lang w:val="es-CO"/>
        </w:rPr>
      </w:pPr>
    </w:p>
    <w:p w:rsidR="009D109B" w:rsidRPr="00532F3E" w:rsidRDefault="009D109B" w:rsidP="009D109B">
      <w:pPr>
        <w:rPr>
          <w:sz w:val="22"/>
          <w:szCs w:val="22"/>
          <w:lang w:val="es-CO"/>
        </w:rPr>
      </w:pPr>
    </w:p>
    <w:p w:rsidR="009D109B" w:rsidRPr="00BA3834" w:rsidRDefault="009D109B" w:rsidP="009D109B">
      <w:pPr>
        <w:pStyle w:val="Puesto1"/>
        <w:rPr>
          <w:rFonts w:ascii="Times New Roman" w:hAnsi="Times New Roman"/>
          <w:sz w:val="40"/>
          <w:szCs w:val="40"/>
          <w:lang w:val="es-CO"/>
        </w:rPr>
      </w:pPr>
      <w:r>
        <w:rPr>
          <w:rFonts w:ascii="Times New Roman" w:hAnsi="Times New Roman"/>
          <w:sz w:val="40"/>
          <w:szCs w:val="40"/>
          <w:lang w:val="es-CO"/>
        </w:rPr>
        <w:t>Realización del Caso</w:t>
      </w:r>
      <w:r w:rsidRPr="00BA3834">
        <w:rPr>
          <w:rFonts w:ascii="Times New Roman" w:hAnsi="Times New Roman"/>
          <w:sz w:val="40"/>
          <w:szCs w:val="40"/>
          <w:lang w:val="es-CO"/>
        </w:rPr>
        <w:t>-Uso</w:t>
      </w:r>
      <w:bookmarkStart w:id="1" w:name="_Toc423410237"/>
      <w:bookmarkStart w:id="2" w:name="_Toc425054503"/>
      <w:bookmarkEnd w:id="1"/>
      <w:bookmarkEnd w:id="2"/>
      <w:r w:rsidR="0083255A">
        <w:rPr>
          <w:rFonts w:ascii="Times New Roman" w:hAnsi="Times New Roman"/>
          <w:sz w:val="40"/>
          <w:szCs w:val="40"/>
          <w:lang w:val="es-CO"/>
        </w:rPr>
        <w:t xml:space="preserve"> PCN</w:t>
      </w:r>
      <w:r w:rsidR="0084381A">
        <w:rPr>
          <w:rFonts w:ascii="Times New Roman" w:hAnsi="Times New Roman"/>
          <w:sz w:val="40"/>
          <w:szCs w:val="40"/>
          <w:lang w:val="es-CO"/>
        </w:rPr>
        <w:t>6</w:t>
      </w:r>
    </w:p>
    <w:p w:rsidR="009D109B" w:rsidRPr="00BA3834" w:rsidRDefault="009D109B" w:rsidP="009D109B">
      <w:pPr>
        <w:rPr>
          <w:sz w:val="24"/>
          <w:szCs w:val="24"/>
          <w:lang w:val="es-CO"/>
        </w:rPr>
      </w:pPr>
    </w:p>
    <w:p w:rsidR="009D109B" w:rsidRPr="00BA3834" w:rsidRDefault="009D109B" w:rsidP="009D109B">
      <w:pPr>
        <w:pStyle w:val="Ttulo1"/>
        <w:ind w:left="720" w:hanging="720"/>
        <w:jc w:val="both"/>
        <w:rPr>
          <w:rFonts w:ascii="Times New Roman" w:hAnsi="Times New Roman"/>
          <w:sz w:val="22"/>
          <w:szCs w:val="22"/>
        </w:rPr>
      </w:pPr>
      <w:bookmarkStart w:id="3" w:name="_Toc456598586"/>
      <w:bookmarkStart w:id="4" w:name="_Toc50537195"/>
      <w:bookmarkStart w:id="5" w:name="_Toc398102870"/>
      <w:r w:rsidRPr="00BA3834">
        <w:rPr>
          <w:rFonts w:ascii="Times New Roman" w:hAnsi="Times New Roman"/>
          <w:sz w:val="22"/>
          <w:szCs w:val="22"/>
        </w:rPr>
        <w:t>Introduction</w:t>
      </w:r>
      <w:bookmarkEnd w:id="3"/>
      <w:bookmarkEnd w:id="4"/>
      <w:bookmarkEnd w:id="5"/>
    </w:p>
    <w:p w:rsidR="0084381A" w:rsidRDefault="009D109B" w:rsidP="0084381A">
      <w:pPr>
        <w:ind w:left="720"/>
        <w:jc w:val="both"/>
        <w:rPr>
          <w:sz w:val="22"/>
          <w:szCs w:val="22"/>
          <w:lang w:val="es-CO"/>
        </w:rPr>
      </w:pPr>
      <w:r w:rsidRPr="00BA3834">
        <w:rPr>
          <w:sz w:val="22"/>
          <w:szCs w:val="22"/>
          <w:lang w:val="es-CO"/>
        </w:rPr>
        <w:t>En el siguiente documento se describe toda la información, descripción, flujos de eventos, flujos alternos, Diagramas de in</w:t>
      </w:r>
      <w:r>
        <w:rPr>
          <w:sz w:val="22"/>
          <w:szCs w:val="22"/>
          <w:lang w:val="es-CO"/>
        </w:rPr>
        <w:t xml:space="preserve">teracción  del caso de uso de  </w:t>
      </w:r>
      <w:bookmarkStart w:id="6" w:name="_Toc398102871"/>
      <w:r w:rsidR="0084381A">
        <w:rPr>
          <w:sz w:val="22"/>
          <w:szCs w:val="22"/>
          <w:lang w:val="es-CO"/>
        </w:rPr>
        <w:t>validar participación y/o servicio (Manual).</w:t>
      </w:r>
    </w:p>
    <w:p w:rsidR="0084381A" w:rsidRDefault="0084381A" w:rsidP="0084381A">
      <w:pPr>
        <w:ind w:left="720"/>
        <w:jc w:val="both"/>
        <w:rPr>
          <w:sz w:val="22"/>
          <w:szCs w:val="22"/>
          <w:lang w:val="es-CO"/>
        </w:rPr>
      </w:pPr>
    </w:p>
    <w:p w:rsidR="009D109B" w:rsidRPr="0084381A" w:rsidRDefault="009D109B" w:rsidP="0084381A">
      <w:pPr>
        <w:ind w:left="720"/>
        <w:jc w:val="both"/>
        <w:rPr>
          <w:b/>
          <w:sz w:val="22"/>
          <w:szCs w:val="22"/>
          <w:lang w:val="es-CO"/>
        </w:rPr>
      </w:pPr>
      <w:r w:rsidRPr="0084381A">
        <w:rPr>
          <w:b/>
          <w:sz w:val="22"/>
          <w:szCs w:val="22"/>
          <w:lang w:val="es-CO"/>
        </w:rPr>
        <w:t>Propósito</w:t>
      </w:r>
      <w:bookmarkEnd w:id="6"/>
    </w:p>
    <w:p w:rsidR="009D109B" w:rsidRPr="00BA3834" w:rsidRDefault="009D109B" w:rsidP="009D109B">
      <w:pPr>
        <w:jc w:val="both"/>
        <w:rPr>
          <w:sz w:val="22"/>
          <w:szCs w:val="22"/>
          <w:lang w:val="es-CO"/>
        </w:rPr>
      </w:pPr>
    </w:p>
    <w:p w:rsidR="009D109B" w:rsidRDefault="009D109B" w:rsidP="009D109B">
      <w:pPr>
        <w:ind w:left="720"/>
        <w:jc w:val="both"/>
        <w:rPr>
          <w:sz w:val="22"/>
          <w:szCs w:val="22"/>
          <w:lang w:val="es-CO"/>
        </w:rPr>
      </w:pPr>
      <w:r w:rsidRPr="00BA3834">
        <w:rPr>
          <w:sz w:val="22"/>
          <w:szCs w:val="22"/>
          <w:lang w:val="es-CO"/>
        </w:rPr>
        <w:t xml:space="preserve">El propósito de este documento </w:t>
      </w:r>
      <w:r>
        <w:rPr>
          <w:sz w:val="22"/>
          <w:szCs w:val="22"/>
          <w:lang w:val="es-CO"/>
        </w:rPr>
        <w:t xml:space="preserve">es mostrar la realización del caso </w:t>
      </w:r>
      <w:r w:rsidRPr="00BA3834">
        <w:rPr>
          <w:sz w:val="22"/>
          <w:szCs w:val="22"/>
          <w:lang w:val="es-CO"/>
        </w:rPr>
        <w:t>de uso del módulo participación en convocatoria</w:t>
      </w:r>
      <w:r>
        <w:rPr>
          <w:sz w:val="22"/>
          <w:szCs w:val="22"/>
          <w:lang w:val="es-CO"/>
        </w:rPr>
        <w:t>, para luego poderlos implementar de una formas más fácil.</w:t>
      </w:r>
    </w:p>
    <w:p w:rsidR="0084381A" w:rsidRDefault="0084381A" w:rsidP="009D109B">
      <w:pPr>
        <w:ind w:left="720"/>
        <w:jc w:val="both"/>
        <w:rPr>
          <w:sz w:val="22"/>
          <w:szCs w:val="22"/>
          <w:lang w:val="es-CO"/>
        </w:rPr>
      </w:pPr>
    </w:p>
    <w:p w:rsidR="0084381A" w:rsidRDefault="0084381A" w:rsidP="0084381A"/>
    <w:p w:rsidR="0084381A" w:rsidRDefault="0084381A" w:rsidP="0084381A"/>
    <w:p w:rsidR="0084381A" w:rsidRPr="00311D2D" w:rsidRDefault="0084381A" w:rsidP="0084381A">
      <w:pPr>
        <w:pStyle w:val="Ttulo1"/>
        <w:rPr>
          <w:rFonts w:ascii="Times New Roman" w:hAnsi="Times New Roman"/>
          <w:i/>
        </w:rPr>
      </w:pPr>
      <w:bookmarkStart w:id="7" w:name="_Toc397880804"/>
      <w:proofErr w:type="spellStart"/>
      <w:r w:rsidRPr="00311D2D">
        <w:rPr>
          <w:rFonts w:ascii="Times New Roman" w:hAnsi="Times New Roman"/>
          <w:i/>
        </w:rPr>
        <w:t>Caso</w:t>
      </w:r>
      <w:proofErr w:type="spellEnd"/>
      <w:r w:rsidRPr="00311D2D">
        <w:rPr>
          <w:rFonts w:ascii="Times New Roman" w:hAnsi="Times New Roman"/>
          <w:i/>
        </w:rPr>
        <w:t xml:space="preserve"> de </w:t>
      </w:r>
      <w:proofErr w:type="spellStart"/>
      <w:proofErr w:type="gramStart"/>
      <w:r w:rsidRPr="00311D2D">
        <w:rPr>
          <w:rFonts w:ascii="Times New Roman" w:hAnsi="Times New Roman"/>
          <w:i/>
        </w:rPr>
        <w:t>Uso</w:t>
      </w:r>
      <w:proofErr w:type="spellEnd"/>
      <w:proofErr w:type="gramEnd"/>
      <w:r w:rsidRPr="00311D2D">
        <w:rPr>
          <w:rFonts w:ascii="Times New Roman" w:hAnsi="Times New Roman"/>
          <w:i/>
        </w:rPr>
        <w:t xml:space="preserve"> PCN06: C </w:t>
      </w:r>
      <w:proofErr w:type="spellStart"/>
      <w:r w:rsidRPr="00311D2D">
        <w:rPr>
          <w:rFonts w:ascii="Times New Roman" w:hAnsi="Times New Roman"/>
          <w:i/>
        </w:rPr>
        <w:t>Validar</w:t>
      </w:r>
      <w:proofErr w:type="spellEnd"/>
      <w:r w:rsidRPr="00311D2D">
        <w:rPr>
          <w:rFonts w:ascii="Times New Roman" w:hAnsi="Times New Roman"/>
          <w:i/>
        </w:rPr>
        <w:t xml:space="preserve"> </w:t>
      </w:r>
      <w:proofErr w:type="spellStart"/>
      <w:r w:rsidRPr="00311D2D">
        <w:rPr>
          <w:rFonts w:ascii="Times New Roman" w:hAnsi="Times New Roman"/>
          <w:i/>
        </w:rPr>
        <w:t>Participación</w:t>
      </w:r>
      <w:proofErr w:type="spellEnd"/>
      <w:r w:rsidRPr="00311D2D">
        <w:rPr>
          <w:rFonts w:ascii="Times New Roman" w:hAnsi="Times New Roman"/>
          <w:i/>
        </w:rPr>
        <w:t xml:space="preserve"> en </w:t>
      </w:r>
      <w:proofErr w:type="spellStart"/>
      <w:r w:rsidRPr="00311D2D">
        <w:rPr>
          <w:rFonts w:ascii="Times New Roman" w:hAnsi="Times New Roman"/>
          <w:i/>
        </w:rPr>
        <w:t>Convocatoria</w:t>
      </w:r>
      <w:proofErr w:type="spellEnd"/>
      <w:r w:rsidRPr="00311D2D">
        <w:rPr>
          <w:rFonts w:ascii="Times New Roman" w:hAnsi="Times New Roman"/>
          <w:i/>
        </w:rPr>
        <w:t xml:space="preserve"> y/o </w:t>
      </w:r>
      <w:proofErr w:type="spellStart"/>
      <w:r w:rsidRPr="00311D2D">
        <w:rPr>
          <w:rFonts w:ascii="Times New Roman" w:hAnsi="Times New Roman"/>
          <w:i/>
        </w:rPr>
        <w:t>Servicio</w:t>
      </w:r>
      <w:proofErr w:type="spellEnd"/>
      <w:r w:rsidRPr="00311D2D">
        <w:rPr>
          <w:rFonts w:ascii="Times New Roman" w:hAnsi="Times New Roman"/>
          <w:i/>
        </w:rPr>
        <w:t xml:space="preserve"> (Manual)</w:t>
      </w:r>
      <w:bookmarkEnd w:id="7"/>
      <w:r w:rsidRPr="00311D2D">
        <w:rPr>
          <w:rFonts w:ascii="Times New Roman" w:hAnsi="Times New Roman"/>
          <w:i/>
        </w:rPr>
        <w:t xml:space="preserve"> </w:t>
      </w:r>
    </w:p>
    <w:p w:rsidR="0084381A" w:rsidRPr="008A32AA" w:rsidRDefault="0084381A" w:rsidP="0084381A">
      <w:pPr>
        <w:pStyle w:val="Ttulo1"/>
        <w:numPr>
          <w:ilvl w:val="0"/>
          <w:numId w:val="0"/>
        </w:numPr>
        <w:rPr>
          <w:rFonts w:ascii="Times New Roman" w:hAnsi="Times New Roman"/>
        </w:rPr>
      </w:pPr>
    </w:p>
    <w:p w:rsidR="0084381A" w:rsidRDefault="0084381A" w:rsidP="0084381A">
      <w:pPr>
        <w:pStyle w:val="Ttulo2"/>
        <w:jc w:val="both"/>
        <w:rPr>
          <w:rFonts w:ascii="Times New Roman" w:hAnsi="Times New Roman"/>
          <w:sz w:val="22"/>
          <w:szCs w:val="22"/>
          <w:lang w:val="es-CO"/>
        </w:rPr>
      </w:pPr>
      <w:bookmarkStart w:id="8" w:name="_Toc397880805"/>
      <w:r w:rsidRPr="00532F3E">
        <w:rPr>
          <w:rFonts w:ascii="Times New Roman" w:hAnsi="Times New Roman"/>
          <w:sz w:val="22"/>
          <w:szCs w:val="22"/>
          <w:lang w:val="es-CO"/>
        </w:rPr>
        <w:t>Descripción Breve:</w:t>
      </w:r>
      <w:bookmarkEnd w:id="8"/>
    </w:p>
    <w:p w:rsidR="0084381A" w:rsidRDefault="0084381A" w:rsidP="0084381A">
      <w:pPr>
        <w:rPr>
          <w:lang w:val="es-CO"/>
        </w:rPr>
      </w:pPr>
    </w:p>
    <w:p w:rsidR="0084381A" w:rsidRPr="00311D2D" w:rsidRDefault="0084381A" w:rsidP="00A55E98">
      <w:pPr>
        <w:pStyle w:val="Default"/>
        <w:jc w:val="both"/>
        <w:rPr>
          <w:rFonts w:ascii="Times New Roman" w:hAnsi="Times New Roman" w:cs="Times New Roman"/>
          <w:sz w:val="22"/>
          <w:szCs w:val="22"/>
        </w:rPr>
      </w:pPr>
      <w:r w:rsidRPr="00311D2D">
        <w:rPr>
          <w:rFonts w:ascii="Times New Roman" w:hAnsi="Times New Roman" w:cs="Times New Roman"/>
          <w:sz w:val="22"/>
          <w:szCs w:val="22"/>
        </w:rPr>
        <w:t xml:space="preserve">Este caso de uso permite a un funcionario Colciencias, marcar registros de información de los actores de SNCTI como validados. Esta validación indica que la información ha sido corroborada en una fuente confiable. Los estados en los cuales puede estar la validación de requisitos es Cumple, No Cumple, Pendiente por Validar y No Aplica. </w:t>
      </w:r>
    </w:p>
    <w:p w:rsidR="0084381A" w:rsidRPr="00311D2D" w:rsidRDefault="0084381A" w:rsidP="00A55E98">
      <w:pPr>
        <w:jc w:val="both"/>
        <w:rPr>
          <w:lang w:val="es-CO"/>
        </w:rPr>
      </w:pPr>
    </w:p>
    <w:p w:rsidR="0084381A" w:rsidRDefault="0084381A" w:rsidP="00A55E98">
      <w:pPr>
        <w:pStyle w:val="Ttulo2"/>
        <w:jc w:val="both"/>
        <w:rPr>
          <w:rFonts w:ascii="Times New Roman" w:hAnsi="Times New Roman"/>
          <w:sz w:val="22"/>
          <w:szCs w:val="22"/>
          <w:lang w:val="es-CO"/>
        </w:rPr>
      </w:pPr>
      <w:bookmarkStart w:id="9" w:name="_Toc397880806"/>
      <w:r w:rsidRPr="00532F3E">
        <w:rPr>
          <w:rFonts w:ascii="Times New Roman" w:hAnsi="Times New Roman"/>
          <w:sz w:val="22"/>
          <w:szCs w:val="22"/>
          <w:lang w:val="es-CO"/>
        </w:rPr>
        <w:t>Flujo Básico de Eventos</w:t>
      </w:r>
      <w:bookmarkEnd w:id="9"/>
    </w:p>
    <w:p w:rsidR="0084381A" w:rsidRPr="00E633FC" w:rsidRDefault="0084381A" w:rsidP="00A55E98">
      <w:pPr>
        <w:pStyle w:val="Default"/>
        <w:jc w:val="both"/>
        <w:rPr>
          <w:rFonts w:ascii="Times New Roman" w:hAnsi="Times New Roman" w:cs="Times New Roman"/>
          <w:color w:val="auto"/>
          <w:sz w:val="22"/>
          <w:szCs w:val="22"/>
        </w:rPr>
      </w:pPr>
    </w:p>
    <w:p w:rsidR="0084381A" w:rsidRPr="00E633FC" w:rsidRDefault="0084381A" w:rsidP="00A55E98">
      <w:pPr>
        <w:pStyle w:val="Ttulo3"/>
        <w:jc w:val="both"/>
        <w:rPr>
          <w:rFonts w:ascii="Times New Roman" w:hAnsi="Times New Roman"/>
          <w:i w:val="0"/>
          <w:sz w:val="22"/>
          <w:szCs w:val="22"/>
        </w:rPr>
      </w:pPr>
      <w:bookmarkStart w:id="10" w:name="_Toc397880807"/>
      <w:r w:rsidRPr="00E633FC">
        <w:rPr>
          <w:rFonts w:ascii="Times New Roman" w:hAnsi="Times New Roman"/>
          <w:i w:val="0"/>
          <w:sz w:val="22"/>
          <w:szCs w:val="22"/>
        </w:rPr>
        <w:t xml:space="preserve">El actor </w:t>
      </w:r>
      <w:proofErr w:type="spellStart"/>
      <w:r w:rsidRPr="00E633FC">
        <w:rPr>
          <w:rFonts w:ascii="Times New Roman" w:hAnsi="Times New Roman"/>
          <w:i w:val="0"/>
          <w:sz w:val="22"/>
          <w:szCs w:val="22"/>
        </w:rPr>
        <w:t>visualiza</w:t>
      </w:r>
      <w:proofErr w:type="spellEnd"/>
      <w:r w:rsidRPr="00E633FC">
        <w:rPr>
          <w:rFonts w:ascii="Times New Roman" w:hAnsi="Times New Roman"/>
          <w:i w:val="0"/>
          <w:sz w:val="22"/>
          <w:szCs w:val="22"/>
        </w:rPr>
        <w:t xml:space="preserve"> la </w:t>
      </w:r>
      <w:proofErr w:type="spellStart"/>
      <w:r w:rsidRPr="00E633FC">
        <w:rPr>
          <w:rFonts w:ascii="Times New Roman" w:hAnsi="Times New Roman"/>
          <w:i w:val="0"/>
          <w:sz w:val="22"/>
          <w:szCs w:val="22"/>
        </w:rPr>
        <w:t>pantalla</w:t>
      </w:r>
      <w:proofErr w:type="spellEnd"/>
      <w:r w:rsidRPr="00E633FC">
        <w:rPr>
          <w:rFonts w:ascii="Times New Roman" w:hAnsi="Times New Roman"/>
          <w:i w:val="0"/>
          <w:sz w:val="22"/>
          <w:szCs w:val="22"/>
        </w:rPr>
        <w:t xml:space="preserve"> para </w:t>
      </w:r>
      <w:proofErr w:type="spellStart"/>
      <w:r w:rsidRPr="00E633FC">
        <w:rPr>
          <w:rFonts w:ascii="Times New Roman" w:hAnsi="Times New Roman"/>
          <w:i w:val="0"/>
          <w:sz w:val="22"/>
          <w:szCs w:val="22"/>
        </w:rPr>
        <w:t>Validar</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Participación</w:t>
      </w:r>
      <w:proofErr w:type="spellEnd"/>
      <w:r w:rsidRPr="00E633FC">
        <w:rPr>
          <w:rFonts w:ascii="Times New Roman" w:hAnsi="Times New Roman"/>
          <w:i w:val="0"/>
          <w:sz w:val="22"/>
          <w:szCs w:val="22"/>
        </w:rPr>
        <w:t xml:space="preserve"> en </w:t>
      </w:r>
      <w:proofErr w:type="spellStart"/>
      <w:r w:rsidRPr="00E633FC">
        <w:rPr>
          <w:rFonts w:ascii="Times New Roman" w:hAnsi="Times New Roman"/>
          <w:i w:val="0"/>
          <w:sz w:val="22"/>
          <w:szCs w:val="22"/>
        </w:rPr>
        <w:t>Convocatoria</w:t>
      </w:r>
      <w:proofErr w:type="spellEnd"/>
      <w:r w:rsidRPr="00E633FC">
        <w:rPr>
          <w:rFonts w:ascii="Times New Roman" w:hAnsi="Times New Roman"/>
          <w:i w:val="0"/>
          <w:sz w:val="22"/>
          <w:szCs w:val="22"/>
        </w:rPr>
        <w:t xml:space="preserve"> o </w:t>
      </w:r>
      <w:proofErr w:type="spellStart"/>
      <w:r w:rsidRPr="00E633FC">
        <w:rPr>
          <w:rFonts w:ascii="Times New Roman" w:hAnsi="Times New Roman"/>
          <w:i w:val="0"/>
          <w:sz w:val="22"/>
          <w:szCs w:val="22"/>
        </w:rPr>
        <w:t>Servicio</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Institucional</w:t>
      </w:r>
      <w:proofErr w:type="spellEnd"/>
      <w:r w:rsidRPr="00E633FC">
        <w:rPr>
          <w:rFonts w:ascii="Times New Roman" w:hAnsi="Times New Roman"/>
          <w:i w:val="0"/>
          <w:sz w:val="22"/>
          <w:szCs w:val="22"/>
        </w:rPr>
        <w:t>.</w:t>
      </w:r>
      <w:bookmarkEnd w:id="10"/>
      <w:r w:rsidRPr="00E633FC">
        <w:rPr>
          <w:rFonts w:ascii="Times New Roman" w:hAnsi="Times New Roman"/>
          <w:i w:val="0"/>
          <w:sz w:val="22"/>
          <w:szCs w:val="22"/>
        </w:rPr>
        <w:t xml:space="preserve"> </w:t>
      </w:r>
    </w:p>
    <w:p w:rsidR="0084381A" w:rsidRPr="00E633FC" w:rsidRDefault="0084381A" w:rsidP="00A55E98">
      <w:pPr>
        <w:pStyle w:val="Ttulo3"/>
        <w:jc w:val="both"/>
        <w:rPr>
          <w:rFonts w:ascii="Times New Roman" w:hAnsi="Times New Roman"/>
          <w:i w:val="0"/>
          <w:sz w:val="22"/>
          <w:szCs w:val="22"/>
        </w:rPr>
      </w:pPr>
      <w:r w:rsidRPr="00E633FC">
        <w:rPr>
          <w:rFonts w:ascii="Times New Roman" w:hAnsi="Times New Roman"/>
          <w:i w:val="0"/>
          <w:sz w:val="22"/>
          <w:szCs w:val="22"/>
        </w:rPr>
        <w:t xml:space="preserve"> </w:t>
      </w:r>
      <w:bookmarkStart w:id="11" w:name="_Toc397880808"/>
      <w:r w:rsidRPr="00E633FC">
        <w:rPr>
          <w:rFonts w:ascii="Times New Roman" w:hAnsi="Times New Roman"/>
          <w:i w:val="0"/>
          <w:sz w:val="22"/>
          <w:szCs w:val="22"/>
        </w:rPr>
        <w:t xml:space="preserve">El </w:t>
      </w:r>
      <w:proofErr w:type="spellStart"/>
      <w:r w:rsidRPr="00E633FC">
        <w:rPr>
          <w:rFonts w:ascii="Times New Roman" w:hAnsi="Times New Roman"/>
          <w:i w:val="0"/>
          <w:sz w:val="22"/>
          <w:szCs w:val="22"/>
        </w:rPr>
        <w:t>sistema</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lista</w:t>
      </w:r>
      <w:proofErr w:type="spellEnd"/>
      <w:r w:rsidRPr="00E633FC">
        <w:rPr>
          <w:rFonts w:ascii="Times New Roman" w:hAnsi="Times New Roman"/>
          <w:i w:val="0"/>
          <w:sz w:val="22"/>
          <w:szCs w:val="22"/>
        </w:rPr>
        <w:t xml:space="preserve"> los </w:t>
      </w:r>
      <w:proofErr w:type="spellStart"/>
      <w:r w:rsidRPr="00E633FC">
        <w:rPr>
          <w:rFonts w:ascii="Times New Roman" w:hAnsi="Times New Roman"/>
          <w:i w:val="0"/>
          <w:sz w:val="22"/>
          <w:szCs w:val="22"/>
        </w:rPr>
        <w:t>registros</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que</w:t>
      </w:r>
      <w:proofErr w:type="spellEnd"/>
      <w:r w:rsidRPr="00E633FC">
        <w:rPr>
          <w:rFonts w:ascii="Times New Roman" w:hAnsi="Times New Roman"/>
          <w:i w:val="0"/>
          <w:sz w:val="22"/>
          <w:szCs w:val="22"/>
        </w:rPr>
        <w:t xml:space="preserve"> </w:t>
      </w:r>
      <w:proofErr w:type="spellStart"/>
      <w:proofErr w:type="gramStart"/>
      <w:r w:rsidRPr="00E633FC">
        <w:rPr>
          <w:rFonts w:ascii="Times New Roman" w:hAnsi="Times New Roman"/>
          <w:i w:val="0"/>
          <w:sz w:val="22"/>
          <w:szCs w:val="22"/>
        </w:rPr>
        <w:t>han</w:t>
      </w:r>
      <w:proofErr w:type="spellEnd"/>
      <w:proofErr w:type="gram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sido</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configurados</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como</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Requiere</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Validación</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mediante</w:t>
      </w:r>
      <w:proofErr w:type="spellEnd"/>
      <w:r w:rsidRPr="00E633FC">
        <w:rPr>
          <w:rFonts w:ascii="Times New Roman" w:hAnsi="Times New Roman"/>
          <w:i w:val="0"/>
          <w:sz w:val="22"/>
          <w:szCs w:val="22"/>
        </w:rPr>
        <w:t xml:space="preserve"> el </w:t>
      </w:r>
      <w:proofErr w:type="spellStart"/>
      <w:r w:rsidRPr="00E633FC">
        <w:rPr>
          <w:rFonts w:ascii="Times New Roman" w:hAnsi="Times New Roman"/>
          <w:i w:val="0"/>
          <w:sz w:val="22"/>
          <w:szCs w:val="22"/>
        </w:rPr>
        <w:t>caso</w:t>
      </w:r>
      <w:proofErr w:type="spellEnd"/>
      <w:r w:rsidRPr="00E633FC">
        <w:rPr>
          <w:rFonts w:ascii="Times New Roman" w:hAnsi="Times New Roman"/>
          <w:i w:val="0"/>
          <w:sz w:val="22"/>
          <w:szCs w:val="22"/>
        </w:rPr>
        <w:t xml:space="preserve"> de </w:t>
      </w:r>
      <w:proofErr w:type="spellStart"/>
      <w:r w:rsidRPr="00E633FC">
        <w:rPr>
          <w:rFonts w:ascii="Times New Roman" w:hAnsi="Times New Roman"/>
          <w:i w:val="0"/>
          <w:sz w:val="22"/>
          <w:szCs w:val="22"/>
        </w:rPr>
        <w:t>uso</w:t>
      </w:r>
      <w:proofErr w:type="spellEnd"/>
      <w:r w:rsidRPr="00E633FC">
        <w:rPr>
          <w:rFonts w:ascii="Times New Roman" w:hAnsi="Times New Roman"/>
          <w:i w:val="0"/>
          <w:sz w:val="22"/>
          <w:szCs w:val="22"/>
        </w:rPr>
        <w:t xml:space="preserve"> ADM05: </w:t>
      </w:r>
      <w:proofErr w:type="spellStart"/>
      <w:r w:rsidRPr="00E633FC">
        <w:rPr>
          <w:rFonts w:ascii="Times New Roman" w:hAnsi="Times New Roman"/>
          <w:i w:val="0"/>
          <w:sz w:val="22"/>
          <w:szCs w:val="22"/>
        </w:rPr>
        <w:t>Administrar</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Atributos</w:t>
      </w:r>
      <w:proofErr w:type="spellEnd"/>
      <w:r w:rsidRPr="00E633FC">
        <w:rPr>
          <w:rFonts w:ascii="Times New Roman" w:hAnsi="Times New Roman"/>
          <w:i w:val="0"/>
          <w:sz w:val="22"/>
          <w:szCs w:val="22"/>
        </w:rPr>
        <w:t xml:space="preserve"> de la </w:t>
      </w:r>
      <w:proofErr w:type="spellStart"/>
      <w:r w:rsidRPr="00E633FC">
        <w:rPr>
          <w:rFonts w:ascii="Times New Roman" w:hAnsi="Times New Roman"/>
          <w:i w:val="0"/>
          <w:sz w:val="22"/>
          <w:szCs w:val="22"/>
        </w:rPr>
        <w:t>Información</w:t>
      </w:r>
      <w:proofErr w:type="spellEnd"/>
      <w:r w:rsidRPr="00E633FC">
        <w:rPr>
          <w:rFonts w:ascii="Times New Roman" w:hAnsi="Times New Roman"/>
          <w:i w:val="0"/>
          <w:sz w:val="22"/>
          <w:szCs w:val="22"/>
        </w:rPr>
        <w:t xml:space="preserve"> y </w:t>
      </w:r>
      <w:proofErr w:type="spellStart"/>
      <w:r w:rsidRPr="00E633FC">
        <w:rPr>
          <w:rFonts w:ascii="Times New Roman" w:hAnsi="Times New Roman"/>
          <w:i w:val="0"/>
          <w:sz w:val="22"/>
          <w:szCs w:val="22"/>
        </w:rPr>
        <w:t>también</w:t>
      </w:r>
      <w:proofErr w:type="spellEnd"/>
      <w:r w:rsidRPr="00E633FC">
        <w:rPr>
          <w:rFonts w:ascii="Times New Roman" w:hAnsi="Times New Roman"/>
          <w:i w:val="0"/>
          <w:sz w:val="22"/>
          <w:szCs w:val="22"/>
        </w:rPr>
        <w:t xml:space="preserve"> los </w:t>
      </w:r>
      <w:proofErr w:type="spellStart"/>
      <w:r w:rsidRPr="00E633FC">
        <w:rPr>
          <w:rFonts w:ascii="Times New Roman" w:hAnsi="Times New Roman"/>
          <w:i w:val="0"/>
          <w:sz w:val="22"/>
          <w:szCs w:val="22"/>
        </w:rPr>
        <w:t>que</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han</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configurado</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mediante</w:t>
      </w:r>
      <w:proofErr w:type="spellEnd"/>
      <w:r w:rsidRPr="00E633FC">
        <w:rPr>
          <w:rFonts w:ascii="Times New Roman" w:hAnsi="Times New Roman"/>
          <w:i w:val="0"/>
          <w:sz w:val="22"/>
          <w:szCs w:val="22"/>
        </w:rPr>
        <w:t xml:space="preserve"> el </w:t>
      </w:r>
      <w:proofErr w:type="spellStart"/>
      <w:r w:rsidRPr="00E633FC">
        <w:rPr>
          <w:rFonts w:ascii="Times New Roman" w:hAnsi="Times New Roman"/>
          <w:i w:val="0"/>
          <w:sz w:val="22"/>
          <w:szCs w:val="22"/>
        </w:rPr>
        <w:t>caso</w:t>
      </w:r>
      <w:proofErr w:type="spellEnd"/>
      <w:r w:rsidRPr="00E633FC">
        <w:rPr>
          <w:rFonts w:ascii="Times New Roman" w:hAnsi="Times New Roman"/>
          <w:i w:val="0"/>
          <w:sz w:val="22"/>
          <w:szCs w:val="22"/>
        </w:rPr>
        <w:t xml:space="preserve"> de </w:t>
      </w:r>
      <w:proofErr w:type="spellStart"/>
      <w:r w:rsidRPr="00E633FC">
        <w:rPr>
          <w:rFonts w:ascii="Times New Roman" w:hAnsi="Times New Roman"/>
          <w:i w:val="0"/>
          <w:sz w:val="22"/>
          <w:szCs w:val="22"/>
        </w:rPr>
        <w:t>uso</w:t>
      </w:r>
      <w:proofErr w:type="spellEnd"/>
      <w:r w:rsidRPr="00E633FC">
        <w:rPr>
          <w:rFonts w:ascii="Times New Roman" w:hAnsi="Times New Roman"/>
          <w:i w:val="0"/>
          <w:sz w:val="22"/>
          <w:szCs w:val="22"/>
        </w:rPr>
        <w:t xml:space="preserve"> CON08 </w:t>
      </w:r>
      <w:proofErr w:type="spellStart"/>
      <w:r w:rsidRPr="00E633FC">
        <w:rPr>
          <w:rFonts w:ascii="Times New Roman" w:hAnsi="Times New Roman"/>
          <w:i w:val="0"/>
          <w:sz w:val="22"/>
          <w:szCs w:val="22"/>
        </w:rPr>
        <w:t>Configurar</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Generalidades</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Convocatoria-Servicio</w:t>
      </w:r>
      <w:proofErr w:type="spellEnd"/>
      <w:r w:rsidRPr="00E633FC">
        <w:rPr>
          <w:rFonts w:ascii="Times New Roman" w:hAnsi="Times New Roman"/>
          <w:i w:val="0"/>
          <w:sz w:val="22"/>
          <w:szCs w:val="22"/>
        </w:rPr>
        <w:t xml:space="preserve"> - </w:t>
      </w:r>
      <w:proofErr w:type="spellStart"/>
      <w:r w:rsidRPr="00E633FC">
        <w:rPr>
          <w:rFonts w:ascii="Times New Roman" w:hAnsi="Times New Roman"/>
          <w:i w:val="0"/>
          <w:sz w:val="22"/>
          <w:szCs w:val="22"/>
        </w:rPr>
        <w:t>Requisitos</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Mínimos</w:t>
      </w:r>
      <w:proofErr w:type="spellEnd"/>
      <w:r w:rsidRPr="00E633FC">
        <w:rPr>
          <w:rFonts w:ascii="Times New Roman" w:hAnsi="Times New Roman"/>
          <w:i w:val="0"/>
          <w:sz w:val="22"/>
          <w:szCs w:val="22"/>
        </w:rPr>
        <w:t>.</w:t>
      </w:r>
      <w:bookmarkEnd w:id="11"/>
      <w:r w:rsidRPr="00E633FC">
        <w:rPr>
          <w:rFonts w:ascii="Times New Roman" w:hAnsi="Times New Roman"/>
          <w:i w:val="0"/>
          <w:sz w:val="22"/>
          <w:szCs w:val="22"/>
        </w:rPr>
        <w:t xml:space="preserve"> </w:t>
      </w:r>
    </w:p>
    <w:p w:rsidR="0084381A" w:rsidRPr="00E633FC" w:rsidRDefault="0084381A" w:rsidP="00A55E98">
      <w:pPr>
        <w:pStyle w:val="Ttulo3"/>
        <w:jc w:val="both"/>
        <w:rPr>
          <w:rFonts w:ascii="Times New Roman" w:hAnsi="Times New Roman"/>
          <w:i w:val="0"/>
          <w:sz w:val="22"/>
          <w:szCs w:val="22"/>
        </w:rPr>
      </w:pPr>
      <w:bookmarkStart w:id="12" w:name="_Toc397880809"/>
      <w:r w:rsidRPr="00E633FC">
        <w:rPr>
          <w:rFonts w:ascii="Times New Roman" w:hAnsi="Times New Roman"/>
          <w:i w:val="0"/>
          <w:sz w:val="22"/>
          <w:szCs w:val="22"/>
        </w:rPr>
        <w:t xml:space="preserve">El actor </w:t>
      </w:r>
      <w:proofErr w:type="spellStart"/>
      <w:r w:rsidRPr="00E633FC">
        <w:rPr>
          <w:rFonts w:ascii="Times New Roman" w:hAnsi="Times New Roman"/>
          <w:i w:val="0"/>
          <w:sz w:val="22"/>
          <w:szCs w:val="22"/>
        </w:rPr>
        <w:t>realiza</w:t>
      </w:r>
      <w:proofErr w:type="spellEnd"/>
      <w:r w:rsidRPr="00E633FC">
        <w:rPr>
          <w:rFonts w:ascii="Times New Roman" w:hAnsi="Times New Roman"/>
          <w:i w:val="0"/>
          <w:sz w:val="22"/>
          <w:szCs w:val="22"/>
        </w:rPr>
        <w:t xml:space="preserve"> la </w:t>
      </w:r>
      <w:proofErr w:type="spellStart"/>
      <w:r w:rsidRPr="00E633FC">
        <w:rPr>
          <w:rFonts w:ascii="Times New Roman" w:hAnsi="Times New Roman"/>
          <w:i w:val="0"/>
          <w:sz w:val="22"/>
          <w:szCs w:val="22"/>
        </w:rPr>
        <w:t>validación</w:t>
      </w:r>
      <w:proofErr w:type="spellEnd"/>
      <w:r w:rsidRPr="00E633FC">
        <w:rPr>
          <w:rFonts w:ascii="Times New Roman" w:hAnsi="Times New Roman"/>
          <w:i w:val="0"/>
          <w:sz w:val="22"/>
          <w:szCs w:val="22"/>
        </w:rPr>
        <w:t xml:space="preserve"> manual </w:t>
      </w:r>
      <w:proofErr w:type="spellStart"/>
      <w:r w:rsidRPr="00E633FC">
        <w:rPr>
          <w:rFonts w:ascii="Times New Roman" w:hAnsi="Times New Roman"/>
          <w:i w:val="0"/>
          <w:sz w:val="22"/>
          <w:szCs w:val="22"/>
        </w:rPr>
        <w:t>que</w:t>
      </w:r>
      <w:proofErr w:type="spellEnd"/>
      <w:r w:rsidRPr="00E633FC">
        <w:rPr>
          <w:rFonts w:ascii="Times New Roman" w:hAnsi="Times New Roman"/>
          <w:i w:val="0"/>
          <w:sz w:val="22"/>
          <w:szCs w:val="22"/>
        </w:rPr>
        <w:t xml:space="preserve"> el </w:t>
      </w:r>
      <w:proofErr w:type="spellStart"/>
      <w:r w:rsidRPr="00E633FC">
        <w:rPr>
          <w:rFonts w:ascii="Times New Roman" w:hAnsi="Times New Roman"/>
          <w:i w:val="0"/>
          <w:sz w:val="22"/>
          <w:szCs w:val="22"/>
        </w:rPr>
        <w:t>registro</w:t>
      </w:r>
      <w:proofErr w:type="spellEnd"/>
      <w:r w:rsidRPr="00E633FC">
        <w:rPr>
          <w:rFonts w:ascii="Times New Roman" w:hAnsi="Times New Roman"/>
          <w:i w:val="0"/>
          <w:sz w:val="22"/>
          <w:szCs w:val="22"/>
        </w:rPr>
        <w:t xml:space="preserve"> de </w:t>
      </w:r>
      <w:proofErr w:type="spellStart"/>
      <w:r w:rsidRPr="00E633FC">
        <w:rPr>
          <w:rFonts w:ascii="Times New Roman" w:hAnsi="Times New Roman"/>
          <w:i w:val="0"/>
          <w:sz w:val="22"/>
          <w:szCs w:val="22"/>
        </w:rPr>
        <w:t>información</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requiera</w:t>
      </w:r>
      <w:proofErr w:type="spellEnd"/>
      <w:r w:rsidRPr="00E633FC">
        <w:rPr>
          <w:rFonts w:ascii="Times New Roman" w:hAnsi="Times New Roman"/>
          <w:i w:val="0"/>
          <w:sz w:val="22"/>
          <w:szCs w:val="22"/>
        </w:rPr>
        <w:t xml:space="preserve"> y </w:t>
      </w:r>
      <w:proofErr w:type="spellStart"/>
      <w:r w:rsidRPr="00E633FC">
        <w:rPr>
          <w:rFonts w:ascii="Times New Roman" w:hAnsi="Times New Roman"/>
          <w:i w:val="0"/>
          <w:sz w:val="22"/>
          <w:szCs w:val="22"/>
        </w:rPr>
        <w:t>una</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vez</w:t>
      </w:r>
      <w:proofErr w:type="spellEnd"/>
      <w:r w:rsidRPr="00E633FC">
        <w:rPr>
          <w:rFonts w:ascii="Times New Roman" w:hAnsi="Times New Roman"/>
          <w:i w:val="0"/>
          <w:sz w:val="22"/>
          <w:szCs w:val="22"/>
        </w:rPr>
        <w:t xml:space="preserve"> la </w:t>
      </w:r>
      <w:proofErr w:type="spellStart"/>
      <w:r w:rsidRPr="00E633FC">
        <w:rPr>
          <w:rFonts w:ascii="Times New Roman" w:hAnsi="Times New Roman"/>
          <w:i w:val="0"/>
          <w:sz w:val="22"/>
          <w:szCs w:val="22"/>
        </w:rPr>
        <w:t>validación</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es</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correcta</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marca</w:t>
      </w:r>
      <w:proofErr w:type="spellEnd"/>
      <w:r w:rsidRPr="00E633FC">
        <w:rPr>
          <w:rFonts w:ascii="Times New Roman" w:hAnsi="Times New Roman"/>
          <w:i w:val="0"/>
          <w:sz w:val="22"/>
          <w:szCs w:val="22"/>
        </w:rPr>
        <w:t xml:space="preserve"> la </w:t>
      </w:r>
      <w:proofErr w:type="spellStart"/>
      <w:r w:rsidRPr="00E633FC">
        <w:rPr>
          <w:rFonts w:ascii="Times New Roman" w:hAnsi="Times New Roman"/>
          <w:i w:val="0"/>
          <w:sz w:val="22"/>
          <w:szCs w:val="22"/>
        </w:rPr>
        <w:t>casilla</w:t>
      </w:r>
      <w:proofErr w:type="spellEnd"/>
      <w:r w:rsidRPr="00E633FC">
        <w:rPr>
          <w:rFonts w:ascii="Times New Roman" w:hAnsi="Times New Roman"/>
          <w:i w:val="0"/>
          <w:sz w:val="22"/>
          <w:szCs w:val="22"/>
        </w:rPr>
        <w:t xml:space="preserve"> de </w:t>
      </w:r>
      <w:proofErr w:type="spellStart"/>
      <w:r w:rsidRPr="00E633FC">
        <w:rPr>
          <w:rFonts w:ascii="Times New Roman" w:hAnsi="Times New Roman"/>
          <w:i w:val="0"/>
          <w:sz w:val="22"/>
          <w:szCs w:val="22"/>
        </w:rPr>
        <w:t>verificación</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como</w:t>
      </w:r>
      <w:proofErr w:type="spellEnd"/>
      <w:r w:rsidRPr="00E633FC">
        <w:rPr>
          <w:rFonts w:ascii="Times New Roman" w:hAnsi="Times New Roman"/>
          <w:i w:val="0"/>
          <w:sz w:val="22"/>
          <w:szCs w:val="22"/>
        </w:rPr>
        <w:t xml:space="preserve"> </w:t>
      </w:r>
      <w:proofErr w:type="spellStart"/>
      <w:proofErr w:type="gramStart"/>
      <w:r w:rsidRPr="00E633FC">
        <w:rPr>
          <w:rFonts w:ascii="Times New Roman" w:hAnsi="Times New Roman"/>
          <w:i w:val="0"/>
          <w:sz w:val="22"/>
          <w:szCs w:val="22"/>
        </w:rPr>
        <w:t>Cumple</w:t>
      </w:r>
      <w:proofErr w:type="spellEnd"/>
      <w:r w:rsidRPr="00E633FC">
        <w:rPr>
          <w:rFonts w:ascii="Times New Roman" w:hAnsi="Times New Roman"/>
          <w:i w:val="0"/>
          <w:sz w:val="22"/>
          <w:szCs w:val="22"/>
        </w:rPr>
        <w:t xml:space="preserve"> .[</w:t>
      </w:r>
      <w:proofErr w:type="gramEnd"/>
      <w:r w:rsidRPr="00E633FC">
        <w:rPr>
          <w:rFonts w:ascii="Times New Roman" w:hAnsi="Times New Roman"/>
          <w:i w:val="0"/>
          <w:sz w:val="22"/>
          <w:szCs w:val="22"/>
        </w:rPr>
        <w:t>A1][A2]</w:t>
      </w:r>
      <w:bookmarkEnd w:id="12"/>
      <w:r w:rsidRPr="00E633FC">
        <w:rPr>
          <w:rFonts w:ascii="Times New Roman" w:hAnsi="Times New Roman"/>
          <w:i w:val="0"/>
          <w:sz w:val="22"/>
          <w:szCs w:val="22"/>
        </w:rPr>
        <w:t xml:space="preserve"> </w:t>
      </w:r>
    </w:p>
    <w:p w:rsidR="0084381A" w:rsidRPr="00E633FC" w:rsidRDefault="0084381A" w:rsidP="00A55E98">
      <w:pPr>
        <w:pStyle w:val="Ttulo3"/>
        <w:jc w:val="both"/>
        <w:rPr>
          <w:rFonts w:ascii="Times New Roman" w:hAnsi="Times New Roman"/>
          <w:i w:val="0"/>
          <w:sz w:val="22"/>
          <w:szCs w:val="22"/>
        </w:rPr>
      </w:pPr>
      <w:bookmarkStart w:id="13" w:name="_Toc397880810"/>
      <w:r w:rsidRPr="00E633FC">
        <w:rPr>
          <w:rFonts w:ascii="Times New Roman" w:hAnsi="Times New Roman"/>
          <w:i w:val="0"/>
          <w:sz w:val="22"/>
          <w:szCs w:val="22"/>
        </w:rPr>
        <w:t xml:space="preserve">El actor </w:t>
      </w:r>
      <w:proofErr w:type="spellStart"/>
      <w:r w:rsidRPr="00E633FC">
        <w:rPr>
          <w:rFonts w:ascii="Times New Roman" w:hAnsi="Times New Roman"/>
          <w:i w:val="0"/>
          <w:sz w:val="22"/>
          <w:szCs w:val="22"/>
        </w:rPr>
        <w:t>repite</w:t>
      </w:r>
      <w:proofErr w:type="spellEnd"/>
      <w:r w:rsidRPr="00E633FC">
        <w:rPr>
          <w:rFonts w:ascii="Times New Roman" w:hAnsi="Times New Roman"/>
          <w:i w:val="0"/>
          <w:sz w:val="22"/>
          <w:szCs w:val="22"/>
        </w:rPr>
        <w:t xml:space="preserve"> la </w:t>
      </w:r>
      <w:proofErr w:type="spellStart"/>
      <w:r w:rsidRPr="00E633FC">
        <w:rPr>
          <w:rFonts w:ascii="Times New Roman" w:hAnsi="Times New Roman"/>
          <w:i w:val="0"/>
          <w:sz w:val="22"/>
          <w:szCs w:val="22"/>
        </w:rPr>
        <w:t>información</w:t>
      </w:r>
      <w:proofErr w:type="spellEnd"/>
      <w:r w:rsidRPr="00E633FC">
        <w:rPr>
          <w:rFonts w:ascii="Times New Roman" w:hAnsi="Times New Roman"/>
          <w:i w:val="0"/>
          <w:sz w:val="22"/>
          <w:szCs w:val="22"/>
        </w:rPr>
        <w:t xml:space="preserve"> para </w:t>
      </w:r>
      <w:proofErr w:type="spellStart"/>
      <w:r w:rsidRPr="00E633FC">
        <w:rPr>
          <w:rFonts w:ascii="Times New Roman" w:hAnsi="Times New Roman"/>
          <w:i w:val="0"/>
          <w:sz w:val="22"/>
          <w:szCs w:val="22"/>
        </w:rPr>
        <w:t>todos</w:t>
      </w:r>
      <w:proofErr w:type="spellEnd"/>
      <w:r w:rsidRPr="00E633FC">
        <w:rPr>
          <w:rFonts w:ascii="Times New Roman" w:hAnsi="Times New Roman"/>
          <w:i w:val="0"/>
          <w:sz w:val="22"/>
          <w:szCs w:val="22"/>
        </w:rPr>
        <w:t xml:space="preserve"> los </w:t>
      </w:r>
      <w:proofErr w:type="spellStart"/>
      <w:r w:rsidRPr="00E633FC">
        <w:rPr>
          <w:rFonts w:ascii="Times New Roman" w:hAnsi="Times New Roman"/>
          <w:i w:val="0"/>
          <w:sz w:val="22"/>
          <w:szCs w:val="22"/>
        </w:rPr>
        <w:t>registros</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que</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requieren</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validación</w:t>
      </w:r>
      <w:proofErr w:type="spellEnd"/>
      <w:r w:rsidRPr="00E633FC">
        <w:rPr>
          <w:rFonts w:ascii="Times New Roman" w:hAnsi="Times New Roman"/>
          <w:i w:val="0"/>
          <w:sz w:val="22"/>
          <w:szCs w:val="22"/>
        </w:rPr>
        <w:t>.</w:t>
      </w:r>
      <w:bookmarkEnd w:id="13"/>
      <w:r w:rsidRPr="00E633FC">
        <w:rPr>
          <w:rFonts w:ascii="Times New Roman" w:hAnsi="Times New Roman"/>
          <w:i w:val="0"/>
          <w:sz w:val="22"/>
          <w:szCs w:val="22"/>
        </w:rPr>
        <w:t xml:space="preserve"> </w:t>
      </w:r>
    </w:p>
    <w:p w:rsidR="0084381A" w:rsidRDefault="0084381A" w:rsidP="00A55E98">
      <w:pPr>
        <w:pStyle w:val="Ttulo3"/>
        <w:jc w:val="both"/>
        <w:rPr>
          <w:rFonts w:ascii="Times New Roman" w:hAnsi="Times New Roman"/>
          <w:i w:val="0"/>
          <w:sz w:val="22"/>
          <w:szCs w:val="22"/>
        </w:rPr>
      </w:pPr>
      <w:bookmarkStart w:id="14" w:name="_Toc397880811"/>
      <w:r w:rsidRPr="00E633FC">
        <w:rPr>
          <w:rFonts w:ascii="Times New Roman" w:hAnsi="Times New Roman"/>
          <w:i w:val="0"/>
          <w:sz w:val="22"/>
          <w:szCs w:val="22"/>
        </w:rPr>
        <w:t xml:space="preserve">El </w:t>
      </w:r>
      <w:proofErr w:type="spellStart"/>
      <w:r w:rsidRPr="00E633FC">
        <w:rPr>
          <w:rFonts w:ascii="Times New Roman" w:hAnsi="Times New Roman"/>
          <w:i w:val="0"/>
          <w:sz w:val="22"/>
          <w:szCs w:val="22"/>
        </w:rPr>
        <w:t>sistema</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actualiza</w:t>
      </w:r>
      <w:proofErr w:type="spellEnd"/>
      <w:r w:rsidRPr="00E633FC">
        <w:rPr>
          <w:rFonts w:ascii="Times New Roman" w:hAnsi="Times New Roman"/>
          <w:i w:val="0"/>
          <w:sz w:val="22"/>
          <w:szCs w:val="22"/>
        </w:rPr>
        <w:t xml:space="preserve"> la </w:t>
      </w:r>
      <w:proofErr w:type="spellStart"/>
      <w:r w:rsidRPr="00E633FC">
        <w:rPr>
          <w:rFonts w:ascii="Times New Roman" w:hAnsi="Times New Roman"/>
          <w:i w:val="0"/>
          <w:sz w:val="22"/>
          <w:szCs w:val="22"/>
        </w:rPr>
        <w:t>información</w:t>
      </w:r>
      <w:proofErr w:type="spellEnd"/>
      <w:r w:rsidRPr="00E633FC">
        <w:rPr>
          <w:rFonts w:ascii="Times New Roman" w:hAnsi="Times New Roman"/>
          <w:i w:val="0"/>
          <w:sz w:val="22"/>
          <w:szCs w:val="22"/>
        </w:rPr>
        <w:t xml:space="preserve"> de </w:t>
      </w:r>
      <w:proofErr w:type="spellStart"/>
      <w:r w:rsidRPr="00E633FC">
        <w:rPr>
          <w:rFonts w:ascii="Times New Roman" w:hAnsi="Times New Roman"/>
          <w:i w:val="0"/>
          <w:sz w:val="22"/>
          <w:szCs w:val="22"/>
        </w:rPr>
        <w:t>registro</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guardando</w:t>
      </w:r>
      <w:proofErr w:type="spellEnd"/>
      <w:r w:rsidRPr="00E633FC">
        <w:rPr>
          <w:rFonts w:ascii="Times New Roman" w:hAnsi="Times New Roman"/>
          <w:i w:val="0"/>
          <w:sz w:val="22"/>
          <w:szCs w:val="22"/>
        </w:rPr>
        <w:t xml:space="preserve"> log </w:t>
      </w:r>
      <w:proofErr w:type="gramStart"/>
      <w:r w:rsidRPr="00E633FC">
        <w:rPr>
          <w:rFonts w:ascii="Times New Roman" w:hAnsi="Times New Roman"/>
          <w:i w:val="0"/>
          <w:sz w:val="22"/>
          <w:szCs w:val="22"/>
        </w:rPr>
        <w:t>del</w:t>
      </w:r>
      <w:proofErr w:type="gram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funcionario</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que</w:t>
      </w:r>
      <w:proofErr w:type="spellEnd"/>
      <w:r w:rsidRPr="00E633FC">
        <w:rPr>
          <w:rFonts w:ascii="Times New Roman" w:hAnsi="Times New Roman"/>
          <w:i w:val="0"/>
          <w:sz w:val="22"/>
          <w:szCs w:val="22"/>
        </w:rPr>
        <w:t xml:space="preserve"> </w:t>
      </w:r>
      <w:proofErr w:type="spellStart"/>
      <w:r w:rsidRPr="00E633FC">
        <w:rPr>
          <w:rFonts w:ascii="Times New Roman" w:hAnsi="Times New Roman"/>
          <w:i w:val="0"/>
          <w:sz w:val="22"/>
          <w:szCs w:val="22"/>
        </w:rPr>
        <w:t>realizó</w:t>
      </w:r>
      <w:proofErr w:type="spellEnd"/>
      <w:r w:rsidRPr="00E633FC">
        <w:rPr>
          <w:rFonts w:ascii="Times New Roman" w:hAnsi="Times New Roman"/>
          <w:i w:val="0"/>
          <w:sz w:val="22"/>
          <w:szCs w:val="22"/>
        </w:rPr>
        <w:t xml:space="preserve"> la </w:t>
      </w:r>
      <w:proofErr w:type="spellStart"/>
      <w:r w:rsidRPr="00E633FC">
        <w:rPr>
          <w:rFonts w:ascii="Times New Roman" w:hAnsi="Times New Roman"/>
          <w:i w:val="0"/>
          <w:sz w:val="22"/>
          <w:szCs w:val="22"/>
        </w:rPr>
        <w:t>validación</w:t>
      </w:r>
      <w:proofErr w:type="spellEnd"/>
      <w:r w:rsidRPr="00E633FC">
        <w:rPr>
          <w:rFonts w:ascii="Times New Roman" w:hAnsi="Times New Roman"/>
          <w:i w:val="0"/>
          <w:sz w:val="22"/>
          <w:szCs w:val="22"/>
        </w:rPr>
        <w:t xml:space="preserve"> y de la </w:t>
      </w:r>
      <w:proofErr w:type="spellStart"/>
      <w:r w:rsidRPr="00E633FC">
        <w:rPr>
          <w:rFonts w:ascii="Times New Roman" w:hAnsi="Times New Roman"/>
          <w:i w:val="0"/>
          <w:sz w:val="22"/>
          <w:szCs w:val="22"/>
        </w:rPr>
        <w:t>fecha</w:t>
      </w:r>
      <w:proofErr w:type="spellEnd"/>
      <w:r w:rsidRPr="00E633FC">
        <w:rPr>
          <w:rFonts w:ascii="Times New Roman" w:hAnsi="Times New Roman"/>
          <w:i w:val="0"/>
          <w:sz w:val="22"/>
          <w:szCs w:val="22"/>
        </w:rPr>
        <w:t xml:space="preserve"> y </w:t>
      </w:r>
      <w:proofErr w:type="spellStart"/>
      <w:r w:rsidRPr="00E633FC">
        <w:rPr>
          <w:rFonts w:ascii="Times New Roman" w:hAnsi="Times New Roman"/>
          <w:i w:val="0"/>
          <w:sz w:val="22"/>
          <w:szCs w:val="22"/>
        </w:rPr>
        <w:t>hora</w:t>
      </w:r>
      <w:proofErr w:type="spellEnd"/>
      <w:r w:rsidRPr="00E633FC">
        <w:rPr>
          <w:rFonts w:ascii="Times New Roman" w:hAnsi="Times New Roman"/>
          <w:i w:val="0"/>
          <w:sz w:val="22"/>
          <w:szCs w:val="22"/>
        </w:rPr>
        <w:t xml:space="preserve"> de </w:t>
      </w:r>
      <w:proofErr w:type="spellStart"/>
      <w:r w:rsidRPr="00E633FC">
        <w:rPr>
          <w:rFonts w:ascii="Times New Roman" w:hAnsi="Times New Roman"/>
          <w:i w:val="0"/>
          <w:sz w:val="22"/>
          <w:szCs w:val="22"/>
        </w:rPr>
        <w:t>resgistro</w:t>
      </w:r>
      <w:proofErr w:type="spellEnd"/>
      <w:r w:rsidRPr="00E633FC">
        <w:rPr>
          <w:rFonts w:ascii="Times New Roman" w:hAnsi="Times New Roman"/>
          <w:i w:val="0"/>
          <w:sz w:val="22"/>
          <w:szCs w:val="22"/>
        </w:rPr>
        <w:t>.</w:t>
      </w:r>
      <w:bookmarkEnd w:id="14"/>
    </w:p>
    <w:p w:rsidR="0084381A" w:rsidRDefault="0084381A" w:rsidP="0084381A"/>
    <w:p w:rsidR="0084381A" w:rsidRDefault="0084381A" w:rsidP="00A55E98">
      <w:pPr>
        <w:pStyle w:val="Ttulo2"/>
        <w:jc w:val="both"/>
      </w:pPr>
      <w:bookmarkStart w:id="15" w:name="_Toc397880812"/>
      <w:proofErr w:type="spellStart"/>
      <w:r>
        <w:lastRenderedPageBreak/>
        <w:t>Flujos</w:t>
      </w:r>
      <w:proofErr w:type="spellEnd"/>
      <w:r>
        <w:t xml:space="preserve"> </w:t>
      </w:r>
      <w:proofErr w:type="spellStart"/>
      <w:r>
        <w:t>alternativos</w:t>
      </w:r>
      <w:bookmarkEnd w:id="15"/>
      <w:proofErr w:type="spellEnd"/>
    </w:p>
    <w:p w:rsidR="0084381A" w:rsidRPr="00E633FC" w:rsidRDefault="0084381A" w:rsidP="00A55E98">
      <w:pPr>
        <w:jc w:val="both"/>
      </w:pPr>
    </w:p>
    <w:p w:rsidR="0084381A" w:rsidRPr="00E633FC" w:rsidRDefault="0084381A" w:rsidP="00A55E98">
      <w:pPr>
        <w:pStyle w:val="Default"/>
        <w:jc w:val="both"/>
        <w:rPr>
          <w:rFonts w:ascii="Times New Roman" w:hAnsi="Times New Roman" w:cs="Times New Roman"/>
          <w:sz w:val="22"/>
          <w:szCs w:val="22"/>
        </w:rPr>
      </w:pPr>
      <w:r w:rsidRPr="00E633FC">
        <w:rPr>
          <w:rFonts w:ascii="Times New Roman" w:hAnsi="Times New Roman" w:cs="Times New Roman"/>
          <w:sz w:val="22"/>
          <w:szCs w:val="22"/>
        </w:rPr>
        <w:t xml:space="preserve">[A1]: Los registros por defecto se marcarán como Pendiente por Validar, en caso que el registro no pueda validarse, el funcionario Colciencias, marca la casilla de verificación No Cumple, el sistema muestra un campo de texto para que el funcionario escriba el motivo por el que el registro no pudo ser validado. Cuando el requerimiento ha sido cubierto por otro, el funcionario marcará la opción No Aplica. El sistema inicia caso de uso SIS04: Generar Notificaciones y Alertas. Debe existir la posibilidad de generar una sola notificación al usuario por todos los registros marcados como No Cumple o Pendiente por Validar. </w:t>
      </w:r>
    </w:p>
    <w:p w:rsidR="0084381A" w:rsidRPr="00E633FC" w:rsidRDefault="0084381A" w:rsidP="00A55E98">
      <w:pPr>
        <w:pStyle w:val="Default"/>
        <w:jc w:val="both"/>
        <w:rPr>
          <w:rFonts w:ascii="Times New Roman" w:hAnsi="Times New Roman" w:cs="Times New Roman"/>
          <w:sz w:val="22"/>
          <w:szCs w:val="22"/>
        </w:rPr>
      </w:pPr>
    </w:p>
    <w:p w:rsidR="0084381A" w:rsidRPr="00E633FC" w:rsidRDefault="0084381A" w:rsidP="00A55E98">
      <w:pPr>
        <w:pStyle w:val="Default"/>
        <w:jc w:val="both"/>
        <w:rPr>
          <w:rFonts w:ascii="Times New Roman" w:hAnsi="Times New Roman" w:cs="Times New Roman"/>
          <w:sz w:val="22"/>
          <w:szCs w:val="22"/>
        </w:rPr>
      </w:pPr>
      <w:r w:rsidRPr="00E633FC">
        <w:rPr>
          <w:rFonts w:ascii="Times New Roman" w:hAnsi="Times New Roman" w:cs="Times New Roman"/>
          <w:sz w:val="22"/>
          <w:szCs w:val="22"/>
        </w:rPr>
        <w:t xml:space="preserve">[A2] Validación de Requisitos Mínimos Documental Asociados un Atributo Especial de Anexo </w:t>
      </w:r>
    </w:p>
    <w:p w:rsidR="0084381A" w:rsidRPr="00E633FC" w:rsidRDefault="0084381A" w:rsidP="00A55E98">
      <w:pPr>
        <w:pStyle w:val="Default"/>
        <w:numPr>
          <w:ilvl w:val="0"/>
          <w:numId w:val="3"/>
        </w:numPr>
        <w:jc w:val="both"/>
        <w:rPr>
          <w:rFonts w:ascii="Times New Roman" w:hAnsi="Times New Roman" w:cs="Times New Roman"/>
          <w:sz w:val="22"/>
          <w:szCs w:val="22"/>
        </w:rPr>
      </w:pPr>
      <w:r w:rsidRPr="00E633FC">
        <w:rPr>
          <w:rFonts w:ascii="Times New Roman" w:hAnsi="Times New Roman" w:cs="Times New Roman"/>
          <w:sz w:val="22"/>
          <w:szCs w:val="22"/>
        </w:rPr>
        <w:t xml:space="preserve">Cuando uno de los requisitos mínimos documentales se encuentra asociado a un Atributo especial que permite Anexo, el usuario de la oficina de registro valida el documento. </w:t>
      </w:r>
    </w:p>
    <w:p w:rsidR="0084381A" w:rsidRPr="00E633FC" w:rsidRDefault="0084381A" w:rsidP="00A55E98">
      <w:pPr>
        <w:pStyle w:val="Default"/>
        <w:numPr>
          <w:ilvl w:val="0"/>
          <w:numId w:val="3"/>
        </w:numPr>
        <w:jc w:val="both"/>
        <w:rPr>
          <w:rFonts w:ascii="Times New Roman" w:hAnsi="Times New Roman" w:cs="Times New Roman"/>
          <w:sz w:val="22"/>
          <w:szCs w:val="22"/>
        </w:rPr>
      </w:pPr>
      <w:r w:rsidRPr="00E633FC">
        <w:rPr>
          <w:rFonts w:ascii="Times New Roman" w:hAnsi="Times New Roman" w:cs="Times New Roman"/>
          <w:sz w:val="22"/>
          <w:szCs w:val="22"/>
        </w:rPr>
        <w:t xml:space="preserve"> Cuando el Documento es válido, el usuario de la Oficina de Registro define para el * Anexo: </w:t>
      </w:r>
    </w:p>
    <w:p w:rsidR="0084381A" w:rsidRPr="00E633FC" w:rsidRDefault="0084381A" w:rsidP="00A55E98">
      <w:pPr>
        <w:pStyle w:val="Default"/>
        <w:numPr>
          <w:ilvl w:val="0"/>
          <w:numId w:val="2"/>
        </w:numPr>
        <w:jc w:val="both"/>
        <w:rPr>
          <w:rFonts w:ascii="Times New Roman" w:hAnsi="Times New Roman" w:cs="Times New Roman"/>
          <w:sz w:val="22"/>
          <w:szCs w:val="22"/>
        </w:rPr>
      </w:pPr>
      <w:r w:rsidRPr="00E633FC">
        <w:rPr>
          <w:rFonts w:ascii="Times New Roman" w:hAnsi="Times New Roman" w:cs="Times New Roman"/>
          <w:sz w:val="22"/>
          <w:szCs w:val="22"/>
        </w:rPr>
        <w:t xml:space="preserve">Cambio de Estado de Documento de Pendiente </w:t>
      </w:r>
      <w:proofErr w:type="spellStart"/>
      <w:proofErr w:type="gramStart"/>
      <w:r w:rsidRPr="00E633FC">
        <w:rPr>
          <w:rFonts w:ascii="Times New Roman" w:hAnsi="Times New Roman" w:cs="Times New Roman"/>
          <w:sz w:val="22"/>
          <w:szCs w:val="22"/>
        </w:rPr>
        <w:t>a</w:t>
      </w:r>
      <w:proofErr w:type="spellEnd"/>
      <w:proofErr w:type="gramEnd"/>
      <w:r w:rsidRPr="00E633FC">
        <w:rPr>
          <w:rFonts w:ascii="Times New Roman" w:hAnsi="Times New Roman" w:cs="Times New Roman"/>
          <w:sz w:val="22"/>
          <w:szCs w:val="22"/>
        </w:rPr>
        <w:t xml:space="preserve"> Validado. </w:t>
      </w:r>
    </w:p>
    <w:p w:rsidR="0084381A" w:rsidRPr="00E633FC" w:rsidRDefault="0084381A" w:rsidP="00A55E98">
      <w:pPr>
        <w:pStyle w:val="Default"/>
        <w:numPr>
          <w:ilvl w:val="0"/>
          <w:numId w:val="2"/>
        </w:numPr>
        <w:jc w:val="both"/>
        <w:rPr>
          <w:rFonts w:ascii="Times New Roman" w:hAnsi="Times New Roman" w:cs="Times New Roman"/>
          <w:sz w:val="22"/>
          <w:szCs w:val="22"/>
        </w:rPr>
      </w:pPr>
      <w:r w:rsidRPr="00E633FC">
        <w:rPr>
          <w:rFonts w:ascii="Times New Roman" w:hAnsi="Times New Roman" w:cs="Times New Roman"/>
          <w:sz w:val="22"/>
          <w:szCs w:val="22"/>
        </w:rPr>
        <w:t xml:space="preserve">Si Aplica Vigencia o No. </w:t>
      </w:r>
    </w:p>
    <w:p w:rsidR="0084381A" w:rsidRPr="00E633FC" w:rsidRDefault="0084381A" w:rsidP="00A55E98">
      <w:pPr>
        <w:pStyle w:val="Default"/>
        <w:numPr>
          <w:ilvl w:val="0"/>
          <w:numId w:val="2"/>
        </w:numPr>
        <w:jc w:val="both"/>
        <w:rPr>
          <w:rFonts w:ascii="Times New Roman" w:hAnsi="Times New Roman" w:cs="Times New Roman"/>
          <w:sz w:val="22"/>
          <w:szCs w:val="22"/>
        </w:rPr>
      </w:pPr>
      <w:r w:rsidRPr="00E633FC">
        <w:rPr>
          <w:rFonts w:ascii="Times New Roman" w:hAnsi="Times New Roman" w:cs="Times New Roman"/>
          <w:sz w:val="22"/>
          <w:szCs w:val="22"/>
        </w:rPr>
        <w:t xml:space="preserve">Duración de la Vigencia, cuando esta aplica. </w:t>
      </w:r>
    </w:p>
    <w:p w:rsidR="0084381A" w:rsidRPr="00E633FC" w:rsidRDefault="0084381A" w:rsidP="00A55E98">
      <w:pPr>
        <w:pStyle w:val="Default"/>
        <w:numPr>
          <w:ilvl w:val="0"/>
          <w:numId w:val="3"/>
        </w:numPr>
        <w:jc w:val="both"/>
        <w:rPr>
          <w:rFonts w:ascii="Times New Roman" w:hAnsi="Times New Roman" w:cs="Times New Roman"/>
          <w:sz w:val="22"/>
          <w:szCs w:val="22"/>
        </w:rPr>
      </w:pPr>
      <w:r w:rsidRPr="00E633FC">
        <w:rPr>
          <w:rFonts w:ascii="Times New Roman" w:hAnsi="Times New Roman" w:cs="Times New Roman"/>
          <w:sz w:val="22"/>
          <w:szCs w:val="22"/>
        </w:rPr>
        <w:t xml:space="preserve">El Usuario Selecciona Guardar. </w:t>
      </w:r>
    </w:p>
    <w:p w:rsidR="0084381A" w:rsidRDefault="0084381A" w:rsidP="00A55E98">
      <w:pPr>
        <w:pStyle w:val="Default"/>
        <w:numPr>
          <w:ilvl w:val="0"/>
          <w:numId w:val="3"/>
        </w:numPr>
        <w:jc w:val="both"/>
        <w:rPr>
          <w:rFonts w:ascii="Times New Roman" w:hAnsi="Times New Roman" w:cs="Times New Roman"/>
          <w:sz w:val="22"/>
          <w:szCs w:val="22"/>
        </w:rPr>
      </w:pPr>
      <w:r w:rsidRPr="00E633FC">
        <w:rPr>
          <w:rFonts w:ascii="Times New Roman" w:hAnsi="Times New Roman" w:cs="Times New Roman"/>
          <w:sz w:val="22"/>
          <w:szCs w:val="22"/>
        </w:rPr>
        <w:t xml:space="preserve"> El Sistema Asocia el Documento con el Actor, para ser tenido en cuenta para las siguientes convocatorias. </w:t>
      </w:r>
    </w:p>
    <w:p w:rsidR="0084381A" w:rsidRDefault="0084381A" w:rsidP="0084381A">
      <w:pPr>
        <w:pStyle w:val="Default"/>
        <w:rPr>
          <w:rFonts w:ascii="Times New Roman" w:hAnsi="Times New Roman" w:cs="Times New Roman"/>
          <w:sz w:val="22"/>
          <w:szCs w:val="22"/>
        </w:rPr>
      </w:pPr>
    </w:p>
    <w:p w:rsidR="0084381A" w:rsidRDefault="0084381A" w:rsidP="0084381A">
      <w:pPr>
        <w:pStyle w:val="Ttulo2"/>
      </w:pPr>
      <w:bookmarkStart w:id="16" w:name="_Toc397880813"/>
      <w:proofErr w:type="spellStart"/>
      <w:r>
        <w:t>Diagramas</w:t>
      </w:r>
      <w:proofErr w:type="spellEnd"/>
      <w:r>
        <w:t xml:space="preserve"> de </w:t>
      </w:r>
      <w:proofErr w:type="spellStart"/>
      <w:r>
        <w:t>Interacción</w:t>
      </w:r>
      <w:bookmarkEnd w:id="16"/>
      <w:proofErr w:type="spellEnd"/>
    </w:p>
    <w:p w:rsidR="0084381A" w:rsidRDefault="0084381A" w:rsidP="0084381A"/>
    <w:p w:rsidR="0084381A" w:rsidRDefault="0084381A" w:rsidP="0084381A">
      <w:pPr>
        <w:pStyle w:val="Ttulo3"/>
      </w:pPr>
      <w:bookmarkStart w:id="17" w:name="_Toc397880814"/>
      <w:proofErr w:type="spellStart"/>
      <w:r>
        <w:t>Diagrama</w:t>
      </w:r>
      <w:proofErr w:type="spellEnd"/>
      <w:r>
        <w:t xml:space="preserve"> de </w:t>
      </w:r>
      <w:proofErr w:type="spellStart"/>
      <w:r>
        <w:t>secuencia</w:t>
      </w:r>
      <w:bookmarkEnd w:id="17"/>
      <w:proofErr w:type="spellEnd"/>
    </w:p>
    <w:p w:rsidR="0084381A" w:rsidRDefault="0084381A" w:rsidP="0084381A"/>
    <w:p w:rsidR="0084381A" w:rsidRPr="0011788F" w:rsidRDefault="0084381A" w:rsidP="0084381A">
      <w:r>
        <w:rPr>
          <w:noProof/>
          <w:lang w:val="es-CO" w:eastAsia="es-CO"/>
        </w:rPr>
        <w:drawing>
          <wp:inline distT="0" distB="0" distL="0" distR="0" wp14:anchorId="11DBBDC0" wp14:editId="360B2992">
            <wp:extent cx="5943600" cy="3143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ort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rsidR="0084381A" w:rsidRDefault="0084381A" w:rsidP="0084381A">
      <w:pPr>
        <w:rPr>
          <w:sz w:val="22"/>
          <w:szCs w:val="22"/>
        </w:rPr>
      </w:pPr>
    </w:p>
    <w:p w:rsidR="0084381A" w:rsidRDefault="0084381A" w:rsidP="0084381A">
      <w:pPr>
        <w:rPr>
          <w:sz w:val="22"/>
          <w:szCs w:val="22"/>
        </w:rPr>
      </w:pPr>
    </w:p>
    <w:p w:rsidR="0084381A" w:rsidRDefault="0084381A" w:rsidP="0084381A">
      <w:pPr>
        <w:pStyle w:val="Ttulo3"/>
      </w:pPr>
      <w:bookmarkStart w:id="18" w:name="_Toc397880815"/>
      <w:proofErr w:type="spellStart"/>
      <w:r>
        <w:t>Diagrama</w:t>
      </w:r>
      <w:proofErr w:type="spellEnd"/>
      <w:r>
        <w:t xml:space="preserve"> de </w:t>
      </w:r>
      <w:proofErr w:type="spellStart"/>
      <w:r>
        <w:t>colaboración</w:t>
      </w:r>
      <w:bookmarkEnd w:id="18"/>
      <w:proofErr w:type="spellEnd"/>
    </w:p>
    <w:p w:rsidR="0084381A" w:rsidRDefault="0084381A" w:rsidP="0084381A"/>
    <w:p w:rsidR="0084381A" w:rsidRPr="000355E7" w:rsidRDefault="0084381A" w:rsidP="0084381A">
      <w:r>
        <w:rPr>
          <w:noProof/>
          <w:lang w:val="es-CO" w:eastAsia="es-CO"/>
        </w:rPr>
        <w:drawing>
          <wp:inline distT="0" distB="0" distL="0" distR="0" wp14:anchorId="02634818" wp14:editId="35D181FB">
            <wp:extent cx="5943600" cy="299021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cort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rsidR="0084381A" w:rsidRPr="00532F3E" w:rsidRDefault="0084381A" w:rsidP="0084381A">
      <w:pPr>
        <w:pStyle w:val="Textoindependiente"/>
        <w:ind w:left="0"/>
        <w:rPr>
          <w:i/>
          <w:color w:val="0000FF"/>
          <w:sz w:val="22"/>
          <w:szCs w:val="22"/>
        </w:rPr>
      </w:pPr>
    </w:p>
    <w:p w:rsidR="0084381A" w:rsidRDefault="0084381A" w:rsidP="0084381A">
      <w:pPr>
        <w:pStyle w:val="Ttulo3"/>
      </w:pPr>
      <w:proofErr w:type="spellStart"/>
      <w:r>
        <w:t>Diagrama</w:t>
      </w:r>
      <w:proofErr w:type="spellEnd"/>
      <w:r>
        <w:t xml:space="preserve"> de </w:t>
      </w:r>
      <w:proofErr w:type="spellStart"/>
      <w:r>
        <w:t>clases</w:t>
      </w:r>
      <w:proofErr w:type="spellEnd"/>
    </w:p>
    <w:p w:rsidR="0084381A" w:rsidRDefault="0084381A" w:rsidP="0084381A"/>
    <w:p w:rsidR="0084381A" w:rsidRPr="0084381A" w:rsidRDefault="0084381A" w:rsidP="0084381A">
      <w:r>
        <w:rPr>
          <w:noProof/>
          <w:lang w:val="es-CO" w:eastAsia="es-CO"/>
        </w:rPr>
        <w:drawing>
          <wp:inline distT="0" distB="0" distL="0" distR="0">
            <wp:extent cx="5612130" cy="31146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cn6.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114675"/>
                    </a:xfrm>
                    <a:prstGeom prst="rect">
                      <a:avLst/>
                    </a:prstGeom>
                  </pic:spPr>
                </pic:pic>
              </a:graphicData>
            </a:graphic>
          </wp:inline>
        </w:drawing>
      </w:r>
    </w:p>
    <w:p w:rsidR="0084381A" w:rsidRDefault="0084381A" w:rsidP="0084381A">
      <w:pPr>
        <w:ind w:left="720"/>
        <w:jc w:val="both"/>
      </w:pPr>
    </w:p>
    <w:p w:rsidR="0084381A" w:rsidRPr="00531443" w:rsidRDefault="0084381A" w:rsidP="0084381A">
      <w:pPr>
        <w:ind w:left="720"/>
        <w:jc w:val="both"/>
        <w:rPr>
          <w:sz w:val="22"/>
          <w:szCs w:val="22"/>
          <w:lang w:val="es-CO"/>
        </w:rPr>
      </w:pPr>
    </w:p>
    <w:p w:rsidR="009C1274" w:rsidRDefault="009C1274"/>
    <w:sectPr w:rsidR="009C12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039" w:rsidRDefault="006C7039">
      <w:pPr>
        <w:spacing w:line="240" w:lineRule="auto"/>
      </w:pPr>
      <w:r>
        <w:separator/>
      </w:r>
    </w:p>
  </w:endnote>
  <w:endnote w:type="continuationSeparator" w:id="0">
    <w:p w:rsidR="006C7039" w:rsidRDefault="006C7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039" w:rsidRDefault="006C7039">
      <w:pPr>
        <w:spacing w:line="240" w:lineRule="auto"/>
      </w:pPr>
      <w:r>
        <w:separator/>
      </w:r>
    </w:p>
  </w:footnote>
  <w:footnote w:type="continuationSeparator" w:id="0">
    <w:p w:rsidR="006C7039" w:rsidRDefault="006C70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55A" w:rsidRDefault="0083255A">
    <w:pPr>
      <w:rPr>
        <w:sz w:val="24"/>
      </w:rPr>
    </w:pPr>
  </w:p>
  <w:p w:rsidR="0083255A" w:rsidRDefault="0083255A">
    <w:pPr>
      <w:pBdr>
        <w:top w:val="single" w:sz="6" w:space="1" w:color="auto"/>
      </w:pBdr>
      <w:rPr>
        <w:sz w:val="24"/>
      </w:rPr>
    </w:pPr>
  </w:p>
  <w:p w:rsidR="0083255A" w:rsidRDefault="0083255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83255A" w:rsidRDefault="0083255A">
    <w:pPr>
      <w:pBdr>
        <w:bottom w:val="single" w:sz="6" w:space="1" w:color="auto"/>
      </w:pBdr>
      <w:jc w:val="right"/>
      <w:rPr>
        <w:sz w:val="24"/>
      </w:rPr>
    </w:pPr>
  </w:p>
  <w:p w:rsidR="0083255A" w:rsidRDefault="008325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50422CE9"/>
    <w:multiLevelType w:val="hybridMultilevel"/>
    <w:tmpl w:val="FC6C83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F6711A7"/>
    <w:multiLevelType w:val="hybridMultilevel"/>
    <w:tmpl w:val="36326A96"/>
    <w:lvl w:ilvl="0" w:tplc="240A0001">
      <w:start w:val="1"/>
      <w:numFmt w:val="bullet"/>
      <w:lvlText w:val=""/>
      <w:lvlJc w:val="left"/>
      <w:pPr>
        <w:ind w:left="1507" w:hanging="360"/>
      </w:pPr>
      <w:rPr>
        <w:rFonts w:ascii="Symbol" w:hAnsi="Symbol" w:hint="default"/>
      </w:rPr>
    </w:lvl>
    <w:lvl w:ilvl="1" w:tplc="240A0003">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09B"/>
    <w:rsid w:val="00034389"/>
    <w:rsid w:val="00091590"/>
    <w:rsid w:val="000B2A66"/>
    <w:rsid w:val="000B6A55"/>
    <w:rsid w:val="000C1486"/>
    <w:rsid w:val="001116A5"/>
    <w:rsid w:val="00177E84"/>
    <w:rsid w:val="0019059B"/>
    <w:rsid w:val="001D2EDE"/>
    <w:rsid w:val="00207F75"/>
    <w:rsid w:val="0023734D"/>
    <w:rsid w:val="002531C5"/>
    <w:rsid w:val="00271C17"/>
    <w:rsid w:val="0029373D"/>
    <w:rsid w:val="002A18C9"/>
    <w:rsid w:val="002C5D46"/>
    <w:rsid w:val="00372A4A"/>
    <w:rsid w:val="00381115"/>
    <w:rsid w:val="0042359A"/>
    <w:rsid w:val="004B62E6"/>
    <w:rsid w:val="004D002D"/>
    <w:rsid w:val="004E168C"/>
    <w:rsid w:val="004E6894"/>
    <w:rsid w:val="00510E7E"/>
    <w:rsid w:val="00566095"/>
    <w:rsid w:val="005A061D"/>
    <w:rsid w:val="005B31AF"/>
    <w:rsid w:val="00621481"/>
    <w:rsid w:val="0064589F"/>
    <w:rsid w:val="00650DB8"/>
    <w:rsid w:val="006A0208"/>
    <w:rsid w:val="006C0713"/>
    <w:rsid w:val="006C7039"/>
    <w:rsid w:val="006E3F29"/>
    <w:rsid w:val="007059A8"/>
    <w:rsid w:val="00717438"/>
    <w:rsid w:val="00796E03"/>
    <w:rsid w:val="00797AEA"/>
    <w:rsid w:val="007D2721"/>
    <w:rsid w:val="007E45D8"/>
    <w:rsid w:val="0083255A"/>
    <w:rsid w:val="0084381A"/>
    <w:rsid w:val="0086499E"/>
    <w:rsid w:val="0088371F"/>
    <w:rsid w:val="008B5854"/>
    <w:rsid w:val="008F1EDE"/>
    <w:rsid w:val="008F20E9"/>
    <w:rsid w:val="00965181"/>
    <w:rsid w:val="00967F6F"/>
    <w:rsid w:val="009A57A6"/>
    <w:rsid w:val="009C1274"/>
    <w:rsid w:val="009D109B"/>
    <w:rsid w:val="009D3449"/>
    <w:rsid w:val="00A27FA6"/>
    <w:rsid w:val="00A350B7"/>
    <w:rsid w:val="00A51A8C"/>
    <w:rsid w:val="00A51F8A"/>
    <w:rsid w:val="00A55E98"/>
    <w:rsid w:val="00A704ED"/>
    <w:rsid w:val="00A76AAF"/>
    <w:rsid w:val="00AF1AAB"/>
    <w:rsid w:val="00BA42CB"/>
    <w:rsid w:val="00BC6FBB"/>
    <w:rsid w:val="00BE0B05"/>
    <w:rsid w:val="00C11914"/>
    <w:rsid w:val="00C221F9"/>
    <w:rsid w:val="00C41802"/>
    <w:rsid w:val="00C92A2E"/>
    <w:rsid w:val="00CA6335"/>
    <w:rsid w:val="00CD418D"/>
    <w:rsid w:val="00CD568C"/>
    <w:rsid w:val="00CF7718"/>
    <w:rsid w:val="00D52EC5"/>
    <w:rsid w:val="00D84233"/>
    <w:rsid w:val="00DC5277"/>
    <w:rsid w:val="00E20E2A"/>
    <w:rsid w:val="00E7443C"/>
    <w:rsid w:val="00E76B30"/>
    <w:rsid w:val="00E933FD"/>
    <w:rsid w:val="00E97F16"/>
    <w:rsid w:val="00ED7D55"/>
    <w:rsid w:val="00EF7A5B"/>
    <w:rsid w:val="00F01D60"/>
    <w:rsid w:val="00F13287"/>
    <w:rsid w:val="00F92C67"/>
    <w:rsid w:val="00F92D10"/>
    <w:rsid w:val="00FA1DB4"/>
    <w:rsid w:val="00FA3F1E"/>
    <w:rsid w:val="00FE627F"/>
    <w:rsid w:val="00FF61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BF48B-55C6-47FB-AEBC-6B73D7AA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09B"/>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9D109B"/>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9D109B"/>
    <w:pPr>
      <w:numPr>
        <w:ilvl w:val="1"/>
      </w:numPr>
      <w:outlineLvl w:val="1"/>
    </w:pPr>
    <w:rPr>
      <w:sz w:val="20"/>
    </w:rPr>
  </w:style>
  <w:style w:type="paragraph" w:styleId="Ttulo3">
    <w:name w:val="heading 3"/>
    <w:basedOn w:val="Ttulo1"/>
    <w:next w:val="Normal"/>
    <w:link w:val="Ttulo3Car"/>
    <w:qFormat/>
    <w:rsid w:val="009D109B"/>
    <w:pPr>
      <w:numPr>
        <w:ilvl w:val="2"/>
      </w:numPr>
      <w:outlineLvl w:val="2"/>
    </w:pPr>
    <w:rPr>
      <w:b w:val="0"/>
      <w:i/>
      <w:sz w:val="20"/>
    </w:rPr>
  </w:style>
  <w:style w:type="paragraph" w:styleId="Ttulo4">
    <w:name w:val="heading 4"/>
    <w:basedOn w:val="Ttulo1"/>
    <w:next w:val="Normal"/>
    <w:link w:val="Ttulo4Car"/>
    <w:qFormat/>
    <w:rsid w:val="009D109B"/>
    <w:pPr>
      <w:numPr>
        <w:ilvl w:val="3"/>
      </w:numPr>
      <w:outlineLvl w:val="3"/>
    </w:pPr>
    <w:rPr>
      <w:b w:val="0"/>
      <w:sz w:val="20"/>
    </w:rPr>
  </w:style>
  <w:style w:type="paragraph" w:styleId="Ttulo5">
    <w:name w:val="heading 5"/>
    <w:basedOn w:val="Normal"/>
    <w:next w:val="Normal"/>
    <w:link w:val="Ttulo5Car"/>
    <w:qFormat/>
    <w:rsid w:val="009D109B"/>
    <w:pPr>
      <w:numPr>
        <w:ilvl w:val="4"/>
        <w:numId w:val="1"/>
      </w:numPr>
      <w:spacing w:before="240" w:after="60"/>
      <w:outlineLvl w:val="4"/>
    </w:pPr>
    <w:rPr>
      <w:sz w:val="22"/>
    </w:rPr>
  </w:style>
  <w:style w:type="paragraph" w:styleId="Ttulo6">
    <w:name w:val="heading 6"/>
    <w:basedOn w:val="Normal"/>
    <w:next w:val="Normal"/>
    <w:link w:val="Ttulo6Car"/>
    <w:qFormat/>
    <w:rsid w:val="009D109B"/>
    <w:pPr>
      <w:numPr>
        <w:ilvl w:val="5"/>
        <w:numId w:val="1"/>
      </w:numPr>
      <w:spacing w:before="240" w:after="60"/>
      <w:outlineLvl w:val="5"/>
    </w:pPr>
    <w:rPr>
      <w:i/>
      <w:sz w:val="22"/>
    </w:rPr>
  </w:style>
  <w:style w:type="paragraph" w:styleId="Ttulo7">
    <w:name w:val="heading 7"/>
    <w:basedOn w:val="Normal"/>
    <w:next w:val="Normal"/>
    <w:link w:val="Ttulo7Car"/>
    <w:qFormat/>
    <w:rsid w:val="009D109B"/>
    <w:pPr>
      <w:numPr>
        <w:ilvl w:val="6"/>
        <w:numId w:val="1"/>
      </w:numPr>
      <w:spacing w:before="240" w:after="60"/>
      <w:outlineLvl w:val="6"/>
    </w:pPr>
  </w:style>
  <w:style w:type="paragraph" w:styleId="Ttulo8">
    <w:name w:val="heading 8"/>
    <w:basedOn w:val="Normal"/>
    <w:next w:val="Normal"/>
    <w:link w:val="Ttulo8Car"/>
    <w:qFormat/>
    <w:rsid w:val="009D109B"/>
    <w:pPr>
      <w:numPr>
        <w:ilvl w:val="7"/>
        <w:numId w:val="1"/>
      </w:numPr>
      <w:spacing w:before="240" w:after="60"/>
      <w:outlineLvl w:val="7"/>
    </w:pPr>
    <w:rPr>
      <w:i/>
    </w:rPr>
  </w:style>
  <w:style w:type="paragraph" w:styleId="Ttulo9">
    <w:name w:val="heading 9"/>
    <w:basedOn w:val="Normal"/>
    <w:next w:val="Normal"/>
    <w:link w:val="Ttulo9Car"/>
    <w:qFormat/>
    <w:rsid w:val="009D109B"/>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D109B"/>
    <w:rPr>
      <w:rFonts w:ascii="Arial" w:eastAsia="Times New Roman" w:hAnsi="Arial" w:cs="Times New Roman"/>
      <w:b/>
      <w:sz w:val="24"/>
      <w:szCs w:val="20"/>
      <w:lang w:val="en-US"/>
    </w:rPr>
  </w:style>
  <w:style w:type="character" w:customStyle="1" w:styleId="Ttulo2Car">
    <w:name w:val="Título 2 Car"/>
    <w:basedOn w:val="Fuentedeprrafopredeter"/>
    <w:link w:val="Ttulo2"/>
    <w:rsid w:val="009D109B"/>
    <w:rPr>
      <w:rFonts w:ascii="Arial" w:eastAsia="Times New Roman" w:hAnsi="Arial" w:cs="Times New Roman"/>
      <w:b/>
      <w:sz w:val="20"/>
      <w:szCs w:val="20"/>
      <w:lang w:val="en-US"/>
    </w:rPr>
  </w:style>
  <w:style w:type="character" w:customStyle="1" w:styleId="Ttulo3Car">
    <w:name w:val="Título 3 Car"/>
    <w:basedOn w:val="Fuentedeprrafopredeter"/>
    <w:link w:val="Ttulo3"/>
    <w:rsid w:val="009D109B"/>
    <w:rPr>
      <w:rFonts w:ascii="Arial" w:eastAsia="Times New Roman" w:hAnsi="Arial" w:cs="Times New Roman"/>
      <w:i/>
      <w:sz w:val="20"/>
      <w:szCs w:val="20"/>
      <w:lang w:val="en-US"/>
    </w:rPr>
  </w:style>
  <w:style w:type="character" w:customStyle="1" w:styleId="Ttulo4Car">
    <w:name w:val="Título 4 Car"/>
    <w:basedOn w:val="Fuentedeprrafopredeter"/>
    <w:link w:val="Ttulo4"/>
    <w:rsid w:val="009D109B"/>
    <w:rPr>
      <w:rFonts w:ascii="Arial" w:eastAsia="Times New Roman" w:hAnsi="Arial" w:cs="Times New Roman"/>
      <w:sz w:val="20"/>
      <w:szCs w:val="20"/>
      <w:lang w:val="en-US"/>
    </w:rPr>
  </w:style>
  <w:style w:type="character" w:customStyle="1" w:styleId="Ttulo5Car">
    <w:name w:val="Título 5 Car"/>
    <w:basedOn w:val="Fuentedeprrafopredeter"/>
    <w:link w:val="Ttulo5"/>
    <w:rsid w:val="009D109B"/>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9D109B"/>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9D109B"/>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9D109B"/>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9D109B"/>
    <w:rPr>
      <w:rFonts w:ascii="Times New Roman" w:eastAsia="Times New Roman" w:hAnsi="Times New Roman" w:cs="Times New Roman"/>
      <w:b/>
      <w:i/>
      <w:sz w:val="18"/>
      <w:szCs w:val="20"/>
      <w:lang w:val="en-US"/>
    </w:rPr>
  </w:style>
  <w:style w:type="paragraph" w:customStyle="1" w:styleId="Puesto1">
    <w:name w:val="Puesto1"/>
    <w:basedOn w:val="Normal"/>
    <w:next w:val="Normal"/>
    <w:qFormat/>
    <w:rsid w:val="009D109B"/>
    <w:pPr>
      <w:spacing w:line="240" w:lineRule="auto"/>
      <w:jc w:val="center"/>
    </w:pPr>
    <w:rPr>
      <w:rFonts w:ascii="Arial" w:hAnsi="Arial"/>
      <w:b/>
      <w:sz w:val="36"/>
    </w:rPr>
  </w:style>
  <w:style w:type="paragraph" w:styleId="TDC1">
    <w:name w:val="toc 1"/>
    <w:basedOn w:val="Normal"/>
    <w:next w:val="Normal"/>
    <w:uiPriority w:val="39"/>
    <w:rsid w:val="009D109B"/>
    <w:pPr>
      <w:tabs>
        <w:tab w:val="right" w:pos="9360"/>
      </w:tabs>
      <w:spacing w:before="240" w:after="60"/>
      <w:ind w:right="720"/>
    </w:pPr>
  </w:style>
  <w:style w:type="paragraph" w:styleId="TDC2">
    <w:name w:val="toc 2"/>
    <w:basedOn w:val="Normal"/>
    <w:next w:val="Normal"/>
    <w:uiPriority w:val="39"/>
    <w:rsid w:val="009D109B"/>
    <w:pPr>
      <w:tabs>
        <w:tab w:val="right" w:pos="9360"/>
      </w:tabs>
      <w:ind w:left="432" w:right="720"/>
    </w:pPr>
  </w:style>
  <w:style w:type="paragraph" w:styleId="TDC3">
    <w:name w:val="toc 3"/>
    <w:basedOn w:val="Normal"/>
    <w:next w:val="Normal"/>
    <w:uiPriority w:val="39"/>
    <w:rsid w:val="009D109B"/>
    <w:pPr>
      <w:tabs>
        <w:tab w:val="left" w:pos="1440"/>
        <w:tab w:val="right" w:pos="9360"/>
      </w:tabs>
      <w:ind w:left="864"/>
    </w:pPr>
  </w:style>
  <w:style w:type="paragraph" w:styleId="Encabezado">
    <w:name w:val="header"/>
    <w:basedOn w:val="Normal"/>
    <w:link w:val="EncabezadoCar"/>
    <w:semiHidden/>
    <w:rsid w:val="009D109B"/>
    <w:pPr>
      <w:tabs>
        <w:tab w:val="center" w:pos="4320"/>
        <w:tab w:val="right" w:pos="8640"/>
      </w:tabs>
    </w:pPr>
  </w:style>
  <w:style w:type="character" w:customStyle="1" w:styleId="EncabezadoCar">
    <w:name w:val="Encabezado Car"/>
    <w:basedOn w:val="Fuentedeprrafopredeter"/>
    <w:link w:val="Encabezado"/>
    <w:semiHidden/>
    <w:rsid w:val="009D109B"/>
    <w:rPr>
      <w:rFonts w:ascii="Times New Roman" w:eastAsia="Times New Roman" w:hAnsi="Times New Roman" w:cs="Times New Roman"/>
      <w:sz w:val="20"/>
      <w:szCs w:val="20"/>
      <w:lang w:val="en-US"/>
    </w:rPr>
  </w:style>
  <w:style w:type="paragraph" w:customStyle="1" w:styleId="Tabletext">
    <w:name w:val="Tabletext"/>
    <w:basedOn w:val="Normal"/>
    <w:rsid w:val="009D109B"/>
    <w:pPr>
      <w:keepLines/>
      <w:spacing w:after="120"/>
    </w:pPr>
  </w:style>
  <w:style w:type="paragraph" w:styleId="Textoindependiente">
    <w:name w:val="Body Text"/>
    <w:basedOn w:val="Normal"/>
    <w:link w:val="TextoindependienteCar"/>
    <w:semiHidden/>
    <w:rsid w:val="009D109B"/>
    <w:pPr>
      <w:keepLines/>
      <w:spacing w:after="120"/>
      <w:ind w:left="720"/>
    </w:pPr>
  </w:style>
  <w:style w:type="character" w:customStyle="1" w:styleId="TextoindependienteCar">
    <w:name w:val="Texto independiente Car"/>
    <w:basedOn w:val="Fuentedeprrafopredeter"/>
    <w:link w:val="Textoindependiente"/>
    <w:semiHidden/>
    <w:rsid w:val="009D109B"/>
    <w:rPr>
      <w:rFonts w:ascii="Times New Roman" w:eastAsia="Times New Roman" w:hAnsi="Times New Roman" w:cs="Times New Roman"/>
      <w:sz w:val="20"/>
      <w:szCs w:val="20"/>
      <w:lang w:val="en-US"/>
    </w:rPr>
  </w:style>
  <w:style w:type="character" w:styleId="Hipervnculo">
    <w:name w:val="Hyperlink"/>
    <w:uiPriority w:val="99"/>
    <w:rsid w:val="009D109B"/>
    <w:rPr>
      <w:color w:val="0000FF"/>
      <w:u w:val="single"/>
    </w:rPr>
  </w:style>
  <w:style w:type="paragraph" w:customStyle="1" w:styleId="Default">
    <w:name w:val="Default"/>
    <w:rsid w:val="0084381A"/>
    <w:pPr>
      <w:autoSpaceDE w:val="0"/>
      <w:autoSpaceDN w:val="0"/>
      <w:adjustRightInd w:val="0"/>
      <w:spacing w:after="0" w:line="240" w:lineRule="auto"/>
    </w:pPr>
    <w:rPr>
      <w:rFonts w:ascii="Arial" w:eastAsia="Times New Roman" w:hAnsi="Arial" w:cs="Arial"/>
      <w:color w:val="00000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2</cp:revision>
  <dcterms:created xsi:type="dcterms:W3CDTF">2014-10-06T12:16:00Z</dcterms:created>
  <dcterms:modified xsi:type="dcterms:W3CDTF">2014-10-06T12:16:00Z</dcterms:modified>
</cp:coreProperties>
</file>