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B5797"/>
          <w:sz w:val="56"/>
          <w:szCs w:val="56"/>
        </w:rPr>
        <w:t xml:space="preserve">Go Too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40"/>
          <w:szCs w:val="40"/>
        </w:rPr>
        <w:t xml:space="preserve">Technical Architecture</w:t>
      </w:r>
    </w:p>
    <w:p>
      <w:pPr>
        <w:spacing w:after="400"/>
      </w:pP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6"/>
          <w:szCs w:val="26"/>
        </w:rPr>
        <w:t xml:space="preserve">Session F2 — Foundation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March 27, 2026</w:t>
      </w:r>
    </w:p>
    <w:p>
      <w:pPr>
        <w:spacing w:after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The engineering blueprint for building Go Too from scratch.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Implementation-ready specifications for Claude Code.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Database Schema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1.1 Platform Decision: Supabase (PostgreSQL)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Supabase Pro ($25/month) as the sole backend platform.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Supabase provides PostgreSQL database, authentication, Realtime WebSockets, Edge Functions (serverless), file storage, and pgvector for embeddings — all in one managed service. There is no separate backend server.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Supabase over Firebase: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Relational core: </w:t>
      </w:r>
      <w:r>
        <w:rPr>
          <w:rFonts w:ascii="Arial" w:cs="Arial" w:eastAsia="Arial" w:hAnsi="Arial"/>
          <w:sz w:val="22"/>
          <w:szCs w:val="22"/>
        </w:rPr>
        <w:t xml:space="preserve">Go Too’s data is deeply relational. Taste profiles relate to users, users to groups, groups to sessions, sessions to restaurants. Firestore would require constant denormalization.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pgvector built in: </w:t>
      </w:r>
      <w:r>
        <w:rPr>
          <w:rFonts w:ascii="Arial" w:cs="Arial" w:eastAsia="Arial" w:hAnsi="Arial"/>
          <w:sz w:val="22"/>
          <w:szCs w:val="22"/>
        </w:rPr>
        <w:t xml:space="preserve">Store taste profile embeddings alongside transactional data. No separate vector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Level Security (RLS): </w:t>
      </w:r>
      <w:r>
        <w:rPr>
          <w:rFonts w:ascii="Arial" w:cs="Arial" w:eastAsia="Arial" w:hAnsi="Arial"/>
          <w:sz w:val="22"/>
          <w:szCs w:val="22"/>
        </w:rPr>
        <w:t xml:space="preserve">SQL-based access control policies. Critical for group contexts where some data is shared and some isn’t.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Predictable pricing: </w:t>
      </w:r>
      <w:r>
        <w:rPr>
          <w:rFonts w:ascii="Arial" w:cs="Arial" w:eastAsia="Arial" w:hAnsi="Arial"/>
          <w:sz w:val="22"/>
          <w:szCs w:val="22"/>
        </w:rPr>
        <w:t xml:space="preserve">$25/month Pro tier vs. Firebase’s per-read/write billing that becomes unpredictable for recommendation-heavy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optimized: </w:t>
      </w:r>
      <w:r>
        <w:rPr>
          <w:rFonts w:ascii="Arial" w:cs="Arial" w:eastAsia="Arial" w:hAnsi="Arial"/>
          <w:sz w:val="22"/>
          <w:szCs w:val="22"/>
        </w:rPr>
        <w:t xml:space="preserve">Expo + Supabase + Claude Code is the most documented and supported AI-builder stack.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1.2 Taste Profile Storage: Hybrid Approach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Taste profiles use a hybrid model: normalized relational tables for filtering and hard constraints, plus vector embeddings (pgvector) for similarity matching and AI scoring.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hybrid: </w:t>
      </w:r>
      <w:r>
        <w:rPr>
          <w:rFonts w:ascii="Arial" w:cs="Arial" w:eastAsia="Arial" w:hAnsi="Arial"/>
          <w:sz w:val="22"/>
          <w:szCs w:val="22"/>
        </w:rPr>
        <w:t xml:space="preserve">Dietary restrictions are binary hard constraints (“no peanuts” = absolute). These must be SQL WHERE clauses, not fuzzy similarity matches. Taste preferences (“likes spicy, adventurous, lively atmosphere”) are multidimensional and fuzzy — perfect for vector similarity.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 Complete Schema (SQL)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CREATE TABLE statements for the MVP. Tables are presented in dependency order.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1.3.1 Users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users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email TEXT UNIQUE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display_name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avatar_url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onboarding_completed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idx_users_email ON users(email);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1.3.2 Taste Profiles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One per user. This is the first-class data object everything depends on.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taste_profiles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user_id UUID UNIQUE NOT NULL REFERENCES users(id)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spice_tolerance INTEGER CHECK (spice_tolerance BETWEEN 1 AND 5) DEFAULT 3,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adventurousness INTEGER CHECK (adventurousness BETWEEN 1 AND 5) DEFAULT 3,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price_preference INTEGER CHECK (price_preference BETWEEN 1 AND 4) DEFAULT 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ambiance_preference TEXT CHECK (ambiance_preference 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('casual','moderate','upscale','no_preference')) DEFAULT 'no_preference',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noise_preference TEXT CHECK (noise_preference 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('quiet','moderate','lively','no_preference')) DEFAULT 'no_preference',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taste_embedding vector(1536),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profile_strength INTEGER DEFAULT 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last_embedding_update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idx_taste_profiles_user_id ON taste_profiles(user_id);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idx_taste_profiles_embedding ON taste_profiles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USING hnsw (taste_embedding vector_cosine_ops);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vector(1536): </w:t>
      </w:r>
      <w:r>
        <w:rPr>
          <w:rFonts w:ascii="Arial" w:cs="Arial" w:eastAsia="Arial" w:hAnsi="Arial"/>
          <w:sz w:val="22"/>
          <w:szCs w:val="22"/>
        </w:rPr>
        <w:t xml:space="preserve">Matches OpenAI text-embedding-3-small output dimensions. HNSW index enables fast approximate nearest-neighbor search.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profile_strength (0–100): </w:t>
      </w:r>
      <w:r>
        <w:rPr>
          <w:rFonts w:ascii="Arial" w:cs="Arial" w:eastAsia="Arial" w:hAnsi="Arial"/>
          <w:sz w:val="22"/>
          <w:szCs w:val="22"/>
        </w:rPr>
        <w:t xml:space="preserve">Increases with ratings and interactions. Controls how much the system blends popularity signals vs. personalization.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1.3.3 Cuisine Preferences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cuisine_preferences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taste_profile_id UUID NOT NULL REFERENCES taste_profiles(id)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cuisine_type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preference_level TEXT NOT NULL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(preference_level IN ('love','like','neutral','dislike')),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UNIQUE(taste_profile_id, cuisine_type)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1.3.4 Dietary Restrictions (Hard Constraints)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dietary_restriction_types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 TEXT UNIQUE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display_name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category TEXT NOT NULL CHECK (category IN ('allergy','intolerance','diet','religious')),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severity TEXT NOT NULL CHECK (severity IN ('critical','important','preference')),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icon_name TEXT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user_dietary_restrictions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user_id UUID NOT NULL REFERENCES users(id)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restriction_type_id UUID NOT NULL REFERENCES dietary_restriction_types(id),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is_hard_constraint BOOLEAN DEFAULT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notes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UNIQUE(user_id, restriction_type_id)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 levels: </w:t>
      </w:r>
      <w:r>
        <w:rPr>
          <w:rFonts w:ascii="Arial" w:cs="Arial" w:eastAsia="Arial" w:hAnsi="Arial"/>
          <w:sz w:val="22"/>
          <w:szCs w:val="22"/>
        </w:rPr>
        <w:t xml:space="preserve">critical = life-threatening (anaphylaxis), important = strong medical need, preference = lifestyle choice. Severity is private to the user — never shared with group members.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1.3.5 Restaurants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Cached from Google Places API with internal enrichment.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restaurants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google_place_id TEXT UNIQUE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address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latitude DOUBLE PRECISION,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longitude DOUBLE PRECISION,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google_rating NUMERIC(2,1),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google_review_count INTEGER,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price_level INTEGER,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phone_number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website_url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google_maps_url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photo_references JSONB DEFAULT '[]'::JSONB,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opening_hours JSONB,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cuisine_types TEXT[] DEFAULT '{}',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dietary_tags TEXT[] DEFAULT '{}',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dietary_confidence NUMERIC(3,2) DEFAULT 0.0,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restaurant_embedding vector(1536),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last_google_sync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data_freshness_score NUMERIC(3,2) DEFAULT 1.0,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is_permanently_closed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idx_restaurants_place_id ON restaurants(google_place_id);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idx_restaurants_cuisine ON restaurants USING gin(cuisine_types);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idx_restaurants_dietary ON restaurants USING gin(dietary_tags);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idx_restaurants_embedding ON restaurants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USING hnsw (restaurant_embedding vector_cosine_ops);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INDEX idx_restaurants_rating ON restaurants(google_rating DESC);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1.3.6 Ratings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ratings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user_id UUID NOT NULL REFERENCES users(id)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restaurant_id UUID NOT NULL REFERENCES restaurants(id)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overall_rating INTEGER NOT NULL CHECK (overall_rating BETWEEN 1 AND 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food_rating INTEGER CHECK (food_rating BETWEEN 1 AND 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service_rating INTEGER CHECK (service_rating BETWEEN 1 AND 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ambiance_rating INTEGER CHECK (ambiance_rating BETWEEN 1 AND 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value_rating INTEGER CHECK (value_rating BETWEEN 1 AND 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visit_context TEXT CHECK (visit_context 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('solo','date','friends','family','business')),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would_return BOOLEAN,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notes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group_session_id UUID,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1.3.7 Groups &amp; Group Members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groups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created_by UUID NOT NULL REFERENCES users(id),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invite_code TEXT UNIQUE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avatar_url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group_members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group_id UUID NOT NULL REFERENCES groups(id)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user_id UUID NOT NULL REFERENCES users(id)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role TEXT NOT NULL CHECK (role IN ('owner','admin','member')) DEFAULT 'member',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joined_at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UNIQUE(group_id, user_id)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1.3.8 Group Sessions (State Machine)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group_sessions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group_id UUID NOT NULL REFERENCES groups(id)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initiated_by UUID NOT NULL REFERENCES users(id),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status TEXT NOT NULL CHECK (status IN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'configuring','waiting','generating','voting','decided','expired','cancelled'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)) DEFAULT 'configuring',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location_latitude DOUBLE PRECISION,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location_longitude DOUBLE PRECISION,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search_radius_meters INTEGER DEFAULT 5000,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max_price_level INTEGER,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cuisine_filter TEXT[],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when_text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recommendation_results JSONB,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selected_restaurant_id UUID REFERENCES restaurants(id),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expires_at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decided_at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session_participants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session_id UUID NOT NULL REFERENCES group_sessions(id)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user_id UUID NOT NULL REFERENCES users(id),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has_joined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vote JSONB,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joined_at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UNIQUE(session_id, user_id)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machine transitions: </w:t>
      </w:r>
      <w:r>
        <w:rPr>
          <w:rFonts w:ascii="Arial" w:cs="Arial" w:eastAsia="Arial" w:hAnsi="Arial"/>
          <w:sz w:val="22"/>
          <w:szCs w:val="22"/>
        </w:rPr>
        <w:t xml:space="preserve">configuring → waiting → generating → voting → decided. Any state can transition to expired (timeout) or cancelled (manual).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1.3.9 Recommendation Log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recommendation the system makes is logged for feedback loop analysis.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CREATE TABLE recommendation_log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id UUID PRIMARY KEY DEFAULT uuid_generate_v4(),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user_id UUID REFERENCES users(id),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session_id UUID REFERENCES group_sessions(id),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restaurant_id UUID NOT NULL REFERENCES restaurants(id),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match_score NUMERIC(5,2),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score_breakdown JSONB,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rank_position INTEGER,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was_viewed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was_selected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was_rated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API Design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2.1 Architecture: No Traditional Backend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No Express/Node/FastAPI server. The API layer is Supabase Client SDK + Supabase Edge Functions.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Supabase SDK auto-generates a REST API from the schema. Simple CRUD operations go through the SDK directly. Complex operations (AI scoring, group optimization) use Edge Functions (Deno-based serverless).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eliminates an entire deployment target. The stack is two things: the Expo app and Supabase.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2.2 Authentication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Provider: </w:t>
      </w:r>
      <w:r>
        <w:rPr>
          <w:rFonts w:ascii="Arial" w:cs="Arial" w:eastAsia="Arial" w:hAnsi="Arial"/>
          <w:sz w:val="22"/>
          <w:szCs w:val="22"/>
        </w:rPr>
        <w:t xml:space="preserve">Supabase Auth (built on GoTrue, open source).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Methods: </w:t>
      </w:r>
      <w:r>
        <w:rPr>
          <w:rFonts w:ascii="Arial" w:cs="Arial" w:eastAsia="Arial" w:hAnsi="Arial"/>
          <w:sz w:val="22"/>
          <w:szCs w:val="22"/>
        </w:rPr>
        <w:t xml:space="preserve">Email/password, magic link, OAuth (Google, Apple).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strategy: </w:t>
      </w:r>
      <w:r>
        <w:rPr>
          <w:rFonts w:ascii="Arial" w:cs="Arial" w:eastAsia="Arial" w:hAnsi="Arial"/>
          <w:sz w:val="22"/>
          <w:szCs w:val="22"/>
        </w:rPr>
        <w:t xml:space="preserve">JWTs with automatic refresh. Access tokens expire in 1 hour, refresh tokens in 7 days. The supabase-js SDK handles refresh transparently.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2.3 Edge Function Inventory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Edge Functions handle all operations requiring server-side secrets (API keys) or complex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get-recommendations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AI recommendations: filter, score, rerank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search-restaurants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 to Google Places API with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start-session-generation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group AI recommendation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submit-vote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vote and check for consensus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join-group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invite code, add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regenerate-taste-embedding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 taste embedding from all user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create-session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group session with parameters</w:t>
            </w:r>
          </w:p>
        </w:tc>
      </w:tr>
    </w:tbl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2.4 Recommendation Request/Response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/functions/v1/get-recommendations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Request body: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"latitude": 29.7604,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"longitude": -95.3698,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"radius_meters": 5000,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"max_results": 20,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"cuisine_filter": ["italian", "thai"],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"price_max": 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Response body: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"recommendations": [{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"restaurant_id": "uuid",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"name": "Uchi Houston",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"match_score": 94.5,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"match_label": "Excellent Match",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"score_breakdown":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"taste_similarity": 0.92,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"cuisine_match": 0.95,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"price_match": 1.0,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"dietary_safe":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"dietary_warnings": []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"cuisine_types": ["japanese", "sushi"],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"price_level": 3,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"google_rating": 4.6,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"distance_meters": 2340,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"photo_url": "https://...",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"is_open_now":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"filters_applied":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"dietary_excluded": 3,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"out_of_range": 12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2.5 Error Response Format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"error":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"code": "DIETARY_DATA_UNAVAILABLE",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"message": "Some restaurants couldn't be verified.",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"details": { "unverified_count": 3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"status": 422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Standard codes: AUTH_REQUIRED (401), FORBIDDEN (403), NOT_FOUND (404), VALIDATION_ERROR (422), RATE_LIMITED (429), SERVER_ERROR (500). Domain-specific: SESSION_EXPIRED, GROUP_FULL, DIETARY_DATA_UNAVAILABLE.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2.6 Group Invite Deep Link Flow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invite system uses 8-character alphanumeric codes + universal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creates group → system generates invite_code (e.g., GT-A3X9K2)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shares link: https://gotoo.app/join/A3X9K2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app installed: Universal link opens app to /join/[code] screen via Expo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app NOT installed: Web page with App Store/Play Store links, code stored for post-install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calls POST /functions/v1/join-group with the code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2.7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minute per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minute per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SDK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minute per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(total)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500K invocations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month (Supabase Pro)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AI / Recommendation Engine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3.1 Three-Layer Architecture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recommendation engine uses three sequential layers. Each layer narrows and refines the results.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Layer 1: Hard Filter (Deterministic)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Remove restaurants that violate hard constraints. Runs before any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Dietary restrictions with is_hard_constraint = TRUE → exclude unsafe restaurants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Distance &gt; user’s radius → exclude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Permanently closed → exclude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level &gt; maximum → exclude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Layer 2: Vector Similarity (Embeddings)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Compare the user’s taste_embedding against each remaining restaurant’s restaurant_embedding using cosine similarity via pgvector. This captures the multidimensional “vibe match” between user preferences and restaurant character.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Implemented as a Postgres function using the &lt;=&gt; (cosine distance) operator with HNSW index for performance. Returns top 20 candidates ordered by similarity.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Layer 3: LLM Reranking (Claude Haiku 4.5)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Top candidates from Layer 2 are sent to Claude Haiku along with the user’s taste profile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reranking with contextual intelligence (time of day, meal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generation (the percentage displayed to the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explanation generation (“Great match because you love bold flavors...”)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Cost: </w:t>
      </w:r>
      <w:r>
        <w:rPr>
          <w:rFonts w:ascii="Arial" w:cs="Arial" w:eastAsia="Arial" w:hAnsi="Arial"/>
          <w:sz w:val="22"/>
          <w:szCs w:val="22"/>
        </w:rPr>
        <w:t xml:space="preserve">~$0.005 per recommendation set (~2K input + ~500 output tokens). At 10,000 requests/month = ~$50.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3.2 Match Score Formula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final match_score (0–100) shown to the user: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match_score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taste_similarity * 0.40 +    // embedding cosine similarity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cuisine_match * 0.20 +       // from cuisine_preferences table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price_match * 0.15 +         // price_level alignment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rating_quality * 0.15 +      // Google rating normalized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freshness_bonus * 0.10       // recently verified 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 * 100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Adjustments: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dietary_safe = false (soft): -15 points + warning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would_return = true on past visit: +10 bonus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user rated 4+: +5 bonus, label "Tried &amp; Loved"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Match labels: 90–100 = “Excellent Match”, 75–89 = “Great Match”, 60–74 = “Good Match”, below 60 = “Fair Match.”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3.3 Group Optimization Algorithm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Group recommendations are the core differentiator. The algorithm: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Collect all N participant taste embeddings + dietary restrictions + cuisine 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Compute group centroid embedding (average of all N taste vectors).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Union ALL hard dietary constraints across ALL members. One person’s peanut allergy filters for everyone.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Run Layer 2 (vector similarity) against the group centroid.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Compute fairness score for each candidate.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group_score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centroid_similarity * 0.50 +     // group average match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min_individual_score * 0.30 +    // Rawlsian fairness: no one hates it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fairness_score * 0.20            // 1 - normalized_std_dev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LLM reranking for group context. Claude generates explanations like “92% Group Match — Everyone loves Japanese, and this place has vegetarian options for Sarah.”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3.4 Cold Start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 quiz: </w:t>
      </w:r>
      <w:r>
        <w:rPr>
          <w:rFonts w:ascii="Arial" w:cs="Arial" w:eastAsia="Arial" w:hAnsi="Arial"/>
          <w:sz w:val="22"/>
          <w:szCs w:val="22"/>
        </w:rPr>
        <w:t xml:space="preserve">Provides initial structured data (spice, adventurousness, cuisines, price range). Powers decent deterministic scoring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embedding: </w:t>
      </w:r>
      <w:r>
        <w:rPr>
          <w:rFonts w:ascii="Arial" w:cs="Arial" w:eastAsia="Arial" w:hAnsi="Arial"/>
          <w:sz w:val="22"/>
          <w:szCs w:val="22"/>
        </w:rPr>
        <w:t xml:space="preserve">Generated from onboarding answers. Less nuanced than one informed by 50 ratings, but a valid starting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Popularity fallback: </w:t>
      </w:r>
      <w:r>
        <w:rPr>
          <w:rFonts w:ascii="Arial" w:cs="Arial" w:eastAsia="Arial" w:hAnsi="Arial"/>
          <w:sz w:val="22"/>
          <w:szCs w:val="22"/>
        </w:rPr>
        <w:t xml:space="preserve">For profile_strength &lt; 20, blend 30% popularity signal into scores. Decreases linearly as strength increases.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Rate-to-improve nudge: </w:t>
      </w:r>
      <w:r>
        <w:rPr>
          <w:rFonts w:ascii="Arial" w:cs="Arial" w:eastAsia="Arial" w:hAnsi="Arial"/>
          <w:sz w:val="22"/>
          <w:szCs w:val="22"/>
        </w:rPr>
        <w:t xml:space="preserve">After each recommendation, prompt for quick rate. Each rating triggers embedding recalculation.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3.5 Feedback Loop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5 new ratings trigger a taste embedding regeneration: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 all ratings, cuisine preferences, dietary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natural language summary of taste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OpenAI embeddings API to create new 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taste_profiles.taste_embedding and profile_strength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Recommendation log entries updated (was_rated = true) for correlation analysis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3.6 LLM Provider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$0.02/M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Reranking/Explanation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$1/$5 per M tokens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 cost per recommendation request: ~$0.005–$0.01. Using both providers is optimal: OpenAI embeddings are the industry standard with best pgvector tooling; Claude excels at the reasoning/explanation layer.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Restaurant Data Pipeline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4.1 Google Places API (New) Strategy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Use Places API (New), NOT Legacy. Google deprecated the legacy API in March 2025.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New API uses field masks for cost control. Billing is based on the highest-tier field requested.</w:t>
      </w:r>
    </w:p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Pricing Model (Post-March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c>
          <w:tcPr>
            <w:tcW w:type="dxa" w:w="2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Free/Month</w:t>
            </w:r>
          </w:p>
        </w:tc>
        <w:tc>
          <w:tcPr>
            <w:tcW w:type="dxa" w:w="2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 Per 1K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Search Essentials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~$5–$7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Nearby Search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~$10–$14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 Details Essentials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~$5–$7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(sessions)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w/ session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3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Two-Tier Fetching Strategy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 view: </w:t>
      </w:r>
      <w:r>
        <w:rPr>
          <w:rFonts w:ascii="Arial" w:cs="Arial" w:eastAsia="Arial" w:hAnsi="Arial"/>
          <w:sz w:val="22"/>
          <w:szCs w:val="22"/>
        </w:rPr>
        <w:t xml:space="preserve">Text Search / Nearby Search with Essentials fields only (name, address, location, rating, price_level, photos, types). Cheap.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 view: </w:t>
      </w:r>
      <w:r>
        <w:rPr>
          <w:rFonts w:ascii="Arial" w:cs="Arial" w:eastAsia="Arial" w:hAnsi="Arial"/>
          <w:sz w:val="22"/>
          <w:szCs w:val="22"/>
        </w:rPr>
        <w:t xml:space="preserve">Place Details with Pro fields (reviews, opening hours, phone, website). Only fetched when user taps into a restaurant.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Most restaurants are seen in list view, few are tapped. This keeps costs down dramatically.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4.2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Duration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info (name, address, cuisine)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on detail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Ratings / review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on detail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Opening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on detail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batch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Dietary enrichment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Until reviews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job on first cache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Photo references from Google are stored, not URLs. Signed URLs are generated on demand (they expire per Google’s rules).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4.3 Dietary Data Enrichment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Google Places API does NOT provide menu data or reliable dietary information. This is the biggest data gap.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Multi-source approach with confidence scoring: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Place types/tags: </w:t>
      </w:r>
      <w:r>
        <w:rPr>
          <w:rFonts w:ascii="Arial" w:cs="Arial" w:eastAsia="Arial" w:hAnsi="Arial"/>
          <w:sz w:val="22"/>
          <w:szCs w:val="22"/>
        </w:rPr>
        <w:t xml:space="preserve">Broad categories. Confidence: 0.9 for cuisine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text mining: </w:t>
      </w:r>
      <w:r>
        <w:rPr>
          <w:rFonts w:ascii="Arial" w:cs="Arial" w:eastAsia="Arial" w:hAnsi="Arial"/>
          <w:sz w:val="22"/>
          <w:szCs w:val="22"/>
        </w:rPr>
        <w:t xml:space="preserve">Batch-process reviews through Claude Haiku looking for dietary mentions. Confidence: 0.5–0.7.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scraping: </w:t>
      </w:r>
      <w:r>
        <w:rPr>
          <w:rFonts w:ascii="Arial" w:cs="Arial" w:eastAsia="Arial" w:hAnsi="Arial"/>
          <w:sz w:val="22"/>
          <w:szCs w:val="22"/>
        </w:rPr>
        <w:t xml:space="preserve">Fetch restaurant websites, extract menu/dietary info via LLM. Confidence: 0.7–0.8 if menu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User-contributed data: </w:t>
      </w:r>
      <w:r>
        <w:rPr>
          <w:rFonts w:ascii="Arial" w:cs="Arial" w:eastAsia="Arial" w:hAnsi="Arial"/>
          <w:sz w:val="22"/>
          <w:szCs w:val="22"/>
        </w:rPr>
        <w:t xml:space="preserve">Ratings can include dietary tags. Confidence: 0.6 per report, increases with confirmations.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confidence display: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≥ 0.7: “Verified safe for [restriction]” with checkmark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0.4–0.7: “Likely has [restriction] options” with info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&lt; 0.4: “Dietary info unverified — verify with restaurant” with warning icon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allergies: </w:t>
      </w:r>
      <w:r>
        <w:rPr>
          <w:rFonts w:ascii="Arial" w:cs="Arial" w:eastAsia="Arial" w:hAnsi="Arial"/>
          <w:sz w:val="22"/>
          <w:szCs w:val="22"/>
        </w:rPr>
        <w:t xml:space="preserve">Unless dietary_confidence ≥ 0.7, show prominent warning. Do NOT filter out — filtering too aggressively makes the app useless. Warning empowers the user.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State Management &amp; App Architecture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5.1 Frontend Framework: Expo (React Native)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Expo SDK 54+ with Expo Router v4+, managed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first-class support: </w:t>
      </w:r>
      <w:r>
        <w:rPr>
          <w:rFonts w:ascii="Arial" w:cs="Arial" w:eastAsia="Arial" w:hAnsi="Arial"/>
          <w:sz w:val="22"/>
          <w:szCs w:val="22"/>
        </w:rPr>
        <w:t xml:space="preserve">Expo built an “Expo Agent” powered by Claude Code. Maximum tooling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File-based routing: </w:t>
      </w:r>
      <w:r>
        <w:rPr>
          <w:rFonts w:ascii="Arial" w:cs="Arial" w:eastAsia="Arial" w:hAnsi="Arial"/>
          <w:sz w:val="22"/>
          <w:szCs w:val="22"/>
        </w:rPr>
        <w:t xml:space="preserve">Expo Router maps files to routes. Deep links work automatically. Group invite links “just work.”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Managed workflow: </w:t>
      </w:r>
      <w:r>
        <w:rPr>
          <w:rFonts w:ascii="Arial" w:cs="Arial" w:eastAsia="Arial" w:hAnsi="Arial"/>
          <w:sz w:val="22"/>
          <w:szCs w:val="22"/>
        </w:rPr>
        <w:t xml:space="preserve">No Xcode/Android Studio setup. EAS Build handles native compilation in the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OTA updates: </w:t>
      </w:r>
      <w:r>
        <w:rPr>
          <w:rFonts w:ascii="Arial" w:cs="Arial" w:eastAsia="Arial" w:hAnsi="Arial"/>
          <w:sz w:val="22"/>
          <w:szCs w:val="22"/>
        </w:rPr>
        <w:t xml:space="preserve">Push bug fixes via EAS Update without app store review.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5.2 State Management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state: TanStack Query (React Query). </w:t>
      </w:r>
      <w:r>
        <w:rPr>
          <w:rFonts w:ascii="Arial" w:cs="Arial" w:eastAsia="Arial" w:hAnsi="Arial"/>
          <w:sz w:val="22"/>
          <w:szCs w:val="22"/>
        </w:rPr>
        <w:t xml:space="preserve">Handles all data fetching, caching, background refresh, optimistic updates, and cache invalidation for restaurant data, profiles, groups.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state: Zustand. </w:t>
      </w:r>
      <w:r>
        <w:rPr>
          <w:rFonts w:ascii="Arial" w:cs="Arial" w:eastAsia="Arial" w:hAnsi="Arial"/>
          <w:sz w:val="22"/>
          <w:szCs w:val="22"/>
        </w:rPr>
        <w:t xml:space="preserve">Tiny (1.1KB) state manager for auth state, active session state, UI state, onboarding progress. No boilerplate, no providers.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not Redux: </w:t>
      </w:r>
      <w:r>
        <w:rPr>
          <w:rFonts w:ascii="Arial" w:cs="Arial" w:eastAsia="Arial" w:hAnsi="Arial"/>
          <w:sz w:val="22"/>
          <w:szCs w:val="22"/>
        </w:rPr>
        <w:t xml:space="preserve">Overkill. TanStack Query handles 90% of what people used Redux for. Zustand covers the rest without ceremony.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5.3 Real-Time Architecture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Group sessions use Supabase Realtime with two primitives: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Broadcast: </w:t>
      </w:r>
      <w:r>
        <w:rPr>
          <w:rFonts w:ascii="Arial" w:cs="Arial" w:eastAsia="Arial" w:hAnsi="Arial"/>
          <w:sz w:val="22"/>
          <w:szCs w:val="22"/>
        </w:rPr>
        <w:t xml:space="preserve">Ephemeral session events (“User joined,” “Results ready,” “Vote submitted”). Low latency, fire-and-forget.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Presence: </w:t>
      </w:r>
      <w:r>
        <w:rPr>
          <w:rFonts w:ascii="Arial" w:cs="Arial" w:eastAsia="Arial" w:hAnsi="Arial"/>
          <w:sz w:val="22"/>
          <w:szCs w:val="22"/>
        </w:rPr>
        <w:t xml:space="preserve">Live participant tracking. Who’s in the session, who’s voted. CRDT-backed synchronized state.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Channels are RLS-protected (config: { private: true }), ensuring only group members can subscribe.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5.4 Offline Behavior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Go Too is NOT offline-first. Recommendations require network. Graceful degradation: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Previously viewed restaurants remain in TanStack Query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Ratings queued locally via Zustand + MMKV, synced on reconnect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Taste profile cached locally for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sessions require active connection; reconnection UI shown on drop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5.5 Navigation Architecture (Expo Router)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app/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_layout.tsx              // Root layout (auth gate)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(auth)/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sign-in.tsx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sign-up.tsx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(onboarding)/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welcome.tsx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cuisines.tsx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preferences.tsx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dietary.tsx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complete.tsx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(tabs)/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index.tsx             // Home / recommendations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groups.tsx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search.tsx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profile.tsx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restaurant/[id].tsx    // Detail view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group/[id].tsx          // Group detail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group/[id]/session/[sessionId].tsx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join/[code].tsx        // Invite deep link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File Structure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Exact directory tree Claude Code will create: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gotoo/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app/                       # Expo Router screens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src/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components/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ui/                # Design system primitives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restaurant/        # RestaurantCard, MatchScoreBadge, etc.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group/             # GroupCard, VotingCard, etc.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profile/           # TasteProfileCard, CuisineGrid, etc.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└── onboarding/        # CuisineSelector, PreferenceSlider, etc.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hooks/                 # useAuth, useRecommendations, etc.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services/              # supabase.ts, google-places.ts, analytics.ts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stores/                # authStore.ts, sessionStore.ts, uiStore.ts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types/                 # database.ts (generated), api.ts, navigation.ts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utils/                 # scoring.ts, formatting.ts, validation.ts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theme/                 # colors.ts, typography.ts, spacing.ts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supabase/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migrations/            # 001_initial_schema.sql, etc.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functions/             # Edge Functions (one folder each)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assets/                    # images, fonts, animations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app.json                   # Expo config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eas.json                   # EAS Build config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tsconfig.json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package.json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6.1 Naming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Components: PascalCase (RestaurantCard.tsx)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Hooks/utils/stores: camelCase (useAuth.ts, scoring.ts)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Multi-word folders: kebab-case (google-places.ts)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Types: PascalCase with descriptive suffixes (RestaurantCardProps, TasteProfileRow)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Constants: SCREAMING_SNAKE_CASE (MAX_GROUP_SIZE, DEFAULT_SEARCH_RADIUS)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columns: snake_case (Postgres convention)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 types: auto-generated via supabase gen types typescript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 Infrastructure &amp; Deployment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7.1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+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/ Realtime / Edge Fn /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(included)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pgvector in Supabase (included)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$0–50/mo (free tiers)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Reranking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~$10–50/mo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Builds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 Build (free: 30/mo)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 Update (free tier)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Landing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or EAS Hosting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MVP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~$40–130/mo</w:t>
            </w:r>
          </w:p>
        </w:tc>
      </w:tr>
    </w:tbl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7.2 Environment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dev: </w:t>
      </w:r>
      <w:r>
        <w:rPr>
          <w:rFonts w:ascii="Arial" w:cs="Arial" w:eastAsia="Arial" w:hAnsi="Arial"/>
          <w:sz w:val="22"/>
          <w:szCs w:val="22"/>
        </w:rPr>
        <w:t xml:space="preserve">Supabase local (Docker) + Expo Go on physical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Staging: </w:t>
      </w:r>
      <w:r>
        <w:rPr>
          <w:rFonts w:ascii="Arial" w:cs="Arial" w:eastAsia="Arial" w:hAnsi="Arial"/>
          <w:sz w:val="22"/>
          <w:szCs w:val="22"/>
        </w:rPr>
        <w:t xml:space="preserve">Separate Supabase project + EAS preview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 </w:t>
      </w:r>
      <w:r>
        <w:rPr>
          <w:rFonts w:ascii="Arial" w:cs="Arial" w:eastAsia="Arial" w:hAnsi="Arial"/>
          <w:sz w:val="22"/>
          <w:szCs w:val="22"/>
        </w:rPr>
        <w:t xml:space="preserve">Production Supabase project + App Store / Play Store builds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variables: </w:t>
      </w:r>
      <w:r>
        <w:rPr>
          <w:rFonts w:ascii="Arial" w:cs="Arial" w:eastAsia="Arial" w:hAnsi="Arial"/>
          <w:sz w:val="22"/>
          <w:szCs w:val="22"/>
        </w:rPr>
        <w:t xml:space="preserve">EXPO_PUBLIC_ prefixed vars are client-visible (Supabase URL + anon key only). All API keys (Google, OpenAI, Anthropic) live in Edge Function secrets, never in the client bundle.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7.3 CI/CD Approach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solo Claude Code build, lightweight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 builds features in a Git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 tests locally with Expo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to main triggers EAS Update (OTA) for preview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ready: eas build --platform all then eas submit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GitHub Actions for MVP. EAS handles the build/deploy pipeline. Add CI when codebase warrants it.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 Security &amp; Privacy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8.1 Row Level Security (RLS) Policies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table has RLS enabled. Key policies: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Users: </w:t>
      </w:r>
      <w:r>
        <w:rPr>
          <w:rFonts w:ascii="Arial" w:cs="Arial" w:eastAsia="Arial" w:hAnsi="Arial"/>
          <w:sz w:val="22"/>
          <w:szCs w:val="22"/>
        </w:rPr>
        <w:t xml:space="preserve">Read/update own record only (auth.uid() =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Taste profiles: </w:t>
      </w:r>
      <w:r>
        <w:rPr>
          <w:rFonts w:ascii="Arial" w:cs="Arial" w:eastAsia="Arial" w:hAnsi="Arial"/>
          <w:sz w:val="22"/>
          <w:szCs w:val="22"/>
        </w:rPr>
        <w:t xml:space="preserve">Owner only, all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Dietary restrictions: </w:t>
      </w:r>
      <w:r>
        <w:rPr>
          <w:rFonts w:ascii="Arial" w:cs="Arial" w:eastAsia="Arial" w:hAnsi="Arial"/>
          <w:sz w:val="22"/>
          <w:szCs w:val="22"/>
        </w:rPr>
        <w:t xml:space="preserve">Owner only, all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Groups: </w:t>
      </w:r>
      <w:r>
        <w:rPr>
          <w:rFonts w:ascii="Arial" w:cs="Arial" w:eastAsia="Arial" w:hAnsi="Arial"/>
          <w:sz w:val="22"/>
          <w:szCs w:val="22"/>
        </w:rPr>
        <w:t xml:space="preserve">Members can read, owner can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members: </w:t>
      </w:r>
      <w:r>
        <w:rPr>
          <w:rFonts w:ascii="Arial" w:cs="Arial" w:eastAsia="Arial" w:hAnsi="Arial"/>
          <w:sz w:val="22"/>
          <w:szCs w:val="22"/>
        </w:rPr>
        <w:t xml:space="preserve">Visible to fellow group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Ratings: </w:t>
      </w:r>
      <w:r>
        <w:rPr>
          <w:rFonts w:ascii="Arial" w:cs="Arial" w:eastAsia="Arial" w:hAnsi="Arial"/>
          <w:sz w:val="22"/>
          <w:szCs w:val="22"/>
        </w:rPr>
        <w:t xml:space="preserve">Owner can read/write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Restaurants: </w:t>
      </w:r>
      <w:r>
        <w:rPr>
          <w:rFonts w:ascii="Arial" w:cs="Arial" w:eastAsia="Arial" w:hAnsi="Arial"/>
          <w:sz w:val="22"/>
          <w:szCs w:val="22"/>
        </w:rPr>
        <w:t xml:space="preserve">Public read (no sensitive data). Writes via service role only (Edge Functions).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8.2 Data Shared in Group Contexts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with group members during a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name +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per restaurant (not full taste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Dietary restrictions that affect the group (by type, not medical details)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Vote selections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shared with group members: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taste profile details (individual preference scores)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Taste embedding 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Rating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 score breakdowns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Dietary severity levels (critical vs. important vs. preference)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8.3 Dietary/Allergy Data Protections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 ensures only the user sees their own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sessions reference restrictions by type only — Edge Function checks server-side and returns warnings without identifying which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Severity levels are private to the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third-party sharing: dietary data never leaves Supabase except as anonymous inputs to LLMs (no user identifiers sent)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8.4 API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 + Anon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bundle (EXPO_PUBLIC_)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(safe — RLS protects 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Service Role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secrets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secrets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secrets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secrets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</w:t>
            </w:r>
          </w:p>
        </w:tc>
      </w:tr>
    </w:tbl>
    <w:p>
      <w:pPr>
        <w:pStyle w:val="Heading2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8.5 Data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data: </w:t>
      </w:r>
      <w:r>
        <w:rPr>
          <w:rFonts w:ascii="Arial" w:cs="Arial" w:eastAsia="Arial" w:hAnsi="Arial"/>
          <w:sz w:val="22"/>
          <w:szCs w:val="22"/>
        </w:rPr>
        <w:t xml:space="preserve">Retained while active. On deletion: cascade delete all data within 30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Restaurant cache: </w:t>
      </w:r>
      <w:r>
        <w:rPr>
          <w:rFonts w:ascii="Arial" w:cs="Arial" w:eastAsia="Arial" w:hAnsi="Arial"/>
          <w:sz w:val="22"/>
          <w:szCs w:val="22"/>
        </w:rPr>
        <w:t xml:space="preserve">Retained indefinitely (public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 logs: </w:t>
      </w:r>
      <w:r>
        <w:rPr>
          <w:rFonts w:ascii="Arial" w:cs="Arial" w:eastAsia="Arial" w:hAnsi="Arial"/>
          <w:sz w:val="22"/>
          <w:szCs w:val="22"/>
        </w:rPr>
        <w:t xml:space="preserve">90 days, then anonymized (user_id nulled, kept for analytics).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sessions: </w:t>
      </w:r>
      <w:r>
        <w:rPr>
          <w:rFonts w:ascii="Arial" w:cs="Arial" w:eastAsia="Arial" w:hAnsi="Arial"/>
          <w:sz w:val="22"/>
          <w:szCs w:val="22"/>
        </w:rPr>
        <w:t xml:space="preserve">30 days after completion, then archived (metadata kept, detailed results deleted).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 model version lock: </w:t>
      </w:r>
      <w:r>
        <w:rPr>
          <w:rFonts w:ascii="Arial" w:cs="Arial" w:eastAsia="Arial" w:hAnsi="Arial"/>
          <w:sz w:val="22"/>
          <w:szCs w:val="22"/>
        </w:rPr>
        <w:t xml:space="preserve">Pin to text-embedding-3-small for MVP. Build the re-embedding pipeline so upgrading is a single batch job, not an architecture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Places photo reference expiry: </w:t>
      </w:r>
      <w:r>
        <w:rPr>
          <w:rFonts w:ascii="Arial" w:cs="Arial" w:eastAsia="Arial" w:hAnsi="Arial"/>
          <w:sz w:val="22"/>
          <w:szCs w:val="22"/>
        </w:rPr>
        <w:t xml:space="preserve">Need to test actual TTL. Likely re-generate URLs from references on every view with short client-side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Realtime connection limits: </w:t>
      </w:r>
      <w:r>
        <w:rPr>
          <w:rFonts w:ascii="Arial" w:cs="Arial" w:eastAsia="Arial" w:hAnsi="Arial"/>
          <w:sz w:val="22"/>
          <w:szCs w:val="22"/>
        </w:rPr>
        <w:t xml:space="preserve">Pro tier allows 500 concurrent connections. Fine for MVP. Monitor if 50+ concurrent group sessions happen.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failover: </w:t>
      </w:r>
      <w:r>
        <w:rPr>
          <w:rFonts w:ascii="Arial" w:cs="Arial" w:eastAsia="Arial" w:hAnsi="Arial"/>
          <w:sz w:val="22"/>
          <w:szCs w:val="22"/>
        </w:rPr>
        <w:t xml:space="preserve">If Claude API is down, skip Layer 3 reranking and serve Layer 2 embedding results directly with generic match labels.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10. Cross-Domain Impacts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 → F2: </w:t>
      </w:r>
      <w:r>
        <w:rPr>
          <w:rFonts w:ascii="Arial" w:cs="Arial" w:eastAsia="Arial" w:hAnsi="Arial"/>
          <w:sz w:val="22"/>
          <w:szCs w:val="22"/>
        </w:rPr>
        <w:t xml:space="preserve">“Taste profile as first-class data object” from the Product Bible shaped the schema: dedicated table, own embedding, own strength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F2 → F3 (Design System): </w:t>
      </w:r>
      <w:r>
        <w:rPr>
          <w:rFonts w:ascii="Arial" w:cs="Arial" w:eastAsia="Arial" w:hAnsi="Arial"/>
          <w:sz w:val="22"/>
          <w:szCs w:val="22"/>
        </w:rPr>
        <w:t xml:space="preserve">Match score range (0–100) and labels need color tokens. Dietary confidence levels need warning/success/info badge variants.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F2 → B1 (Auth/Onboarding): </w:t>
      </w:r>
      <w:r>
        <w:rPr>
          <w:rFonts w:ascii="Arial" w:cs="Arial" w:eastAsia="Arial" w:hAnsi="Arial"/>
          <w:sz w:val="22"/>
          <w:szCs w:val="22"/>
        </w:rPr>
        <w:t xml:space="preserve">Onboarding must collect enough data to generate initial taste embedding. The taste_profiles schema defines exactly what fields to collect.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F2 → B3 (Group Decision Flow): </w:t>
      </w:r>
      <w:r>
        <w:rPr>
          <w:rFonts w:ascii="Arial" w:cs="Arial" w:eastAsia="Arial" w:hAnsi="Arial"/>
          <w:sz w:val="22"/>
          <w:szCs w:val="22"/>
        </w:rPr>
        <w:t xml:space="preserve">Session state machine (configuring → waiting → generating → voting → decided) drives the entire UX. Each state maps to a distinct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Places pricing → Detail UX: </w:t>
      </w:r>
      <w:r>
        <w:rPr>
          <w:rFonts w:ascii="Arial" w:cs="Arial" w:eastAsia="Arial" w:hAnsi="Arial"/>
          <w:sz w:val="22"/>
          <w:szCs w:val="22"/>
        </w:rPr>
        <w:t xml:space="preserve">Two-tier fetching means detail view triggers an additional API call. Design must show loading skeleton for Pro-tier data.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8"/>
        <w:szCs w:val="18"/>
      </w:rPr>
      <w:t xml:space="preserve">Go Too — Technical Architecture</w:t>
    </w:r>
    <w:r>
      <w:rPr>
        <w:rFonts w:ascii="Arial" w:cs="Arial" w:eastAsia="Arial" w:hAnsi="Arial"/>
        <w:color w:val="999999"/>
        <w:sz w:val="18"/>
        <w:szCs w:val="18"/>
      </w:rPr>
      <w:t xml:space="preserve">	F2 Session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2026-03-27T17:52:53.878Z</dcterms:created>
  <dcterms:modified xsi:type="dcterms:W3CDTF">2026-03-27T17:52:53.879Z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