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rtl w:val="0"/>
        </w:rPr>
        <w:t xml:space="preserve">{"format": "</w:t>
      </w:r>
      <w:r w:rsidDel="00000000" w:rsidR="00000000" w:rsidRPr="00000000">
        <w:rPr>
          <w:highlight w:val="yellow"/>
          <w:rtl w:val="0"/>
        </w:rPr>
        <w:t xml:space="preserve">graph-model", "generatedBy": "2.7.0", "convertedBy": "TensorFlow.js Converter v3.13.0",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Trainiert mit Vorlage vom Kangaroo-Detector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