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1C" w:rsidRDefault="00E94D17" w:rsidP="00E94D17">
      <w:pPr>
        <w:pStyle w:val="1"/>
        <w:rPr>
          <w:rFonts w:hint="eastAsia"/>
        </w:rPr>
      </w:pPr>
      <w:r>
        <w:rPr>
          <w:rFonts w:hint="eastAsia"/>
        </w:rPr>
        <w:t>游戏创意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94D17">
        <w:rPr>
          <w:rFonts w:hint="eastAsia"/>
        </w:rPr>
        <w:t>灵感来源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、时代背景</w:t>
      </w:r>
      <w:bookmarkStart w:id="0" w:name="_GoBack"/>
      <w:bookmarkEnd w:id="0"/>
    </w:p>
    <w:p w:rsidR="00E94D17" w:rsidRP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、角色设定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、游戏视角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、核心玩法，操作，亮点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、整体游戏感受</w:t>
      </w:r>
    </w:p>
    <w:p w:rsidR="00E94D17" w:rsidRP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、最终呈现的效果</w:t>
      </w:r>
    </w:p>
    <w:p w:rsidR="00E94D17" w:rsidRPr="00E94D17" w:rsidRDefault="00E94D17" w:rsidP="00E94D17"/>
    <w:sectPr w:rsidR="00E94D17" w:rsidRPr="00E9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43F8D"/>
    <w:multiLevelType w:val="hybridMultilevel"/>
    <w:tmpl w:val="5404A3C4"/>
    <w:lvl w:ilvl="0" w:tplc="7E6C93A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F63D2"/>
    <w:multiLevelType w:val="hybridMultilevel"/>
    <w:tmpl w:val="70A296C6"/>
    <w:lvl w:ilvl="0" w:tplc="59FA231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E"/>
    <w:rsid w:val="0054211C"/>
    <w:rsid w:val="009A36FE"/>
    <w:rsid w:val="00E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2017-08-29T01:37:00Z</dcterms:created>
  <dcterms:modified xsi:type="dcterms:W3CDTF">2017-08-29T01:54:00Z</dcterms:modified>
</cp:coreProperties>
</file>