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E2494" w14:textId="36C98B78" w:rsidR="0084731E" w:rsidRDefault="004E4C33" w:rsidP="0084731E">
      <w:pPr>
        <w:ind w:left="360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מיני פרויקט במערכות חלונות</w:t>
      </w:r>
    </w:p>
    <w:p w14:paraId="6CF84AB1" w14:textId="77777777" w:rsidR="004E4C33" w:rsidRDefault="004E4C33" w:rsidP="0084731E">
      <w:pPr>
        <w:ind w:left="360"/>
        <w:jc w:val="center"/>
        <w:rPr>
          <w:b/>
          <w:bCs/>
          <w:rtl/>
        </w:rPr>
      </w:pPr>
    </w:p>
    <w:p w14:paraId="5A8CA134" w14:textId="180ED1CD" w:rsidR="004E4C33" w:rsidRDefault="004E4C33" w:rsidP="004E4C33">
      <w:pPr>
        <w:ind w:left="360"/>
        <w:jc w:val="right"/>
        <w:rPr>
          <w:rtl/>
        </w:rPr>
      </w:pPr>
      <w:r>
        <w:rPr>
          <w:rFonts w:hint="cs"/>
          <w:rtl/>
        </w:rPr>
        <w:t>יודית הלפרין 324216589</w:t>
      </w:r>
    </w:p>
    <w:p w14:paraId="091EA7AE" w14:textId="461A5986" w:rsidR="004E4C33" w:rsidRPr="00500CDE" w:rsidRDefault="004E4C33" w:rsidP="00500CDE">
      <w:pPr>
        <w:ind w:left="360"/>
        <w:jc w:val="right"/>
        <w:rPr>
          <w:rtl/>
        </w:rPr>
      </w:pPr>
      <w:r>
        <w:rPr>
          <w:rFonts w:hint="cs"/>
          <w:rtl/>
        </w:rPr>
        <w:t xml:space="preserve">אסנת ברלין </w:t>
      </w:r>
      <w:r w:rsidRPr="004E4C33">
        <w:rPr>
          <w:rFonts w:cs="Arial"/>
          <w:rtl/>
        </w:rPr>
        <w:t>211825401</w:t>
      </w:r>
    </w:p>
    <w:p w14:paraId="4C69E343" w14:textId="6B158033" w:rsidR="004E4C33" w:rsidRPr="004E4C33" w:rsidRDefault="004E4C33" w:rsidP="005162DE">
      <w:pPr>
        <w:jc w:val="both"/>
        <w:rPr>
          <w:b/>
          <w:bCs/>
        </w:rPr>
      </w:pPr>
      <w:r w:rsidRPr="0084731E">
        <w:rPr>
          <w:rFonts w:hint="cs"/>
          <w:b/>
          <w:bCs/>
          <w:rtl/>
        </w:rPr>
        <w:t>בונוסים</w:t>
      </w:r>
      <w:r>
        <w:rPr>
          <w:rFonts w:hint="cs"/>
          <w:b/>
          <w:bCs/>
          <w:rtl/>
        </w:rPr>
        <w:t>:</w:t>
      </w:r>
    </w:p>
    <w:p w14:paraId="5180EC5E" w14:textId="22C721D6" w:rsidR="0084731E" w:rsidRPr="0084731E" w:rsidRDefault="0084731E" w:rsidP="005162DE">
      <w:pPr>
        <w:pStyle w:val="a3"/>
        <w:numPr>
          <w:ilvl w:val="0"/>
          <w:numId w:val="2"/>
        </w:numPr>
        <w:jc w:val="both"/>
      </w:pPr>
      <w:r w:rsidRPr="0084731E">
        <w:rPr>
          <w:rFonts w:hint="cs"/>
          <w:rtl/>
        </w:rPr>
        <w:t xml:space="preserve">מבנה מחלקות מתקדם </w:t>
      </w:r>
      <w:r>
        <w:rPr>
          <w:rtl/>
        </w:rPr>
        <w:t>–</w:t>
      </w:r>
      <w:r w:rsidRPr="0084731E">
        <w:rPr>
          <w:rFonts w:hint="cs"/>
          <w:rtl/>
        </w:rPr>
        <w:t xml:space="preserve"> פיצול לשכבות </w:t>
      </w:r>
      <w:r w:rsidRPr="0084731E">
        <w:rPr>
          <w:rFonts w:hint="cs"/>
        </w:rPr>
        <w:t>DAL</w:t>
      </w:r>
      <w:r w:rsidRPr="0084731E">
        <w:rPr>
          <w:rFonts w:hint="cs"/>
          <w:rtl/>
        </w:rPr>
        <w:t xml:space="preserve"> (3)</w:t>
      </w:r>
      <w:r>
        <w:rPr>
          <w:rFonts w:hint="cs"/>
          <w:rtl/>
        </w:rPr>
        <w:t>.</w:t>
      </w:r>
    </w:p>
    <w:p w14:paraId="440F97D0" w14:textId="2B4F4844" w:rsidR="0084731E" w:rsidRPr="0084731E" w:rsidRDefault="00457D96" w:rsidP="005162DE">
      <w:pPr>
        <w:pStyle w:val="a3"/>
        <w:numPr>
          <w:ilvl w:val="0"/>
          <w:numId w:val="2"/>
        </w:numPr>
        <w:jc w:val="both"/>
        <w:rPr>
          <w:rtl/>
        </w:rPr>
      </w:pPr>
      <w:r w:rsidRPr="0084731E">
        <w:rPr>
          <w:rFonts w:hint="cs"/>
          <w:rtl/>
        </w:rPr>
        <w:t xml:space="preserve">תדירות וטווח זמנים </w:t>
      </w:r>
      <w:r>
        <w:rPr>
          <w:rFonts w:hint="cs"/>
          <w:rtl/>
        </w:rPr>
        <w:t>ב</w:t>
      </w:r>
      <w:r w:rsidR="0084731E" w:rsidRPr="0084731E">
        <w:rPr>
          <w:rFonts w:hint="cs"/>
          <w:rtl/>
        </w:rPr>
        <w:t>ישות</w:t>
      </w:r>
      <w:r>
        <w:rPr>
          <w:rFonts w:hint="cs"/>
          <w:rtl/>
        </w:rPr>
        <w:t xml:space="preserve"> 'לוח זמנים' </w:t>
      </w:r>
      <w:r w:rsidR="0084731E" w:rsidRPr="0084731E">
        <w:rPr>
          <w:rFonts w:hint="cs"/>
          <w:rtl/>
        </w:rPr>
        <w:t>(2)</w:t>
      </w:r>
      <w:r w:rsidR="007C0800">
        <w:rPr>
          <w:rFonts w:hint="cs"/>
          <w:rtl/>
        </w:rPr>
        <w:t>.</w:t>
      </w:r>
    </w:p>
    <w:p w14:paraId="02AEC466" w14:textId="3B28F72C" w:rsidR="0084731E" w:rsidRPr="0084731E" w:rsidRDefault="0084731E" w:rsidP="005162DE">
      <w:pPr>
        <w:pStyle w:val="a3"/>
        <w:numPr>
          <w:ilvl w:val="0"/>
          <w:numId w:val="2"/>
        </w:numPr>
        <w:jc w:val="both"/>
        <w:rPr>
          <w:rtl/>
        </w:rPr>
      </w:pPr>
      <w:r w:rsidRPr="0084731E">
        <w:rPr>
          <w:rFonts w:hint="cs"/>
          <w:rtl/>
        </w:rPr>
        <w:t>ניהול סיסמאות (1)</w:t>
      </w:r>
      <w:r w:rsidR="007C0800">
        <w:rPr>
          <w:rFonts w:hint="cs"/>
          <w:rtl/>
        </w:rPr>
        <w:t>.</w:t>
      </w:r>
    </w:p>
    <w:p w14:paraId="75586411" w14:textId="3F355C2F" w:rsidR="007C0800" w:rsidRDefault="0084731E" w:rsidP="005162DE">
      <w:pPr>
        <w:pStyle w:val="a3"/>
        <w:numPr>
          <w:ilvl w:val="0"/>
          <w:numId w:val="2"/>
        </w:numPr>
        <w:jc w:val="both"/>
      </w:pPr>
      <w:r w:rsidRPr="0084731E">
        <w:rPr>
          <w:rFonts w:hint="cs"/>
          <w:rtl/>
        </w:rPr>
        <w:t xml:space="preserve">ישות </w:t>
      </w:r>
      <w:r w:rsidRPr="0084731E">
        <w:t>User</w:t>
      </w:r>
      <w:r w:rsidRPr="0084731E">
        <w:rPr>
          <w:rFonts w:hint="cs"/>
          <w:rtl/>
        </w:rPr>
        <w:t xml:space="preserve"> </w:t>
      </w:r>
      <w:r w:rsidR="007C0800">
        <w:rPr>
          <w:rFonts w:hint="cs"/>
          <w:rtl/>
        </w:rPr>
        <w:t xml:space="preserve">עם </w:t>
      </w:r>
      <w:r w:rsidR="007C0800">
        <w:rPr>
          <w:rFonts w:hint="cs"/>
        </w:rPr>
        <w:t>WPF</w:t>
      </w:r>
      <w:r w:rsidR="007C0800">
        <w:rPr>
          <w:rFonts w:hint="cs"/>
          <w:rtl/>
        </w:rPr>
        <w:t xml:space="preserve"> (5).</w:t>
      </w:r>
    </w:p>
    <w:p w14:paraId="7D1E600C" w14:textId="084EE6A6" w:rsidR="007C0800" w:rsidRDefault="007C0800" w:rsidP="005162D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שימוש ב-</w:t>
      </w:r>
      <w:r w:rsidRPr="007C0800">
        <w:t xml:space="preserve"> </w:t>
      </w:r>
      <w:r w:rsidR="00A97E0E">
        <w:t>s</w:t>
      </w:r>
      <w:r w:rsidRPr="0084731E">
        <w:t>tyle</w:t>
      </w:r>
      <w:r>
        <w:rPr>
          <w:rFonts w:hint="cs"/>
          <w:rtl/>
        </w:rPr>
        <w:t>(1).</w:t>
      </w:r>
    </w:p>
    <w:p w14:paraId="118596DC" w14:textId="286F4076" w:rsidR="007C0800" w:rsidRDefault="007C0800" w:rsidP="005162D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שימוש ב-</w:t>
      </w:r>
      <w:r w:rsidRPr="0084731E">
        <w:t>trigger</w:t>
      </w:r>
      <w:r w:rsidR="00A97E0E">
        <w:rPr>
          <w:rFonts w:hint="cs"/>
          <w:rtl/>
        </w:rPr>
        <w:t xml:space="preserve"> (1).</w:t>
      </w:r>
    </w:p>
    <w:p w14:paraId="4F08A8F0" w14:textId="4AF00484" w:rsidR="00A97E0E" w:rsidRDefault="00A97E0E" w:rsidP="005162D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שימוש ב-</w:t>
      </w:r>
      <w:r w:rsidRPr="00A97E0E">
        <w:rPr>
          <w:rFonts w:cstheme="minorHAnsi"/>
          <w:color w:val="000000"/>
        </w:rPr>
        <w:t>IvalueConverter</w:t>
      </w:r>
      <w:r w:rsidRPr="00A97E0E">
        <w:rPr>
          <w:rFonts w:hint="cs"/>
          <w:sz w:val="28"/>
          <w:szCs w:val="28"/>
          <w:rtl/>
        </w:rPr>
        <w:t xml:space="preserve"> </w:t>
      </w:r>
      <w:r>
        <w:rPr>
          <w:rFonts w:hint="cs"/>
          <w:rtl/>
        </w:rPr>
        <w:t>וב-</w:t>
      </w:r>
      <w:r w:rsidRPr="00A97E0E">
        <w:rPr>
          <w:rFonts w:cstheme="minorHAnsi"/>
          <w:color w:val="000000"/>
        </w:rPr>
        <w:t>ImultiValueConverter</w:t>
      </w:r>
      <w:r>
        <w:rPr>
          <w:rFonts w:hint="cs"/>
          <w:rtl/>
        </w:rPr>
        <w:t xml:space="preserve"> (1).</w:t>
      </w:r>
    </w:p>
    <w:p w14:paraId="1858968D" w14:textId="614581DF" w:rsidR="00A97E0E" w:rsidRDefault="00A97E0E" w:rsidP="005162D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שימוש ב-</w:t>
      </w:r>
      <w:r w:rsidRPr="00A97E0E">
        <w:t>DataTemplate</w:t>
      </w:r>
      <w:r>
        <w:rPr>
          <w:rFonts w:hint="cs"/>
          <w:rtl/>
        </w:rPr>
        <w:t xml:space="preserve"> (1).</w:t>
      </w:r>
    </w:p>
    <w:p w14:paraId="4C2486AD" w14:textId="48688EB9" w:rsidR="002F697B" w:rsidRDefault="0084731E" w:rsidP="005162DE">
      <w:pPr>
        <w:pStyle w:val="a3"/>
        <w:numPr>
          <w:ilvl w:val="0"/>
          <w:numId w:val="2"/>
        </w:numPr>
        <w:jc w:val="both"/>
      </w:pPr>
      <w:r w:rsidRPr="0084731E">
        <w:rPr>
          <w:rFonts w:hint="cs"/>
          <w:rtl/>
        </w:rPr>
        <w:t>עדכון מיקום תחנה</w:t>
      </w:r>
      <w:r w:rsidR="002F697B">
        <w:rPr>
          <w:rFonts w:hint="cs"/>
          <w:rtl/>
        </w:rPr>
        <w:t xml:space="preserve"> מעדכן תחנות עוקבות (3).</w:t>
      </w:r>
    </w:p>
    <w:p w14:paraId="43A6A2F2" w14:textId="2A5CBE77" w:rsidR="0084731E" w:rsidRPr="0084731E" w:rsidRDefault="0084731E" w:rsidP="005162DE">
      <w:pPr>
        <w:pStyle w:val="a3"/>
        <w:numPr>
          <w:ilvl w:val="0"/>
          <w:numId w:val="2"/>
        </w:numPr>
        <w:jc w:val="both"/>
      </w:pPr>
      <w:r w:rsidRPr="0084731E">
        <w:rPr>
          <w:rFonts w:hint="cs"/>
          <w:rtl/>
        </w:rPr>
        <w:t xml:space="preserve">מחיקה </w:t>
      </w:r>
      <w:r w:rsidR="002F697B">
        <w:rPr>
          <w:rFonts w:hint="cs"/>
          <w:rtl/>
        </w:rPr>
        <w:t>תחנה</w:t>
      </w:r>
      <w:r w:rsidRPr="0084731E">
        <w:rPr>
          <w:rFonts w:hint="cs"/>
          <w:rtl/>
        </w:rPr>
        <w:t xml:space="preserve"> גורמת למחיקת התחנה מכל </w:t>
      </w:r>
      <w:r w:rsidR="002F697B">
        <w:rPr>
          <w:rFonts w:hint="cs"/>
          <w:rtl/>
        </w:rPr>
        <w:t>מסלולי הקווים, ואם זה מותיר קו אם תחנה אחת</w:t>
      </w:r>
      <w:r w:rsidRPr="0084731E">
        <w:rPr>
          <w:rFonts w:hint="cs"/>
          <w:rtl/>
        </w:rPr>
        <w:t xml:space="preserve"> </w:t>
      </w:r>
      <w:r w:rsidRPr="0084731E">
        <w:rPr>
          <w:rtl/>
        </w:rPr>
        <w:t>–</w:t>
      </w:r>
      <w:r w:rsidR="002F697B">
        <w:rPr>
          <w:rFonts w:hint="cs"/>
          <w:rtl/>
        </w:rPr>
        <w:t xml:space="preserve"> הקו עצמו נמחק</w:t>
      </w:r>
      <w:r w:rsidRPr="0084731E">
        <w:rPr>
          <w:rFonts w:hint="cs"/>
          <w:rtl/>
        </w:rPr>
        <w:t xml:space="preserve"> (3</w:t>
      </w:r>
      <w:r w:rsidR="002F697B">
        <w:rPr>
          <w:rFonts w:hint="cs"/>
          <w:rtl/>
        </w:rPr>
        <w:t>).</w:t>
      </w:r>
    </w:p>
    <w:p w14:paraId="7B2E5F24" w14:textId="30E96D87" w:rsidR="0084731E" w:rsidRPr="0084731E" w:rsidRDefault="0084731E" w:rsidP="005162DE">
      <w:pPr>
        <w:pStyle w:val="a3"/>
        <w:numPr>
          <w:ilvl w:val="0"/>
          <w:numId w:val="2"/>
        </w:numPr>
        <w:jc w:val="both"/>
      </w:pPr>
      <w:r w:rsidRPr="0084731E">
        <w:rPr>
          <w:rFonts w:hint="cs"/>
          <w:rtl/>
        </w:rPr>
        <w:t xml:space="preserve">מסך חיפוש קו לפי תחנת </w:t>
      </w:r>
      <w:r w:rsidR="00063408">
        <w:rPr>
          <w:rFonts w:hint="cs"/>
          <w:rtl/>
        </w:rPr>
        <w:t>מוצא</w:t>
      </w:r>
      <w:r w:rsidRPr="0084731E">
        <w:rPr>
          <w:rFonts w:hint="cs"/>
          <w:rtl/>
        </w:rPr>
        <w:t xml:space="preserve"> </w:t>
      </w:r>
      <w:r w:rsidR="00063408">
        <w:rPr>
          <w:rFonts w:hint="cs"/>
          <w:rtl/>
        </w:rPr>
        <w:t>ויעד, ולחיצה כפולה המובילה למסך של הקו עם המסלול (3).</w:t>
      </w:r>
    </w:p>
    <w:p w14:paraId="0834FC2B" w14:textId="502EDD23" w:rsidR="0084731E" w:rsidRPr="0084731E" w:rsidRDefault="0084731E" w:rsidP="005162DE">
      <w:pPr>
        <w:pStyle w:val="a3"/>
        <w:numPr>
          <w:ilvl w:val="0"/>
          <w:numId w:val="2"/>
        </w:numPr>
        <w:jc w:val="both"/>
        <w:rPr>
          <w:rtl/>
        </w:rPr>
      </w:pPr>
      <w:r w:rsidRPr="0084731E">
        <w:rPr>
          <w:rFonts w:hint="cs"/>
          <w:rtl/>
        </w:rPr>
        <w:t>העשרת ממשק משתמש</w:t>
      </w:r>
      <w:r w:rsidR="00063408">
        <w:rPr>
          <w:rFonts w:hint="cs"/>
          <w:rtl/>
        </w:rPr>
        <w:t xml:space="preserve">: </w:t>
      </w:r>
      <w:r w:rsidR="00DE6598">
        <w:rPr>
          <w:rFonts w:hint="cs"/>
          <w:rtl/>
        </w:rPr>
        <w:t>לוגו ואייקון</w:t>
      </w:r>
      <w:r w:rsidR="00DE6598" w:rsidRPr="0084731E">
        <w:rPr>
          <w:rFonts w:hint="cs"/>
          <w:rtl/>
        </w:rPr>
        <w:t xml:space="preserve"> </w:t>
      </w:r>
      <w:r w:rsidR="00DE6598">
        <w:rPr>
          <w:rFonts w:hint="cs"/>
          <w:rtl/>
        </w:rPr>
        <w:t xml:space="preserve">+ </w:t>
      </w:r>
      <w:r w:rsidRPr="0084731E">
        <w:rPr>
          <w:rFonts w:hint="cs"/>
          <w:rtl/>
        </w:rPr>
        <w:t>חלונות נוספים</w:t>
      </w:r>
      <w:r w:rsidR="00DE6598" w:rsidRPr="00DE6598">
        <w:rPr>
          <w:rFonts w:hint="cs"/>
          <w:rtl/>
        </w:rPr>
        <w:t xml:space="preserve"> </w:t>
      </w:r>
      <w:r w:rsidR="00DE6598">
        <w:rPr>
          <w:rFonts w:hint="cs"/>
          <w:rtl/>
        </w:rPr>
        <w:t>+ גרפיקה עשירה</w:t>
      </w:r>
      <w:r w:rsidR="000D7F35">
        <w:rPr>
          <w:rFonts w:hint="cs"/>
          <w:rtl/>
        </w:rPr>
        <w:t xml:space="preserve"> וחווית משתמש</w:t>
      </w:r>
      <w:r w:rsidRPr="0084731E">
        <w:rPr>
          <w:rFonts w:hint="cs"/>
          <w:rtl/>
        </w:rPr>
        <w:t xml:space="preserve"> </w:t>
      </w:r>
      <w:r w:rsidR="00063408">
        <w:rPr>
          <w:rFonts w:hint="cs"/>
          <w:rtl/>
        </w:rPr>
        <w:t>(</w:t>
      </w:r>
      <w:r w:rsidRPr="0084731E">
        <w:rPr>
          <w:rFonts w:hint="cs"/>
          <w:rtl/>
        </w:rPr>
        <w:t>5</w:t>
      </w:r>
      <w:r w:rsidR="00063408">
        <w:rPr>
          <w:rFonts w:hint="cs"/>
          <w:rtl/>
        </w:rPr>
        <w:t>).</w:t>
      </w:r>
    </w:p>
    <w:p w14:paraId="01277012" w14:textId="0C47BED8" w:rsidR="002F697B" w:rsidRDefault="002F697B" w:rsidP="005162D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שימוש ב-</w:t>
      </w:r>
      <w:r w:rsidRPr="002F697B">
        <w:rPr>
          <w:rFonts w:hint="cs"/>
        </w:rPr>
        <w:t xml:space="preserve"> </w:t>
      </w:r>
      <w:r>
        <w:rPr>
          <w:rFonts w:hint="cs"/>
        </w:rPr>
        <w:t>X</w:t>
      </w:r>
      <w:r>
        <w:t>Element</w:t>
      </w:r>
      <w:r>
        <w:rPr>
          <w:rFonts w:hint="cs"/>
          <w:rtl/>
        </w:rPr>
        <w:t>עבור כל הישויות.</w:t>
      </w:r>
    </w:p>
    <w:p w14:paraId="309B5D90" w14:textId="7EBE1BC9" w:rsidR="002F697B" w:rsidRDefault="00307315" w:rsidP="005162D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(</w:t>
      </w:r>
      <w:r w:rsidR="002433E5">
        <w:rPr>
          <w:rFonts w:hint="cs"/>
          <w:rtl/>
        </w:rPr>
        <w:t>שימוש ב-</w:t>
      </w:r>
      <w:r w:rsidR="002F697B">
        <w:rPr>
          <w:rFonts w:hint="cs"/>
        </w:rPr>
        <w:t>M</w:t>
      </w:r>
      <w:r w:rsidR="002F697B">
        <w:t>ultiBinding</w:t>
      </w:r>
      <w:r>
        <w:rPr>
          <w:rFonts w:hint="cs"/>
          <w:rtl/>
        </w:rPr>
        <w:t>)</w:t>
      </w:r>
      <w:r w:rsidR="002F697B">
        <w:rPr>
          <w:rFonts w:hint="cs"/>
          <w:rtl/>
        </w:rPr>
        <w:t>.</w:t>
      </w:r>
    </w:p>
    <w:p w14:paraId="70266433" w14:textId="6B00E585" w:rsidR="002F697B" w:rsidRDefault="00307315" w:rsidP="005162D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(שימוש ב</w:t>
      </w:r>
      <w:r w:rsidR="002F697B">
        <w:rPr>
          <w:rFonts w:hint="cs"/>
          <w:rtl/>
        </w:rPr>
        <w:t>מתודות הרחבה</w:t>
      </w:r>
      <w:r>
        <w:rPr>
          <w:rFonts w:hint="cs"/>
          <w:rtl/>
        </w:rPr>
        <w:t>)</w:t>
      </w:r>
      <w:r w:rsidR="002F697B">
        <w:rPr>
          <w:rFonts w:hint="cs"/>
          <w:rtl/>
        </w:rPr>
        <w:t>.</w:t>
      </w:r>
    </w:p>
    <w:p w14:paraId="1C085626" w14:textId="433650A5" w:rsidR="006D2E68" w:rsidRDefault="00307315" w:rsidP="005162DE">
      <w:pPr>
        <w:pStyle w:val="a3"/>
        <w:numPr>
          <w:ilvl w:val="0"/>
          <w:numId w:val="2"/>
        </w:numPr>
        <w:jc w:val="both"/>
        <w:rPr>
          <w:rtl/>
        </w:rPr>
      </w:pPr>
      <w:r>
        <w:rPr>
          <w:rFonts w:hint="cs"/>
          <w:rtl/>
        </w:rPr>
        <w:t>(שימוש ב-</w:t>
      </w:r>
      <w:r w:rsidR="002F697B">
        <w:t>Reflection</w:t>
      </w:r>
      <w:r>
        <w:rPr>
          <w:rFonts w:hint="cs"/>
          <w:rtl/>
        </w:rPr>
        <w:t>)</w:t>
      </w:r>
      <w:r w:rsidR="002F697B">
        <w:rPr>
          <w:rFonts w:hint="cs"/>
          <w:rtl/>
        </w:rPr>
        <w:t>.</w:t>
      </w:r>
    </w:p>
    <w:p w14:paraId="01F1B9C1" w14:textId="2A8910C2" w:rsidR="008747FF" w:rsidRDefault="008747FF">
      <w:pPr>
        <w:rPr>
          <w:rtl/>
        </w:rPr>
      </w:pPr>
    </w:p>
    <w:p w14:paraId="6BC7A9ED" w14:textId="0F735109" w:rsidR="004E4C33" w:rsidRPr="000D7F35" w:rsidRDefault="00B214EE" w:rsidP="000D7F35">
      <w:pPr>
        <w:rPr>
          <w:rtl/>
        </w:rPr>
      </w:pPr>
      <w:r w:rsidRPr="004E4C33">
        <w:rPr>
          <w:rFonts w:hint="cs"/>
          <w:b/>
          <w:bCs/>
          <w:rtl/>
        </w:rPr>
        <w:t>סיסמאות</w:t>
      </w:r>
      <w:r w:rsidR="000D7F35">
        <w:rPr>
          <w:b/>
          <w:bCs/>
          <w:rtl/>
        </w:rPr>
        <w:tab/>
      </w:r>
      <w:r w:rsidR="000D7F35">
        <w:rPr>
          <w:rFonts w:hint="cs"/>
          <w:rtl/>
        </w:rPr>
        <w:t xml:space="preserve">קוד ניהול: </w:t>
      </w:r>
      <w:r w:rsidR="000D7F35" w:rsidRPr="004E4C33">
        <w:rPr>
          <w:rFonts w:hint="cs"/>
          <w:b/>
          <w:bCs/>
        </w:rPr>
        <w:t>A</w:t>
      </w:r>
      <w:r w:rsidR="000D7F35" w:rsidRPr="004E4C33">
        <w:rPr>
          <w:b/>
          <w:bCs/>
        </w:rPr>
        <w:t>nyWay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932"/>
        <w:gridCol w:w="1932"/>
        <w:gridCol w:w="1932"/>
      </w:tblGrid>
      <w:tr w:rsidR="004E4C33" w:rsidRPr="004E4C33" w14:paraId="15894D0A" w14:textId="77777777" w:rsidTr="004E4C33">
        <w:trPr>
          <w:trHeight w:val="414"/>
        </w:trPr>
        <w:tc>
          <w:tcPr>
            <w:tcW w:w="1932" w:type="dxa"/>
            <w:vAlign w:val="center"/>
          </w:tcPr>
          <w:p w14:paraId="36300BBC" w14:textId="7B95DF8A" w:rsidR="004E4C33" w:rsidRPr="004E4C33" w:rsidRDefault="004E4C33" w:rsidP="004E4C33">
            <w:pPr>
              <w:jc w:val="center"/>
              <w:rPr>
                <w:b/>
                <w:bCs/>
                <w:rtl/>
              </w:rPr>
            </w:pPr>
            <w:r w:rsidRPr="004E4C33">
              <w:rPr>
                <w:rFonts w:hint="cs"/>
                <w:b/>
                <w:bCs/>
                <w:rtl/>
              </w:rPr>
              <w:t>הרשאת ניהול</w:t>
            </w:r>
          </w:p>
        </w:tc>
        <w:tc>
          <w:tcPr>
            <w:tcW w:w="1932" w:type="dxa"/>
            <w:vAlign w:val="center"/>
          </w:tcPr>
          <w:p w14:paraId="6C3EFDDE" w14:textId="53492399" w:rsidR="004E4C33" w:rsidRPr="004E4C33" w:rsidRDefault="004E4C33" w:rsidP="004E4C33">
            <w:pPr>
              <w:jc w:val="center"/>
              <w:rPr>
                <w:b/>
                <w:bCs/>
                <w:rtl/>
              </w:rPr>
            </w:pPr>
            <w:r w:rsidRPr="004E4C33">
              <w:rPr>
                <w:rFonts w:hint="cs"/>
                <w:b/>
                <w:bCs/>
                <w:rtl/>
              </w:rPr>
              <w:t>שם משתמש</w:t>
            </w:r>
          </w:p>
        </w:tc>
        <w:tc>
          <w:tcPr>
            <w:tcW w:w="1932" w:type="dxa"/>
            <w:vAlign w:val="center"/>
          </w:tcPr>
          <w:p w14:paraId="479E0DEE" w14:textId="0A843B11" w:rsidR="004E4C33" w:rsidRPr="004E4C33" w:rsidRDefault="004E4C33" w:rsidP="004E4C33">
            <w:pPr>
              <w:jc w:val="center"/>
              <w:rPr>
                <w:b/>
                <w:bCs/>
                <w:rtl/>
              </w:rPr>
            </w:pPr>
            <w:r w:rsidRPr="004E4C33">
              <w:rPr>
                <w:rFonts w:hint="cs"/>
                <w:b/>
                <w:bCs/>
                <w:rtl/>
              </w:rPr>
              <w:t>סיסמה</w:t>
            </w:r>
          </w:p>
        </w:tc>
      </w:tr>
      <w:tr w:rsidR="004E4C33" w14:paraId="651A010C" w14:textId="77777777" w:rsidTr="004E4C33">
        <w:trPr>
          <w:trHeight w:val="414"/>
        </w:trPr>
        <w:tc>
          <w:tcPr>
            <w:tcW w:w="1932" w:type="dxa"/>
            <w:vAlign w:val="center"/>
          </w:tcPr>
          <w:p w14:paraId="4F5D297C" w14:textId="573D161B" w:rsidR="004E4C33" w:rsidRDefault="004E4C33" w:rsidP="004E4C3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מנהל</w:t>
            </w:r>
          </w:p>
        </w:tc>
        <w:tc>
          <w:tcPr>
            <w:tcW w:w="1932" w:type="dxa"/>
            <w:vAlign w:val="center"/>
          </w:tcPr>
          <w:p w14:paraId="440D645F" w14:textId="5C7E9619" w:rsidR="004E4C33" w:rsidRPr="004E4C33" w:rsidRDefault="004E4C33" w:rsidP="004E4C33">
            <w:pPr>
              <w:jc w:val="center"/>
              <w:rPr>
                <w:sz w:val="24"/>
                <w:szCs w:val="24"/>
                <w:rtl/>
              </w:rPr>
            </w:pPr>
            <w:r w:rsidRPr="004E4C33">
              <w:rPr>
                <w:sz w:val="24"/>
                <w:szCs w:val="24"/>
              </w:rPr>
              <w:t>Judit</w:t>
            </w:r>
          </w:p>
        </w:tc>
        <w:tc>
          <w:tcPr>
            <w:tcW w:w="1932" w:type="dxa"/>
            <w:vAlign w:val="center"/>
          </w:tcPr>
          <w:p w14:paraId="50D060AF" w14:textId="1834E78A" w:rsidR="004E4C33" w:rsidRPr="004E4C33" w:rsidRDefault="004E4C33" w:rsidP="004E4C33">
            <w:pPr>
              <w:jc w:val="center"/>
              <w:rPr>
                <w:sz w:val="24"/>
                <w:szCs w:val="24"/>
                <w:rtl/>
              </w:rPr>
            </w:pPr>
            <w:r w:rsidRPr="004E4C33">
              <w:rPr>
                <w:sz w:val="24"/>
                <w:szCs w:val="24"/>
              </w:rPr>
              <w:t>Jud!6589</w:t>
            </w:r>
          </w:p>
        </w:tc>
      </w:tr>
      <w:tr w:rsidR="004E4C33" w14:paraId="640CCB8B" w14:textId="77777777" w:rsidTr="004E4C33">
        <w:trPr>
          <w:trHeight w:val="414"/>
        </w:trPr>
        <w:tc>
          <w:tcPr>
            <w:tcW w:w="1932" w:type="dxa"/>
            <w:vAlign w:val="center"/>
          </w:tcPr>
          <w:p w14:paraId="31A723A5" w14:textId="655C78A0" w:rsidR="004E4C33" w:rsidRDefault="004E4C33" w:rsidP="004E4C3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מנהל</w:t>
            </w:r>
          </w:p>
        </w:tc>
        <w:tc>
          <w:tcPr>
            <w:tcW w:w="1932" w:type="dxa"/>
            <w:vAlign w:val="center"/>
          </w:tcPr>
          <w:p w14:paraId="740F3533" w14:textId="2456DFC6" w:rsidR="004E4C33" w:rsidRPr="004E4C33" w:rsidRDefault="004E4C33" w:rsidP="004E4C33">
            <w:pPr>
              <w:jc w:val="center"/>
              <w:rPr>
                <w:sz w:val="24"/>
                <w:szCs w:val="24"/>
                <w:rtl/>
              </w:rPr>
            </w:pPr>
            <w:r w:rsidRPr="004E4C33">
              <w:rPr>
                <w:sz w:val="24"/>
                <w:szCs w:val="24"/>
              </w:rPr>
              <w:t>Asnat</w:t>
            </w:r>
          </w:p>
        </w:tc>
        <w:tc>
          <w:tcPr>
            <w:tcW w:w="1932" w:type="dxa"/>
            <w:vAlign w:val="center"/>
          </w:tcPr>
          <w:p w14:paraId="0678D194" w14:textId="41C13981" w:rsidR="004E4C33" w:rsidRPr="004E4C33" w:rsidRDefault="004E4C33" w:rsidP="004E4C33">
            <w:pPr>
              <w:jc w:val="center"/>
              <w:rPr>
                <w:sz w:val="24"/>
                <w:szCs w:val="24"/>
                <w:rtl/>
              </w:rPr>
            </w:pPr>
            <w:r w:rsidRPr="004E4C33">
              <w:rPr>
                <w:sz w:val="24"/>
                <w:szCs w:val="24"/>
              </w:rPr>
              <w:t>Asn$5401</w:t>
            </w:r>
          </w:p>
        </w:tc>
      </w:tr>
      <w:tr w:rsidR="004E4C33" w14:paraId="3DE55808" w14:textId="77777777" w:rsidTr="004E4C33">
        <w:trPr>
          <w:trHeight w:val="394"/>
        </w:trPr>
        <w:tc>
          <w:tcPr>
            <w:tcW w:w="1932" w:type="dxa"/>
            <w:vAlign w:val="center"/>
          </w:tcPr>
          <w:p w14:paraId="59E976DA" w14:textId="1E179ACD" w:rsidR="004E4C33" w:rsidRDefault="004E4C33" w:rsidP="004E4C3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נוסע</w:t>
            </w:r>
          </w:p>
        </w:tc>
        <w:tc>
          <w:tcPr>
            <w:tcW w:w="1932" w:type="dxa"/>
            <w:vAlign w:val="center"/>
          </w:tcPr>
          <w:p w14:paraId="6C815D7D" w14:textId="6245FF0E" w:rsidR="004E4C33" w:rsidRPr="004E4C33" w:rsidRDefault="004E4C33" w:rsidP="004E4C33">
            <w:pPr>
              <w:jc w:val="center"/>
              <w:rPr>
                <w:sz w:val="24"/>
                <w:szCs w:val="24"/>
                <w:rtl/>
              </w:rPr>
            </w:pPr>
            <w:r w:rsidRPr="004E4C33">
              <w:rPr>
                <w:sz w:val="24"/>
                <w:szCs w:val="24"/>
              </w:rPr>
              <w:t>Nurit</w:t>
            </w:r>
          </w:p>
        </w:tc>
        <w:tc>
          <w:tcPr>
            <w:tcW w:w="1932" w:type="dxa"/>
            <w:vAlign w:val="center"/>
          </w:tcPr>
          <w:p w14:paraId="39EC6B83" w14:textId="2107D65A" w:rsidR="004E4C33" w:rsidRPr="004E4C33" w:rsidRDefault="004E4C33" w:rsidP="004E4C33">
            <w:pPr>
              <w:jc w:val="center"/>
              <w:rPr>
                <w:sz w:val="24"/>
                <w:szCs w:val="24"/>
                <w:rtl/>
              </w:rPr>
            </w:pPr>
            <w:r w:rsidRPr="004E4C33">
              <w:rPr>
                <w:sz w:val="24"/>
                <w:szCs w:val="24"/>
              </w:rPr>
              <w:t>Nur#123</w:t>
            </w:r>
          </w:p>
        </w:tc>
      </w:tr>
    </w:tbl>
    <w:p w14:paraId="4CE78B95" w14:textId="0DDAC12A" w:rsidR="004E4C33" w:rsidRDefault="004E4C33">
      <w:pPr>
        <w:rPr>
          <w:rtl/>
        </w:rPr>
      </w:pPr>
    </w:p>
    <w:p w14:paraId="6A2B7EF1" w14:textId="77777777" w:rsidR="004E4C33" w:rsidRDefault="004E4C33">
      <w:pPr>
        <w:rPr>
          <w:rtl/>
        </w:rPr>
      </w:pPr>
    </w:p>
    <w:p w14:paraId="6754BE56" w14:textId="382643A0" w:rsidR="00B214EE" w:rsidRPr="00500CDE" w:rsidRDefault="005162DE" w:rsidP="005162DE">
      <w:pPr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הערות</w:t>
      </w:r>
    </w:p>
    <w:p w14:paraId="5CABFC90" w14:textId="30E666A6" w:rsidR="002938A0" w:rsidRDefault="002938A0" w:rsidP="005162DE">
      <w:pPr>
        <w:pStyle w:val="a3"/>
        <w:numPr>
          <w:ilvl w:val="0"/>
          <w:numId w:val="7"/>
        </w:numPr>
        <w:jc w:val="both"/>
      </w:pPr>
      <w:r>
        <w:rPr>
          <w:rFonts w:hint="cs"/>
          <w:rtl/>
        </w:rPr>
        <w:t>(אישרת לנו לעשות תהליכון לחלון של שאילתת נוסע ולהציג שעון עם זמן אמת, במקום הצגת מסך של תחנה לפי הוראות חלק ב').</w:t>
      </w:r>
    </w:p>
    <w:p w14:paraId="11FCCD77" w14:textId="562B5C9D" w:rsidR="000D7F35" w:rsidRDefault="000D7F35" w:rsidP="005162DE">
      <w:pPr>
        <w:pStyle w:val="a3"/>
        <w:numPr>
          <w:ilvl w:val="0"/>
          <w:numId w:val="7"/>
        </w:numPr>
        <w:jc w:val="both"/>
      </w:pPr>
      <w:r>
        <w:rPr>
          <w:rFonts w:hint="cs"/>
          <w:rtl/>
        </w:rPr>
        <w:t xml:space="preserve">שאילתת נוסע: עבור </w:t>
      </w:r>
      <w:r>
        <w:t>DalXml</w:t>
      </w:r>
      <w:r>
        <w:rPr>
          <w:rFonts w:hint="cs"/>
          <w:rtl/>
        </w:rPr>
        <w:t xml:space="preserve"> נדרשת הפסקה של דקה כדי שהתהליכון יעבוד ולכן כך עשינו למרות שעבור </w:t>
      </w:r>
      <w:r>
        <w:rPr>
          <w:rFonts w:hint="cs"/>
        </w:rPr>
        <w:t>D</w:t>
      </w:r>
      <w:r>
        <w:t>alObject</w:t>
      </w:r>
      <w:r>
        <w:rPr>
          <w:rFonts w:hint="cs"/>
          <w:rtl/>
        </w:rPr>
        <w:t xml:space="preserve"> התהליכון עובד עם שינה של שנייה.</w:t>
      </w:r>
    </w:p>
    <w:p w14:paraId="414678D3" w14:textId="3BE1B365" w:rsidR="005162DE" w:rsidRDefault="005162DE" w:rsidP="005162DE">
      <w:pPr>
        <w:pStyle w:val="a3"/>
        <w:numPr>
          <w:ilvl w:val="0"/>
          <w:numId w:val="7"/>
        </w:numPr>
        <w:jc w:val="both"/>
      </w:pPr>
      <w:r>
        <w:rPr>
          <w:rFonts w:hint="cs"/>
          <w:rtl/>
        </w:rPr>
        <w:t>אם אין תחנות או קווים, במקום כפתורים לחלונות במסך הראשי, ישנם כפתורים ליצירת תחנה חדשה או קו חדש בהתאמה.</w:t>
      </w:r>
    </w:p>
    <w:p w14:paraId="1FC60E31" w14:textId="196EEF86" w:rsidR="005F6F27" w:rsidRDefault="005162DE" w:rsidP="005162DE">
      <w:pPr>
        <w:pStyle w:val="a3"/>
        <w:numPr>
          <w:ilvl w:val="0"/>
          <w:numId w:val="7"/>
        </w:numPr>
        <w:jc w:val="both"/>
      </w:pPr>
      <w:r>
        <w:rPr>
          <w:rFonts w:hint="cs"/>
          <w:rtl/>
        </w:rPr>
        <w:t xml:space="preserve">כאשר מיקום תחנה מתעדכן, המשתמש מתבקש להכניס את המרחק למיקום הישן על מנת לעדכן את כל ישויות התחנות העוקבות. מרחק חיובי מורה על </w:t>
      </w:r>
      <w:r w:rsidRPr="00FA28D5">
        <w:rPr>
          <w:rFonts w:hint="cs"/>
          <w:rtl/>
        </w:rPr>
        <w:t xml:space="preserve">התרחקות </w:t>
      </w:r>
      <w:r>
        <w:rPr>
          <w:rFonts w:hint="cs"/>
          <w:rtl/>
        </w:rPr>
        <w:t xml:space="preserve">בין התחנות ומרחק שלילי מורה על התקרבות. בחישוב המרחק </w:t>
      </w:r>
      <w:r w:rsidR="009775B3">
        <w:rPr>
          <w:rFonts w:hint="cs"/>
          <w:rtl/>
        </w:rPr>
        <w:t xml:space="preserve">החדש </w:t>
      </w:r>
      <w:r w:rsidR="00A46639">
        <w:rPr>
          <w:rFonts w:hint="cs"/>
          <w:rtl/>
        </w:rPr>
        <w:t xml:space="preserve">בין התחנות </w:t>
      </w:r>
      <w:r>
        <w:rPr>
          <w:rFonts w:hint="cs"/>
          <w:rtl/>
        </w:rPr>
        <w:t xml:space="preserve">יש שימוש בפונקצית </w:t>
      </w:r>
      <w:r>
        <w:t>Abs()</w:t>
      </w:r>
      <w:r>
        <w:rPr>
          <w:rFonts w:hint="cs"/>
          <w:rtl/>
        </w:rPr>
        <w:t xml:space="preserve"> כדי </w:t>
      </w:r>
      <w:r w:rsidR="00305BAC">
        <w:rPr>
          <w:rFonts w:hint="cs"/>
          <w:rtl/>
        </w:rPr>
        <w:t>לשמור</w:t>
      </w:r>
      <w:r>
        <w:rPr>
          <w:rFonts w:hint="cs"/>
          <w:rtl/>
        </w:rPr>
        <w:t xml:space="preserve"> נתונים חיוביים בלבד.</w:t>
      </w:r>
    </w:p>
    <w:p w14:paraId="4FE7ACC3" w14:textId="519EA4AB" w:rsidR="00FA28D5" w:rsidRDefault="00FA28D5" w:rsidP="00FA28D5">
      <w:pPr>
        <w:pStyle w:val="a3"/>
        <w:numPr>
          <w:ilvl w:val="0"/>
          <w:numId w:val="7"/>
        </w:numPr>
        <w:jc w:val="both"/>
      </w:pPr>
      <w:r>
        <w:rPr>
          <w:rFonts w:hint="cs"/>
          <w:rtl/>
        </w:rPr>
        <w:t xml:space="preserve">אוטובוסים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מימשנו פעולות </w:t>
      </w:r>
      <w:r>
        <w:rPr>
          <w:rFonts w:hint="cs"/>
          <w:rtl/>
        </w:rPr>
        <w:t>רק ב-</w:t>
      </w:r>
      <w:r>
        <w:rPr>
          <w:rFonts w:hint="cs"/>
        </w:rPr>
        <w:t>D</w:t>
      </w:r>
      <w:r>
        <w:t>alObject</w:t>
      </w:r>
      <w:r>
        <w:rPr>
          <w:rFonts w:hint="cs"/>
          <w:rtl/>
        </w:rPr>
        <w:t xml:space="preserve"> וב-</w:t>
      </w:r>
      <w:r>
        <w:t>IBINP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(ב-</w:t>
      </w:r>
      <w:r>
        <w:t>DalXml</w:t>
      </w:r>
      <w:r>
        <w:rPr>
          <w:rFonts w:hint="cs"/>
          <w:rtl/>
        </w:rPr>
        <w:t xml:space="preserve"> ישנן פונקציות ריקות כדי שיממש את </w:t>
      </w:r>
      <w:r>
        <w:t>IDAL</w:t>
      </w:r>
      <w:r>
        <w:rPr>
          <w:rFonts w:hint="cs"/>
          <w:rtl/>
        </w:rPr>
        <w:t xml:space="preserve"> במלואו).</w:t>
      </w:r>
    </w:p>
    <w:sectPr w:rsidR="00FA28D5" w:rsidSect="00434697">
      <w:pgSz w:w="11906" w:h="16838"/>
      <w:pgMar w:top="1418" w:right="1800" w:bottom="426" w:left="156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22218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56E25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43A9C"/>
    <w:multiLevelType w:val="hybridMultilevel"/>
    <w:tmpl w:val="F3827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11A8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111F0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46E72"/>
    <w:multiLevelType w:val="hybridMultilevel"/>
    <w:tmpl w:val="A2FAC720"/>
    <w:lvl w:ilvl="0" w:tplc="BA82AFC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B288E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63EDD4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A8134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FCBB0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C4820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0436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B3ACFE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DDA6A0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56EA271E"/>
    <w:multiLevelType w:val="hybridMultilevel"/>
    <w:tmpl w:val="B86A3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27"/>
    <w:rsid w:val="00063408"/>
    <w:rsid w:val="000D7F35"/>
    <w:rsid w:val="00145097"/>
    <w:rsid w:val="002433E5"/>
    <w:rsid w:val="00272780"/>
    <w:rsid w:val="002938A0"/>
    <w:rsid w:val="002D0AE4"/>
    <w:rsid w:val="002F1A27"/>
    <w:rsid w:val="002F697B"/>
    <w:rsid w:val="00305BAC"/>
    <w:rsid w:val="00307315"/>
    <w:rsid w:val="00434697"/>
    <w:rsid w:val="00457D96"/>
    <w:rsid w:val="004E0F47"/>
    <w:rsid w:val="004E4C33"/>
    <w:rsid w:val="004F20C5"/>
    <w:rsid w:val="00500CDE"/>
    <w:rsid w:val="00501605"/>
    <w:rsid w:val="005162DE"/>
    <w:rsid w:val="00530039"/>
    <w:rsid w:val="0054605C"/>
    <w:rsid w:val="005F6F27"/>
    <w:rsid w:val="0066296F"/>
    <w:rsid w:val="006D2E68"/>
    <w:rsid w:val="00705396"/>
    <w:rsid w:val="007C0800"/>
    <w:rsid w:val="0084731E"/>
    <w:rsid w:val="008747FF"/>
    <w:rsid w:val="008A4D4C"/>
    <w:rsid w:val="008F599A"/>
    <w:rsid w:val="009775B3"/>
    <w:rsid w:val="00A162BB"/>
    <w:rsid w:val="00A46639"/>
    <w:rsid w:val="00A97E0E"/>
    <w:rsid w:val="00B214EE"/>
    <w:rsid w:val="00C52390"/>
    <w:rsid w:val="00CF411F"/>
    <w:rsid w:val="00DE6598"/>
    <w:rsid w:val="00E26FF6"/>
    <w:rsid w:val="00EB6DF6"/>
    <w:rsid w:val="00F7346E"/>
    <w:rsid w:val="00FA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F6F4"/>
  <w15:chartTrackingRefBased/>
  <w15:docId w15:val="{6A3E3105-7E4E-4E3E-A727-84CD3811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31E"/>
    <w:pPr>
      <w:ind w:left="720"/>
      <w:contextualSpacing/>
    </w:pPr>
  </w:style>
  <w:style w:type="table" w:styleId="a4">
    <w:name w:val="Table Grid"/>
    <w:basedOn w:val="a1"/>
    <w:uiPriority w:val="39"/>
    <w:rsid w:val="004E4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8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404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41</cp:revision>
  <dcterms:created xsi:type="dcterms:W3CDTF">2020-12-20T08:31:00Z</dcterms:created>
  <dcterms:modified xsi:type="dcterms:W3CDTF">2021-01-20T20:00:00Z</dcterms:modified>
</cp:coreProperties>
</file>