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color w:val="000000"/>
          <w:sz w:val="24"/>
          <w:szCs w:val="24"/>
        </w:rPr>
        <w:t xml:space="preserve">Judith Barrios</w:t>
      </w:r>
    </w:p>
    <w:p>
      <w:r>
        <w:rPr>
          <w:rFonts w:ascii="Times New Roman" w:cs="Times New Roman" w:eastAsia="Times New Roman" w:hAnsi="Times New Roman"/>
          <w:color w:val="000000"/>
          <w:sz w:val="24"/>
          <w:szCs w:val="24"/>
        </w:rPr>
        <w:t xml:space="preserve">ITAI 4370 AI 5/6G Comm &amp; ORAN Net</w:t>
      </w:r>
    </w:p>
    <w:p>
      <w:r>
        <w:rPr>
          <w:rFonts w:ascii="Times New Roman" w:cs="Times New Roman" w:eastAsia="Times New Roman" w:hAnsi="Times New Roman"/>
          <w:color w:val="000000"/>
          <w:sz w:val="24"/>
          <w:szCs w:val="24"/>
        </w:rPr>
        <w:t xml:space="preserve">Instructor: Tawanda Chiyangwa</w:t>
      </w:r>
    </w:p>
    <w:p>
      <w:r>
        <w:rPr>
          <w:sz w:val="24"/>
          <w:szCs w:val="24"/>
        </w:rPr>
        <w:t xml:space="preserve"/>
      </w:r>
    </w:p>
    <w:p>
      <w:r>
        <w:rPr>
          <w:rFonts w:ascii="Times New Roman" w:cs="Times New Roman" w:eastAsia="Times New Roman" w:hAnsi="Times New Roman"/>
          <w:b/>
          <w:bCs/>
          <w:color w:val="000000"/>
          <w:sz w:val="24"/>
          <w:szCs w:val="24"/>
        </w:rPr>
        <w:t xml:space="preserve">Assignment 02: 5G Core Network &amp; Architecture</w:t>
      </w:r>
    </w:p>
    <w:p>
      <w:r>
        <w:rPr>
          <w:sz w:val="24"/>
          <w:szCs w:val="24"/>
        </w:rPr>
        <w:t xml:space="preserve"/>
      </w:r>
    </w:p>
    <w:p>
      <w:r>
        <w:rPr>
          <w:rFonts w:ascii="Times New Roman" w:cs="Times New Roman" w:eastAsia="Times New Roman" w:hAnsi="Times New Roman"/>
          <w:b/>
          <w:bCs/>
          <w:color w:val="000000"/>
          <w:sz w:val="24"/>
          <w:szCs w:val="24"/>
        </w:rPr>
        <w:t xml:space="preserve">Question 1</w:t>
      </w:r>
    </w:p>
    <w:p>
      <w:r>
        <w:rPr>
          <w:rFonts w:ascii="Times New Roman" w:cs="Times New Roman" w:eastAsia="Times New Roman" w:hAnsi="Times New Roman"/>
          <w:color w:val="000000"/>
          <w:sz w:val="24"/>
          <w:szCs w:val="24"/>
        </w:rPr>
        <w:t xml:space="preserve">Explain the difference between EPC (4G) and 5GC (5G).</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EPC, which stands for Evolved Packet Core, is the core network architecture used in 4G LTE systems, and it was designed primarily to handle voice and data services through a centralized structure. 5GC, or 5G Core, is the newer architecture built specifically for 5G networks and uses a service-based architecture where network functions communicate through APIs instead of fixed point-to-point connections. One of the biggest differences is that 5GC supports network slicing, which allows multiple virtual networks to run on the same physical infrastructure, something EPC was not designed to do. Overall 5GC is more flexible, cloud-native, and scalable than EPC, making it better suited for the wide range of devices and applications that 5G is meant to support.</w:t>
      </w:r>
    </w:p>
    <w:p>
      <w:r>
        <w:rPr>
          <w:sz w:val="24"/>
          <w:szCs w:val="24"/>
        </w:rPr>
        <w:t xml:space="preserve"/>
      </w:r>
    </w:p>
    <w:p>
      <w:r>
        <w:rPr>
          <w:rFonts w:ascii="Times New Roman" w:cs="Times New Roman" w:eastAsia="Times New Roman" w:hAnsi="Times New Roman"/>
          <w:b/>
          <w:bCs/>
          <w:color w:val="000000"/>
          <w:sz w:val="24"/>
          <w:szCs w:val="24"/>
        </w:rPr>
        <w:t xml:space="preserve">Question 2</w:t>
      </w:r>
    </w:p>
    <w:p>
      <w:r>
        <w:rPr>
          <w:rFonts w:ascii="Times New Roman" w:cs="Times New Roman" w:eastAsia="Times New Roman" w:hAnsi="Times New Roman"/>
          <w:color w:val="000000"/>
          <w:sz w:val="24"/>
          <w:szCs w:val="24"/>
        </w:rPr>
        <w:t xml:space="preserve">Why is network slicing important in 5G? Provide real-world examples.</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Network slicing is important in 5G because it allows a single physical network to be divided into multiple virtual networks, each one customized to meet the specific needs of a particular application or user group. For example, a slice dedicated to autonomous vehicles would be configured for ultra-low latency and high reliability since a delay in that context could be dangerous. Another slice could be set up for a smart factory where thousands of sensors are sending small amounts of data constantly, requiring massive device connectivity rather than high speed. Without network slicing, a one-size-fits-all network would struggle to efficiently serve all these different use cases at the same time.</w:t>
      </w:r>
    </w:p>
    <w:p>
      <w:r>
        <w:rPr>
          <w:sz w:val="24"/>
          <w:szCs w:val="24"/>
        </w:rPr>
        <w:t xml:space="preserve"/>
      </w:r>
    </w:p>
    <w:p>
      <w:r>
        <w:rPr>
          <w:rFonts w:ascii="Times New Roman" w:cs="Times New Roman" w:eastAsia="Times New Roman" w:hAnsi="Times New Roman"/>
          <w:b/>
          <w:bCs/>
          <w:color w:val="000000"/>
          <w:sz w:val="24"/>
          <w:szCs w:val="24"/>
        </w:rPr>
        <w:t xml:space="preserve">Question 3</w:t>
      </w:r>
    </w:p>
    <w:p>
      <w:r>
        <w:rPr>
          <w:rFonts w:ascii="Times New Roman" w:cs="Times New Roman" w:eastAsia="Times New Roman" w:hAnsi="Times New Roman"/>
          <w:color w:val="000000"/>
          <w:sz w:val="24"/>
          <w:szCs w:val="24"/>
        </w:rPr>
        <w:t xml:space="preserve">What is Multi-access Edge Computing (MEC), and how does it reduce latency?</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Multi-access Edge Computing, or MEC, is a technology that moves computing power and data processing closer to the edge of the network, meaning near the user or device rather than in a distant central data center. By processing data locally at the edge, MEC significantly reduces the time it takes for data to travel back and forth, which is what causes latency in traditional cloud setups. A practical example would be a real-time augmented reality application on a phone, where processing needs to happen almost instantly and sending data all the way to a remote server and back would cause noticeable lag. MEC makes these kinds of low-latency applications possible by essentially bringing the cloud closer to where the action is happening.</w:t>
      </w:r>
    </w:p>
    <w:p>
      <w:r>
        <w:rPr>
          <w:sz w:val="24"/>
          <w:szCs w:val="24"/>
        </w:rPr>
        <w:t xml:space="preserve"/>
      </w:r>
    </w:p>
    <w:p>
      <w:r>
        <w:rPr>
          <w:rFonts w:ascii="Times New Roman" w:cs="Times New Roman" w:eastAsia="Times New Roman" w:hAnsi="Times New Roman"/>
          <w:b/>
          <w:bCs/>
          <w:color w:val="000000"/>
          <w:sz w:val="24"/>
          <w:szCs w:val="24"/>
        </w:rPr>
        <w:t xml:space="preserve">Question 4</w:t>
      </w:r>
    </w:p>
    <w:p>
      <w:r>
        <w:rPr>
          <w:rFonts w:ascii="Times New Roman" w:cs="Times New Roman" w:eastAsia="Times New Roman" w:hAnsi="Times New Roman"/>
          <w:color w:val="000000"/>
          <w:sz w:val="24"/>
          <w:szCs w:val="24"/>
        </w:rPr>
        <w:t xml:space="preserve">Describe the role of AI in dynamic resource allocation.</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AI plays a major role in dynamic resource allocation by continuously analyzing network conditions and automatically adjusting how resources like bandwidth, power, and computing capacity are distributed across the network. Unlike static allocation where resources are fixed in advance, AI can predict traffic patterns and demand in real time and shift resources to where they are needed most before congestion even occurs. For example, if a large crowd gathers at a stadium for an event, an AI system can detect the spike in demand and reallocate more network capacity to that area automatically. This leads to a more efficient network overall because resources are never sitting idle in one place while another part of the network is overwhelmed.</w:t>
      </w:r>
    </w:p>
    <w:p>
      <w:r>
        <w:rPr>
          <w:sz w:val="24"/>
          <w:szCs w:val="24"/>
        </w:rPr>
        <w:t xml:space="preserve"/>
      </w:r>
    </w:p>
    <w:p>
      <w:r>
        <w:rPr>
          <w:rFonts w:ascii="Times New Roman" w:cs="Times New Roman" w:eastAsia="Times New Roman" w:hAnsi="Times New Roman"/>
          <w:b/>
          <w:bCs/>
          <w:color w:val="000000"/>
          <w:sz w:val="24"/>
          <w:szCs w:val="24"/>
        </w:rPr>
        <w:t xml:space="preserve">Question 5</w:t>
      </w:r>
    </w:p>
    <w:p>
      <w:r>
        <w:rPr>
          <w:rFonts w:ascii="Times New Roman" w:cs="Times New Roman" w:eastAsia="Times New Roman" w:hAnsi="Times New Roman"/>
          <w:color w:val="000000"/>
          <w:sz w:val="24"/>
          <w:szCs w:val="24"/>
        </w:rPr>
        <w:t xml:space="preserve">In SBA, what is the role of the Network Repository Function (NRF)?</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The Network Repository Function, or NRF, is a key component in 5G's service-based architecture that acts as a central directory for all the network functions operating within the core network. Its main job is to allow network functions to register themselves so that other functions can discover and connect to them when needed, similar to how a contact directory works. Without the NRF, network functions would have no reliable way of finding each other, which would break the flexible and dynamic nature of the 5G core. It essentially keeps the entire service-based architecture organized and functional by making sure every component is reachable and up to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2026-06-12T01:42:00.195Z</dcterms:created>
  <dcterms:modified xsi:type="dcterms:W3CDTF">2026-06-12T01:42:00.195Z</dcterms:modified>
</cp:coreProperties>
</file>

<file path=docProps/custom.xml><?xml version="1.0" encoding="utf-8"?>
<Properties xmlns="http://schemas.openxmlformats.org/officeDocument/2006/custom-properties" xmlns:vt="http://schemas.openxmlformats.org/officeDocument/2006/docPropsVTypes"/>
</file>