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8AFA3" w14:textId="77777777" w:rsidR="00522AA8" w:rsidRDefault="006B010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Stetige Verteilung</w:t>
      </w:r>
    </w:p>
    <w:p w14:paraId="4066E8D1" w14:textId="77777777" w:rsidR="00522AA8" w:rsidRDefault="006B010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Beschreibt die Wahrscheinlichkeiten für alle möglichen Werte einer stetigen Zufallsvariable.</w:t>
      </w:r>
    </w:p>
    <w:p w14:paraId="46FE6348" w14:textId="77777777" w:rsidR="00522AA8" w:rsidRDefault="006B010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Stetige Zufallsvariable</w:t>
      </w:r>
    </w:p>
    <w:p w14:paraId="28339454" w14:textId="77777777" w:rsidR="00522AA8" w:rsidRDefault="006B010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Nicht abzählbar, kann unendlich viele Werte in einem Intervall annehmen.                                                   </w:t>
      </w:r>
      <w:proofErr w:type="spellStart"/>
      <w:r>
        <w:rPr>
          <w:rFonts w:ascii="Arial" w:eastAsia="Arial" w:hAnsi="Arial" w:cs="Arial"/>
        </w:rPr>
        <w:t>Bsp</w:t>
      </w:r>
      <w:proofErr w:type="spellEnd"/>
      <w:r>
        <w:rPr>
          <w:rFonts w:ascii="Arial" w:eastAsia="Arial" w:hAnsi="Arial" w:cs="Arial"/>
        </w:rPr>
        <w:t>: bei Messung von physikalischen Größen wie Größe, Gewicht, etc.</w:t>
      </w:r>
      <w:bookmarkStart w:id="0" w:name="_GoBack"/>
      <w:bookmarkEnd w:id="0"/>
    </w:p>
    <w:p w14:paraId="5DCE25D1" w14:textId="77777777" w:rsidR="00522AA8" w:rsidRDefault="006B0103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Dichtefunktion</w:t>
      </w:r>
    </w:p>
    <w:p w14:paraId="488DB1D2" w14:textId="77777777" w:rsidR="00522AA8" w:rsidRDefault="006B010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Gibt an, </w:t>
      </w:r>
      <w:proofErr w:type="spellStart"/>
      <w:r>
        <w:rPr>
          <w:rFonts w:ascii="Arial" w:eastAsia="Arial" w:hAnsi="Arial" w:cs="Arial"/>
          <w:color w:val="000000"/>
        </w:rPr>
        <w:t>Teilen</w:t>
      </w:r>
      <w:proofErr w:type="spellEnd"/>
      <w:r>
        <w:rPr>
          <w:rFonts w:ascii="Arial" w:eastAsia="Arial" w:hAnsi="Arial" w:cs="Arial"/>
          <w:color w:val="000000"/>
        </w:rPr>
        <w:t xml:space="preserve"> sich die Werte der Zufallsvariablen am dichtesten versammeln. (Erwartungswert).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75F70D3" wp14:editId="23784CD5">
            <wp:simplePos x="0" y="0"/>
            <wp:positionH relativeFrom="margin">
              <wp:posOffset>2395854</wp:posOffset>
            </wp:positionH>
            <wp:positionV relativeFrom="paragraph">
              <wp:posOffset>85725</wp:posOffset>
            </wp:positionV>
            <wp:extent cx="2116635" cy="1060198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6635" cy="1060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EB9888" w14:textId="77777777" w:rsidR="00522AA8" w:rsidRDefault="006B010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Die WK selber kann man nicht ablesen!</w:t>
      </w:r>
    </w:p>
    <w:p w14:paraId="2F47920B" w14:textId="77777777" w:rsidR="00522AA8" w:rsidRDefault="006B010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67BA748E" w14:textId="77777777" w:rsidR="00522AA8" w:rsidRDefault="006B0103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Verteilungsfunktion</w:t>
      </w:r>
    </w:p>
    <w:p w14:paraId="77164D24" w14:textId="77777777" w:rsidR="00522AA8" w:rsidRDefault="006B010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Entsteht wenn man das Integral von der Dichtefunktion ausrechnet (Flächenberechnung)</w:t>
      </w:r>
    </w:p>
    <w:p w14:paraId="2D9A4AF3" w14:textId="77777777" w:rsidR="00522AA8" w:rsidRDefault="006B010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 kann mithilfe dieser die WK ablesen, dass die Zufallsvariable höchsten einen bestimmten Wert annimmt.</w:t>
      </w:r>
    </w:p>
    <w:p w14:paraId="133A2346" w14:textId="77777777" w:rsidR="00522AA8" w:rsidRDefault="006B0103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Normalverteilung</w:t>
      </w:r>
    </w:p>
    <w:p w14:paraId="3867E37C" w14:textId="77777777" w:rsidR="00522AA8" w:rsidRDefault="006B010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Wichtigste stetige Verteilung. Wir am öftesten auch „Glockenkurve“ genannt.</w:t>
      </w:r>
    </w:p>
    <w:p w14:paraId="048EE896" w14:textId="77777777" w:rsidR="00522AA8" w:rsidRDefault="006B010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Merkmale: keine Nullstellen, 2 Wendepunkte, 1 Maximum(Hochpunkt), Standartabweichung bestimmt die Breite der Funktion. </w:t>
      </w:r>
    </w:p>
    <w:p w14:paraId="797D827A" w14:textId="77777777" w:rsidR="00522AA8" w:rsidRDefault="006B0103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Zentraler Grenzwertsatz</w:t>
      </w:r>
    </w:p>
    <w:p w14:paraId="5F03872B" w14:textId="77777777" w:rsidR="00522AA8" w:rsidRDefault="006B0103">
      <w:pPr>
        <w:rPr>
          <w:rFonts w:ascii="Arial" w:eastAsia="Arial" w:hAnsi="Arial" w:cs="Arial"/>
          <w:color w:val="000000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</w:rPr>
        <w:t xml:space="preserve">Summe aller unabhängigen identen Zufallsvariablen sind normalverteilt. </w:t>
      </w:r>
    </w:p>
    <w:p w14:paraId="25655869" w14:textId="77777777" w:rsidR="00522AA8" w:rsidRDefault="006B0103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Nimmt man also eine ausreichend große Stichprobe aus einer Grundgesamtheit, so wird der Mittelwert der Stichprobe näherungsweise dem Mittelwert der Grundgesamtheit entsprechen.</w:t>
      </w:r>
    </w:p>
    <w:p w14:paraId="3BFD7B2D" w14:textId="77777777" w:rsidR="00680473" w:rsidRDefault="00680473">
      <w:pPr>
        <w:rPr>
          <w:rFonts w:ascii="Arial" w:eastAsia="Arial" w:hAnsi="Arial" w:cs="Arial"/>
          <w:color w:val="000000"/>
          <w:highlight w:val="white"/>
        </w:rPr>
      </w:pPr>
    </w:p>
    <w:p w14:paraId="066B4EAF" w14:textId="77777777" w:rsidR="00680473" w:rsidRDefault="00680473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Darstellung Dichtefunktion-Verteilungsfunktion:</w:t>
      </w:r>
    </w:p>
    <w:p w14:paraId="5DB6412D" w14:textId="77777777" w:rsidR="00522AA8" w:rsidRDefault="00680473">
      <w:pPr>
        <w:rPr>
          <w:rFonts w:ascii="Arial" w:eastAsia="Arial" w:hAnsi="Arial" w:cs="Arial"/>
          <w:color w:val="000000"/>
          <w:highlight w:val="white"/>
        </w:rPr>
      </w:pPr>
      <w:r>
        <w:rPr>
          <w:noProof/>
        </w:rPr>
        <w:drawing>
          <wp:inline distT="0" distB="0" distL="0" distR="0" wp14:anchorId="59285CB9" wp14:editId="7C79FAC6">
            <wp:extent cx="5760720" cy="26206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3EA1" w14:textId="77777777" w:rsidR="00522AA8" w:rsidRDefault="006B0103">
      <w:pPr>
        <w:pStyle w:val="berschrift1"/>
        <w:spacing w:before="240" w:after="0"/>
        <w:rPr>
          <w:b w:val="0"/>
          <w:color w:val="2E75B5"/>
          <w:sz w:val="32"/>
          <w:szCs w:val="32"/>
        </w:rPr>
      </w:pPr>
      <w:r>
        <w:rPr>
          <w:b w:val="0"/>
          <w:color w:val="2E75B5"/>
          <w:sz w:val="32"/>
          <w:szCs w:val="32"/>
        </w:rPr>
        <w:lastRenderedPageBreak/>
        <w:t>Stichprobe:</w:t>
      </w:r>
    </w:p>
    <w:p w14:paraId="7C4273D0" w14:textId="77777777" w:rsidR="00522AA8" w:rsidRDefault="006B0103">
      <w:r>
        <w:t>In der Statistik wird eine Teilmenge der untersuchten Grundmenge</w:t>
      </w:r>
      <w:r>
        <w:rPr>
          <w:b/>
        </w:rPr>
        <w:t xml:space="preserve"> </w:t>
      </w:r>
      <w:r>
        <w:t>oder Gesamtheit als Stichprobe bezeichnet.</w:t>
      </w:r>
    </w:p>
    <w:p w14:paraId="1C61DDCA" w14:textId="77777777" w:rsidR="00522AA8" w:rsidRDefault="006B0103">
      <w:r>
        <w:t>Vorteil und Nachteil:</w:t>
      </w:r>
    </w:p>
    <w:p w14:paraId="71863F29" w14:textId="77777777" w:rsidR="00522AA8" w:rsidRDefault="006B0103">
      <w:pPr>
        <w:numPr>
          <w:ilvl w:val="1"/>
          <w:numId w:val="1"/>
        </w:numPr>
      </w:pPr>
      <w:r>
        <w:t>Da diese nur eine Teilmenge der Grundmenge ist, kann es zu Ungenauigkeiten kommen.</w:t>
      </w:r>
    </w:p>
    <w:p w14:paraId="4631EB40" w14:textId="77777777" w:rsidR="00522AA8" w:rsidRDefault="006B0103">
      <w:pPr>
        <w:numPr>
          <w:ilvl w:val="1"/>
          <w:numId w:val="1"/>
        </w:numPr>
      </w:pPr>
      <w:r>
        <w:t>Stichproben sind allerdings weniger aufwändig und damit auch kostengünstiger als eine Totalerhebung.</w:t>
      </w:r>
    </w:p>
    <w:p w14:paraId="041ACAB3" w14:textId="77777777" w:rsidR="00522AA8" w:rsidRDefault="006B0103">
      <w:r>
        <w:rPr>
          <w:color w:val="2E75B5"/>
          <w:sz w:val="32"/>
          <w:szCs w:val="32"/>
        </w:rPr>
        <w:t>Stichprobenmittelwert</w:t>
      </w:r>
      <w:r>
        <w:t>:</w:t>
      </w:r>
    </w:p>
    <w:p w14:paraId="12DEDD58" w14:textId="77777777" w:rsidR="00522AA8" w:rsidRDefault="006B0103">
      <w:pPr>
        <w:numPr>
          <w:ilvl w:val="0"/>
          <w:numId w:val="2"/>
        </w:numPr>
      </w:pPr>
      <w:r>
        <w:t>Entnimmt man einer Grundgesamtheit mehrere Stichproben vom Umfan</w:t>
      </w:r>
      <w:r w:rsidR="00C40FD6">
        <w:t>g</w:t>
      </w:r>
      <w:r>
        <w:t xml:space="preserve"> n und bildet jeweils </w:t>
      </w:r>
      <w:proofErr w:type="gramStart"/>
      <w:r>
        <w:t>deren  Mittelwert</w:t>
      </w:r>
      <w:proofErr w:type="gramEnd"/>
      <w:r>
        <w:t>, so erhält man Stichprobenmittelwerte.</w:t>
      </w:r>
    </w:p>
    <w:p w14:paraId="0ADE21CF" w14:textId="77777777" w:rsidR="00C40FD6" w:rsidRDefault="006B0103" w:rsidP="00C40FD6">
      <w:pPr>
        <w:numPr>
          <w:ilvl w:val="0"/>
          <w:numId w:val="2"/>
        </w:numPr>
      </w:pPr>
      <w:r>
        <w:t xml:space="preserve">Die Stichprobenmittelwerte sind normalverteilt, wenn die Daten der Grundgesamtheit normalverteilt sind. </w:t>
      </w:r>
    </w:p>
    <w:p w14:paraId="06C3B574" w14:textId="77777777" w:rsidR="00C40FD6" w:rsidRDefault="00C40FD6" w:rsidP="00C40FD6">
      <w:pPr>
        <w:ind w:left="720"/>
      </w:pPr>
      <w:r>
        <w:rPr>
          <w:noProof/>
        </w:rPr>
        <w:drawing>
          <wp:inline distT="0" distB="0" distL="0" distR="0" wp14:anchorId="6E966866" wp14:editId="1B30159B">
            <wp:extent cx="2502535" cy="1142890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246" cy="114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DFE9" w14:textId="77777777" w:rsidR="00522AA8" w:rsidRDefault="006B0103" w:rsidP="00C40FD6">
      <w:pPr>
        <w:numPr>
          <w:ilvl w:val="0"/>
          <w:numId w:val="2"/>
        </w:numPr>
      </w:pPr>
      <w:r>
        <w:t>Die Verteilung der Stichprobenmittelwerte ist annähernd normalverteilt, selbst wenn die Grundgesamtheit nicht normalverteilt ist</w:t>
      </w:r>
      <w:r w:rsidR="00C40FD6">
        <w:t>.</w:t>
      </w:r>
    </w:p>
    <w:p w14:paraId="44DEAD09" w14:textId="77777777" w:rsidR="004A0AFF" w:rsidRDefault="00C40FD6" w:rsidP="004A0AFF">
      <w:pPr>
        <w:ind w:left="720"/>
      </w:pPr>
      <w:r>
        <w:rPr>
          <w:noProof/>
        </w:rPr>
        <w:drawing>
          <wp:inline distT="0" distB="0" distL="0" distR="0" wp14:anchorId="1EB99B3A" wp14:editId="5184B139">
            <wp:extent cx="2838450" cy="14192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539" cy="14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FF5F" w14:textId="77777777" w:rsidR="004A0AFF" w:rsidRDefault="004A0AFF" w:rsidP="004A0AFF">
      <w:pPr>
        <w:ind w:left="720"/>
      </w:pPr>
    </w:p>
    <w:p w14:paraId="1471B5D5" w14:textId="77777777" w:rsidR="004A0AFF" w:rsidRPr="004A0AFF" w:rsidRDefault="004A0AFF">
      <w:pPr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Mittelwert und Varianz bzw. Standardabweichung:</w:t>
      </w:r>
    </w:p>
    <w:p w14:paraId="69596971" w14:textId="77777777" w:rsidR="00C40FD6" w:rsidRDefault="00C40FD6" w:rsidP="00C40FD6"/>
    <w:p w14:paraId="262F15AE" w14:textId="77777777" w:rsidR="00522AA8" w:rsidRPr="004A0AFF" w:rsidRDefault="00C40FD6">
      <w:r>
        <w:rPr>
          <w:noProof/>
        </w:rPr>
        <w:drawing>
          <wp:inline distT="0" distB="0" distL="0" distR="0" wp14:anchorId="6A8FB78A" wp14:editId="26810F30">
            <wp:extent cx="4733925" cy="1479550"/>
            <wp:effectExtent l="0" t="0" r="9525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758837" cy="14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AA8" w:rsidRPr="004A0AFF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7B2C6" w14:textId="77777777" w:rsidR="003F07E2" w:rsidRDefault="003F07E2">
      <w:pPr>
        <w:spacing w:after="0" w:line="240" w:lineRule="auto"/>
      </w:pPr>
      <w:r>
        <w:separator/>
      </w:r>
    </w:p>
  </w:endnote>
  <w:endnote w:type="continuationSeparator" w:id="0">
    <w:p w14:paraId="0BD7B948" w14:textId="77777777" w:rsidR="003F07E2" w:rsidRDefault="003F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0DE87" w14:textId="77777777" w:rsidR="00522AA8" w:rsidRDefault="006B010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Unterkofler</w:t>
    </w:r>
    <w:proofErr w:type="spellEnd"/>
    <w:r>
      <w:rPr>
        <w:color w:val="000000"/>
      </w:rPr>
      <w:t xml:space="preserve"> Sandro, Maljuric Savan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53D17" w14:textId="77777777" w:rsidR="003F07E2" w:rsidRDefault="003F07E2">
      <w:pPr>
        <w:spacing w:after="0" w:line="240" w:lineRule="auto"/>
      </w:pPr>
      <w:r>
        <w:separator/>
      </w:r>
    </w:p>
  </w:footnote>
  <w:footnote w:type="continuationSeparator" w:id="0">
    <w:p w14:paraId="754F6714" w14:textId="77777777" w:rsidR="003F07E2" w:rsidRDefault="003F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DB7CB" w14:textId="77777777" w:rsidR="00522AA8" w:rsidRDefault="006B010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Thema 3</w:t>
    </w:r>
    <w:r>
      <w:rPr>
        <w:color w:val="000000"/>
      </w:rPr>
      <w:tab/>
      <w:t>Normalverteilung</w:t>
    </w:r>
    <w:r w:rsidR="00D4671F">
      <w:rPr>
        <w:color w:val="000000"/>
      </w:rPr>
      <w:tab/>
      <w:t>04.05.2018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22E39"/>
    <w:multiLevelType w:val="multilevel"/>
    <w:tmpl w:val="D6B803E4"/>
    <w:lvl w:ilvl="0">
      <w:start w:val="1"/>
      <w:numFmt w:val="bullet"/>
      <w:lvlText w:val="▶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8A4DB1"/>
    <w:multiLevelType w:val="multilevel"/>
    <w:tmpl w:val="66AC4BD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423DF3"/>
    <w:multiLevelType w:val="multilevel"/>
    <w:tmpl w:val="9B883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2AA8"/>
    <w:rsid w:val="000A38BE"/>
    <w:rsid w:val="003F07E2"/>
    <w:rsid w:val="004A0AFF"/>
    <w:rsid w:val="00522AA8"/>
    <w:rsid w:val="00680473"/>
    <w:rsid w:val="006B0103"/>
    <w:rsid w:val="00776029"/>
    <w:rsid w:val="00856CCD"/>
    <w:rsid w:val="00A777DA"/>
    <w:rsid w:val="00C02103"/>
    <w:rsid w:val="00C40FD6"/>
    <w:rsid w:val="00D4671F"/>
    <w:rsid w:val="00D9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4B3D"/>
  <w15:docId w15:val="{388D9E21-FC90-4D92-A6E4-F57EFFB2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DE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berschrift6">
    <w:name w:val="heading 6"/>
    <w:basedOn w:val="Standard"/>
    <w:next w:val="Standard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fzeile">
    <w:name w:val="header"/>
    <w:basedOn w:val="Standard"/>
    <w:link w:val="KopfzeileZchn"/>
    <w:uiPriority w:val="99"/>
    <w:unhideWhenUsed/>
    <w:rsid w:val="00D4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671F"/>
  </w:style>
  <w:style w:type="paragraph" w:styleId="Fuzeile">
    <w:name w:val="footer"/>
    <w:basedOn w:val="Standard"/>
    <w:link w:val="FuzeileZchn"/>
    <w:uiPriority w:val="99"/>
    <w:unhideWhenUsed/>
    <w:rsid w:val="00D4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6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 Maljuric</dc:creator>
  <cp:lastModifiedBy>Savan Maljuric</cp:lastModifiedBy>
  <cp:revision>8</cp:revision>
  <cp:lastPrinted>2018-05-04T06:37:00Z</cp:lastPrinted>
  <dcterms:created xsi:type="dcterms:W3CDTF">2018-05-03T20:32:00Z</dcterms:created>
  <dcterms:modified xsi:type="dcterms:W3CDTF">2018-05-04T06:38:00Z</dcterms:modified>
</cp:coreProperties>
</file>