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E82" w:rsidRDefault="006D1E82" w:rsidP="006D1E82">
      <w:pPr>
        <w:pStyle w:val="H08Cobaldblau"/>
      </w:pPr>
      <w:r>
        <w:t>Data Warehouse</w:t>
      </w:r>
    </w:p>
    <w:p w:rsidR="00550B37" w:rsidRPr="00C355EA" w:rsidRDefault="00220E45" w:rsidP="006D1E82">
      <w:pPr>
        <w:pStyle w:val="108Cobaldblau"/>
      </w:pPr>
      <w:r w:rsidRPr="00C355EA">
        <w:t>Definition</w:t>
      </w:r>
    </w:p>
    <w:p w:rsidR="00220E45" w:rsidRDefault="00220E45">
      <w:r w:rsidRPr="00220E45">
        <w:t>Ein Data Warehouse ist e</w:t>
      </w:r>
      <w:r>
        <w:t xml:space="preserve">ine zentrale Sammlung von </w:t>
      </w:r>
      <w:r w:rsidR="00037B09">
        <w:t xml:space="preserve">gleich strukturierten </w:t>
      </w:r>
      <w:r>
        <w:t xml:space="preserve">Daten, deren Inhalt sich aus verschiedenen, unterschiedlich strukturierten Quellen </w:t>
      </w:r>
      <w:r w:rsidR="00037B09">
        <w:t>zusammensetzt</w:t>
      </w:r>
      <w:r w:rsidR="00821106">
        <w:t>.</w:t>
      </w:r>
      <w:r w:rsidR="00037B09">
        <w:t xml:space="preserve"> </w:t>
      </w:r>
      <w:r w:rsidR="00821106">
        <w:t xml:space="preserve">Diese Daten werden </w:t>
      </w:r>
      <w:r>
        <w:t xml:space="preserve">dann vor allem zwecks </w:t>
      </w:r>
      <w:r w:rsidR="00C355EA">
        <w:t xml:space="preserve">Zusammenfassung, </w:t>
      </w:r>
      <w:r>
        <w:t xml:space="preserve">übergreifender Analyse und betriebswirtschaftlicher Entscheidungshilfe dauerhaft gespeichert. </w:t>
      </w:r>
      <w:r>
        <w:br/>
        <w:t xml:space="preserve">Es fungiert häufig als Grundelement einer unternehmensweiten Strategie für Performance Management </w:t>
      </w:r>
      <w:r w:rsidR="00C355EA">
        <w:t xml:space="preserve">(bedeutet dass Prozesse so optimiert werden, das die höchst möglichste Leistung erzielt wird, wobei auch auf die Entwicklung der Mitarbeiter eingegangen wird) </w:t>
      </w:r>
      <w:r>
        <w:t xml:space="preserve">oder Business </w:t>
      </w:r>
      <w:proofErr w:type="spellStart"/>
      <w:r>
        <w:t>Intelligence</w:t>
      </w:r>
      <w:proofErr w:type="spellEnd"/>
      <w:r>
        <w:t xml:space="preserve"> Lösungen</w:t>
      </w:r>
      <w:r w:rsidR="00C355EA">
        <w:t xml:space="preserve"> (bedeutet das</w:t>
      </w:r>
      <w:r w:rsidR="00037B09">
        <w:t>s anhand der Verzahnung von Daten die Zusammenhänge zwischen allen Unternehmensbereichen erkannt werden können und sich daraus Rückschlüsse ziehen lassen</w:t>
      </w:r>
      <w:r w:rsidR="00C355EA">
        <w:t>)</w:t>
      </w:r>
      <w:r>
        <w:t>.</w:t>
      </w:r>
      <w:r w:rsidR="00037B09">
        <w:t xml:space="preserve"> Außerdem ermöglicht es einen leichteren Zugriff auf die Daten.</w:t>
      </w:r>
    </w:p>
    <w:p w:rsidR="00037B09" w:rsidRDefault="00037B09">
      <w:r>
        <w:t xml:space="preserve">Quelle: </w:t>
      </w:r>
      <w:hyperlink r:id="rId7" w:history="1">
        <w:r w:rsidR="006D1E82" w:rsidRPr="00660F45">
          <w:rPr>
            <w:rStyle w:val="Hyperlink"/>
          </w:rPr>
          <w:t>https://www.pmone.com/wiki/data-warehouse/</w:t>
        </w:r>
      </w:hyperlink>
    </w:p>
    <w:p w:rsidR="006D1E82" w:rsidRPr="00220E45" w:rsidRDefault="006D1E82"/>
    <w:p w:rsidR="00220E45" w:rsidRPr="00C355EA" w:rsidRDefault="00220E45" w:rsidP="006D1E82">
      <w:pPr>
        <w:pStyle w:val="108Cobaldblau"/>
      </w:pPr>
      <w:r w:rsidRPr="00C355EA">
        <w:t>OLAP vs</w:t>
      </w:r>
      <w:r w:rsidR="003F1D32">
        <w:t>.</w:t>
      </w:r>
      <w:bookmarkStart w:id="0" w:name="_GoBack"/>
      <w:bookmarkEnd w:id="0"/>
      <w:r w:rsidRPr="00C355EA">
        <w:t xml:space="preserve"> OLTP Systeme </w:t>
      </w:r>
    </w:p>
    <w:p w:rsidR="006D1E82" w:rsidRDefault="006D1E82" w:rsidP="006D1E82">
      <w:r>
        <w:t>Online Analytical Processing versteht man die Verarbeitung und Auswertung von Daten mit der Hilfe von Programmen und IT-Systemen. Da diese Daten meist mehrdimensional sind, werden spezielle OLAP Programme benutzt. Die Daten kommen meist aus einem Data-Warehouse.</w:t>
      </w:r>
    </w:p>
    <w:p w:rsidR="006D1E82" w:rsidRDefault="006D1E82" w:rsidP="006D1E82">
      <w:r>
        <w:t>OLAP hat eine kleine Anzahl an Transaktionen. Die Abfragen sind dabei komplex und brauchen dabei eine gewissen Abfragezeit, welche von der Komplexität abhängt.</w:t>
      </w:r>
    </w:p>
    <w:p w:rsidR="00220E45" w:rsidRPr="00C355EA" w:rsidRDefault="006D1E82" w:rsidP="006D1E82">
      <w:r>
        <w:t>OLTP hat eine große Anzahl an Transaktion pro Sekunde. Die Abfragen sind dabei einfach, damit die Daten so schnell wie möglich abgefragt werden. OLTP spezialisiert sich also auf die Schnelligkeit.</w:t>
      </w:r>
    </w:p>
    <w:p w:rsidR="00220E45" w:rsidRDefault="006D1E82">
      <w:r w:rsidRPr="006D1E82">
        <w:t xml:space="preserve">Quelle: </w:t>
      </w:r>
      <w:hyperlink r:id="rId8" w:history="1">
        <w:r w:rsidRPr="006D1E82">
          <w:t>http://datawarehouse4u.info/OLTP-vs-OLAP.html</w:t>
        </w:r>
      </w:hyperlink>
    </w:p>
    <w:p w:rsidR="006D1E82" w:rsidRPr="006D1E82" w:rsidRDefault="006D1E82"/>
    <w:p w:rsidR="00220E45" w:rsidRDefault="00220E45" w:rsidP="006D1E82">
      <w:pPr>
        <w:pStyle w:val="108Cobaldblau"/>
      </w:pPr>
      <w:r w:rsidRPr="00C355EA">
        <w:t>Cube</w:t>
      </w:r>
    </w:p>
    <w:p w:rsidR="006D1E82" w:rsidRPr="006D1E82" w:rsidRDefault="006D1E82" w:rsidP="006D1E82">
      <w:pPr>
        <w:rPr>
          <w:b/>
          <w:bCs/>
        </w:rPr>
      </w:pPr>
      <w:r w:rsidRPr="5436535D">
        <w:t>Mehrdimensionale Daten werden in einem sogenannten OLAP-Würfel abgebildet. Dieser dient dazu um Mehrdimensionale Daten schnell und einfach abzufragen. Der Würfel bietet dabei verschieden Operationen an um auf die Daten zuzugreifen.</w:t>
      </w:r>
    </w:p>
    <w:p w:rsidR="006D1E82" w:rsidRDefault="006D1E82" w:rsidP="006D1E82">
      <w:pPr>
        <w:pStyle w:val="208Cobaldblau"/>
      </w:pPr>
      <w:r w:rsidRPr="5436535D">
        <w:t>Operationen</w:t>
      </w:r>
    </w:p>
    <w:p w:rsidR="006D1E82" w:rsidRDefault="006D1E82" w:rsidP="006D1E82">
      <w:pPr>
        <w:rPr>
          <w:u w:val="single"/>
        </w:rPr>
      </w:pPr>
      <w:r w:rsidRPr="5436535D">
        <w:rPr>
          <w:b/>
          <w:bCs/>
        </w:rPr>
        <w:t>Roll-Up</w:t>
      </w:r>
      <w:r w:rsidRPr="5436535D">
        <w:t>:</w:t>
      </w:r>
    </w:p>
    <w:p w:rsidR="006D1E82" w:rsidRDefault="006D1E82" w:rsidP="006D1E82">
      <w:r w:rsidRPr="5436535D">
        <w:t>Bei der Roll-Up Operation werden Dimensionen zu einer höheren Hierarchiestufe</w:t>
      </w:r>
      <w:r w:rsidRPr="5436535D">
        <w:rPr>
          <w:rFonts w:ascii="Verdana" w:eastAsia="Verdana" w:hAnsi="Verdana" w:cs="Verdana"/>
          <w:color w:val="666666"/>
          <w:sz w:val="16"/>
          <w:szCs w:val="16"/>
        </w:rPr>
        <w:t xml:space="preserve"> </w:t>
      </w:r>
      <w:r w:rsidRPr="5436535D">
        <w:t>zusammengefasst.</w:t>
      </w:r>
    </w:p>
    <w:p w:rsidR="006D1E82" w:rsidRDefault="006D1E82" w:rsidP="006D1E82">
      <w:r w:rsidRPr="45312BDF">
        <w:t>z.B.: Januar, Februar und März werden zu 1.Quartal zusammengefasst.</w:t>
      </w:r>
    </w:p>
    <w:p w:rsidR="006D1E82" w:rsidRDefault="006D1E82" w:rsidP="006D1E82">
      <w:r w:rsidRPr="45312BDF">
        <w:rPr>
          <w:b/>
          <w:bCs/>
        </w:rPr>
        <w:t>Drill-Down:</w:t>
      </w:r>
    </w:p>
    <w:p w:rsidR="006D1E82" w:rsidRDefault="006D1E82" w:rsidP="006D1E82">
      <w:pPr>
        <w:rPr>
          <w:b/>
          <w:bCs/>
        </w:rPr>
      </w:pPr>
      <w:r w:rsidRPr="45312BDF">
        <w:t>Beim Drill-Down werden Daten in kleinere Hierarchiestufe</w:t>
      </w:r>
      <w:r w:rsidRPr="45312BDF">
        <w:rPr>
          <w:rFonts w:ascii="Verdana" w:eastAsia="Verdana" w:hAnsi="Verdana" w:cs="Verdana"/>
          <w:color w:val="666666"/>
          <w:sz w:val="16"/>
          <w:szCs w:val="16"/>
        </w:rPr>
        <w:t xml:space="preserve"> </w:t>
      </w:r>
      <w:r w:rsidRPr="45312BDF">
        <w:t>aufgespalten.</w:t>
      </w:r>
    </w:p>
    <w:p w:rsidR="006D1E82" w:rsidRDefault="006D1E82" w:rsidP="006D1E82">
      <w:r w:rsidRPr="45312BDF">
        <w:t xml:space="preserve">z.B.: Lehrer werden zu </w:t>
      </w:r>
      <w:proofErr w:type="spellStart"/>
      <w:r w:rsidRPr="45312BDF">
        <w:t>POS_Lehrer</w:t>
      </w:r>
      <w:proofErr w:type="spellEnd"/>
      <w:r w:rsidRPr="45312BDF">
        <w:t xml:space="preserve">, </w:t>
      </w:r>
      <w:proofErr w:type="spellStart"/>
      <w:r w:rsidRPr="45312BDF">
        <w:t>DBI_Lehrer</w:t>
      </w:r>
      <w:proofErr w:type="spellEnd"/>
      <w:r w:rsidRPr="45312BDF">
        <w:t xml:space="preserve">, </w:t>
      </w:r>
      <w:proofErr w:type="spellStart"/>
      <w:r w:rsidRPr="45312BDF">
        <w:t>AM_Lehrer</w:t>
      </w:r>
      <w:proofErr w:type="spellEnd"/>
    </w:p>
    <w:p w:rsidR="006D1E82" w:rsidRDefault="006D1E82" w:rsidP="006D1E82">
      <w:proofErr w:type="spellStart"/>
      <w:r w:rsidRPr="45312BDF">
        <w:rPr>
          <w:b/>
          <w:bCs/>
        </w:rPr>
        <w:t>Dice</w:t>
      </w:r>
      <w:proofErr w:type="spellEnd"/>
    </w:p>
    <w:p w:rsidR="006D1E82" w:rsidRDefault="006D1E82" w:rsidP="006D1E82">
      <w:pPr>
        <w:rPr>
          <w:b/>
          <w:bCs/>
        </w:rPr>
      </w:pPr>
      <w:r w:rsidRPr="45312BDF">
        <w:t>Dabei werden bestimmte Daten gefiltert d.h. es wird ein Teilwürfel aus dem Gesamtwürfel generiert.</w:t>
      </w:r>
    </w:p>
    <w:p w:rsidR="006D1E82" w:rsidRDefault="006D1E82" w:rsidP="006D1E82">
      <w:r w:rsidRPr="45312BDF">
        <w:rPr>
          <w:b/>
          <w:bCs/>
        </w:rPr>
        <w:t>Slice</w:t>
      </w:r>
    </w:p>
    <w:p w:rsidR="006D1E82" w:rsidRDefault="006D1E82" w:rsidP="006D1E82">
      <w:pPr>
        <w:rPr>
          <w:b/>
          <w:bCs/>
        </w:rPr>
      </w:pPr>
      <w:r w:rsidRPr="45312BDF">
        <w:t>Dabei wird ein Teil der Gesamtwürfels herausgeschnitten.</w:t>
      </w:r>
    </w:p>
    <w:p w:rsidR="006D1E82" w:rsidRPr="00FA0EF6" w:rsidRDefault="006D1E82" w:rsidP="006D1E82">
      <w:proofErr w:type="spellStart"/>
      <w:r w:rsidRPr="00FA0EF6">
        <w:rPr>
          <w:b/>
          <w:bCs/>
        </w:rPr>
        <w:t>Pivotierung</w:t>
      </w:r>
      <w:proofErr w:type="spellEnd"/>
    </w:p>
    <w:p w:rsidR="006D1E82" w:rsidRPr="006D1E82" w:rsidRDefault="006D1E82" w:rsidP="006D1E82">
      <w:r w:rsidRPr="45312BDF">
        <w:t>Dabei werden die Daten nicht verändert, sondern es wird lediglich die Perspektive des Würfels verändert d.h. die Dimensionen werden neu angeordnet.</w:t>
      </w:r>
    </w:p>
    <w:p w:rsidR="00220E45" w:rsidRDefault="006D1E82" w:rsidP="006D1E82">
      <w:pPr>
        <w:rPr>
          <w:rStyle w:val="Hyperlink"/>
          <w:rFonts w:ascii="Calibri" w:eastAsia="Calibri" w:hAnsi="Calibri" w:cs="Calibri"/>
        </w:rPr>
      </w:pPr>
      <w:r>
        <w:t xml:space="preserve">Quelle: </w:t>
      </w:r>
      <w:hyperlink r:id="rId9">
        <w:r w:rsidRPr="5436535D">
          <w:rPr>
            <w:rStyle w:val="Hyperlink"/>
            <w:rFonts w:ascii="Calibri" w:eastAsia="Calibri" w:hAnsi="Calibri" w:cs="Calibri"/>
            <w:sz w:val="22"/>
          </w:rPr>
          <w:t>http://www.wirtschafts-lehre.de/online-analytical-processing.html</w:t>
        </w:r>
      </w:hyperlink>
    </w:p>
    <w:p w:rsidR="00220E45" w:rsidRDefault="00220E45" w:rsidP="006D1E82">
      <w:pPr>
        <w:pStyle w:val="108Cobaldblau"/>
      </w:pPr>
      <w:r>
        <w:lastRenderedPageBreak/>
        <w:t>Sternschema</w:t>
      </w:r>
    </w:p>
    <w:p w:rsidR="00037B09" w:rsidRDefault="00037B09">
      <w:r>
        <w:t xml:space="preserve">Das Sternschema ist eine besondere Form eines Datenmodells, dessen Ziel nicht die Normalisierung ist, sondern eine Optimierung auf effiziente Leseoperationen. </w:t>
      </w:r>
      <w:r w:rsidR="008D2E7A">
        <w:t>Sie soll eine multidimensionale Sicht auf die relationale Datenbank ermöglichen.</w:t>
      </w:r>
    </w:p>
    <w:p w:rsidR="00025F9F" w:rsidRDefault="00982828">
      <w:r>
        <w:t xml:space="preserve">Die Daten werden Leseoptimierung in zwei Tabellengruppen eingeteilt: Faktentabellen und Dimensionstabellen. </w:t>
      </w:r>
      <w:r w:rsidR="005C046E">
        <w:br/>
        <w:t>Üblicherweise gibt es eine Faktentabelle und mehrere Dimensionstabellen.</w:t>
      </w:r>
      <w:r>
        <w:br/>
        <w:t>Faktentabellen benötigt man zum Analysieren</w:t>
      </w:r>
      <w:r w:rsidR="005F3466">
        <w:t>. Fakten sind Ereignisse die gezählt oder gemessen werden können. I</w:t>
      </w:r>
      <w:r w:rsidR="005C046E">
        <w:t>m Data Warehouse beinhaltet die Faktentabelle Fremdschlüssel auf die Primärschlüssel der Dimensionstabellen.</w:t>
      </w:r>
      <w:r w:rsidR="005F3466">
        <w:t xml:space="preserve"> So ergibt die Gesamtanzahl der Fremdschlüssel den Primärschlüssel der Faktentabelle. </w:t>
      </w:r>
      <w:r w:rsidR="005C046E">
        <w:br/>
        <w:t xml:space="preserve">Dimensionstabellen, auch Nebentabellen genannt, sind die Tabellen </w:t>
      </w:r>
      <w:r w:rsidR="005F3466">
        <w:t>mit zusätzlichen beschreibenden Informationen</w:t>
      </w:r>
      <w:r w:rsidR="005C046E">
        <w:t>.</w:t>
      </w:r>
    </w:p>
    <w:p w:rsidR="001B586F" w:rsidRPr="00037B09" w:rsidRDefault="001B586F">
      <w:r>
        <w:rPr>
          <w:noProof/>
        </w:rPr>
        <w:drawing>
          <wp:inline distT="0" distB="0" distL="0" distR="0">
            <wp:extent cx="2662767" cy="2597563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98" cy="263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E45" w:rsidRPr="00220E45" w:rsidRDefault="001B586F">
      <w:r>
        <w:t xml:space="preserve">Quelle Bild: </w:t>
      </w:r>
      <w:r w:rsidR="00037B09" w:rsidRPr="00037B09">
        <w:t xml:space="preserve">Von </w:t>
      </w:r>
      <w:proofErr w:type="spellStart"/>
      <w:r w:rsidR="00037B09" w:rsidRPr="00037B09">
        <w:t>Dhbw</w:t>
      </w:r>
      <w:proofErr w:type="spellEnd"/>
      <w:r w:rsidR="00037B09" w:rsidRPr="00037B09">
        <w:t xml:space="preserve"> </w:t>
      </w:r>
      <w:proofErr w:type="spellStart"/>
      <w:r w:rsidR="00037B09" w:rsidRPr="00037B09">
        <w:t>dbi</w:t>
      </w:r>
      <w:proofErr w:type="spellEnd"/>
      <w:r w:rsidR="00037B09" w:rsidRPr="00037B09">
        <w:t xml:space="preserve"> - Eigenes Werk, CC BY-SA 3.0, https://commons.wikimedia.org/w/index.php?curid=6969631</w:t>
      </w:r>
    </w:p>
    <w:sectPr w:rsidR="00220E45" w:rsidRPr="00220E45" w:rsidSect="0096445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919" w:rsidRDefault="00477919" w:rsidP="006D1E82">
      <w:pPr>
        <w:spacing w:before="0" w:after="0" w:line="240" w:lineRule="auto"/>
      </w:pPr>
      <w:r>
        <w:separator/>
      </w:r>
    </w:p>
  </w:endnote>
  <w:endnote w:type="continuationSeparator" w:id="0">
    <w:p w:rsidR="00477919" w:rsidRDefault="00477919" w:rsidP="006D1E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2436978"/>
      <w:docPartObj>
        <w:docPartGallery w:val="Page Numbers (Bottom of Page)"/>
        <w:docPartUnique/>
      </w:docPartObj>
    </w:sdtPr>
    <w:sdtContent>
      <w:p w:rsidR="006D1E82" w:rsidRDefault="006D1E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6D1E82" w:rsidRDefault="006D1E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919" w:rsidRDefault="00477919" w:rsidP="006D1E82">
      <w:pPr>
        <w:spacing w:before="0" w:after="0" w:line="240" w:lineRule="auto"/>
      </w:pPr>
      <w:r>
        <w:separator/>
      </w:r>
    </w:p>
  </w:footnote>
  <w:footnote w:type="continuationSeparator" w:id="0">
    <w:p w:rsidR="00477919" w:rsidRDefault="00477919" w:rsidP="006D1E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2" w:rsidRDefault="006D1E82">
    <w:pPr>
      <w:pStyle w:val="Kopfzeile"/>
    </w:pPr>
    <w:r>
      <w:tab/>
    </w:r>
    <w:r>
      <w:tab/>
      <w:t>Babin, Rajic</w:t>
    </w:r>
    <w:r w:rsidR="00DF5884">
      <w:br/>
    </w:r>
    <w:r w:rsidR="00DF5884">
      <w:tab/>
    </w:r>
    <w:r w:rsidR="00DF5884">
      <w:tab/>
      <w:t>04.10.2018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29D8D128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 w:numId="4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45"/>
    <w:rsid w:val="00025F9F"/>
    <w:rsid w:val="00037B09"/>
    <w:rsid w:val="0019353A"/>
    <w:rsid w:val="001B37DE"/>
    <w:rsid w:val="001B586F"/>
    <w:rsid w:val="00220E45"/>
    <w:rsid w:val="00227D4E"/>
    <w:rsid w:val="003F1D32"/>
    <w:rsid w:val="00477919"/>
    <w:rsid w:val="004B7B26"/>
    <w:rsid w:val="004D7015"/>
    <w:rsid w:val="00520AE0"/>
    <w:rsid w:val="00550B37"/>
    <w:rsid w:val="00582D33"/>
    <w:rsid w:val="005B1ECC"/>
    <w:rsid w:val="005C046E"/>
    <w:rsid w:val="005F3466"/>
    <w:rsid w:val="006A544D"/>
    <w:rsid w:val="006A7ED9"/>
    <w:rsid w:val="006D1E82"/>
    <w:rsid w:val="00821106"/>
    <w:rsid w:val="008718F1"/>
    <w:rsid w:val="008D2E7A"/>
    <w:rsid w:val="0096445C"/>
    <w:rsid w:val="00982828"/>
    <w:rsid w:val="00A92D11"/>
    <w:rsid w:val="00AF5645"/>
    <w:rsid w:val="00C355EA"/>
    <w:rsid w:val="00D46D61"/>
    <w:rsid w:val="00DF5884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AA359"/>
  <w15:chartTrackingRefBased/>
  <w15:docId w15:val="{F772688F-0736-4F4C-99EF-9853E5D4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before="60" w:after="160"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1ECC"/>
    <w:pPr>
      <w:ind w:left="0" w:firstLine="0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5B1ECC"/>
    <w:pPr>
      <w:numPr>
        <w:numId w:val="14"/>
      </w:numPr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5B1ECC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character" w:styleId="Hyperlink">
    <w:name w:val="Hyperlink"/>
    <w:basedOn w:val="Absatz-Standardschriftart"/>
    <w:uiPriority w:val="99"/>
    <w:unhideWhenUsed/>
    <w:rsid w:val="006D1E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1E8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D1E8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1E82"/>
    <w:rPr>
      <w:rFonts w:ascii="Arial" w:hAnsi="Arial"/>
      <w:sz w:val="18"/>
    </w:rPr>
  </w:style>
  <w:style w:type="paragraph" w:styleId="Fuzeile">
    <w:name w:val="footer"/>
    <w:basedOn w:val="Standard"/>
    <w:link w:val="FuzeileZchn"/>
    <w:uiPriority w:val="99"/>
    <w:unhideWhenUsed/>
    <w:rsid w:val="006D1E8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1E8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warehouse4u.info/OLTP-vs-OLAP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mone.com/wiki/data-warehous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irtschafts-lehre.de/online-analytical-process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7</cp:revision>
  <dcterms:created xsi:type="dcterms:W3CDTF">2018-10-04T10:04:00Z</dcterms:created>
  <dcterms:modified xsi:type="dcterms:W3CDTF">2018-10-04T11:32:00Z</dcterms:modified>
</cp:coreProperties>
</file>