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5314B" w:rsidP="0005314B">
      <w:pPr>
        <w:pStyle w:val="berschrift1"/>
        <w:jc w:val="center"/>
        <w:rPr>
          <w:sz w:val="40"/>
        </w:rPr>
      </w:pPr>
      <w:r w:rsidRPr="0005314B">
        <w:rPr>
          <w:sz w:val="40"/>
        </w:rPr>
        <w:t xml:space="preserve">Referat: Bluetooth, </w:t>
      </w:r>
      <w:proofErr w:type="spellStart"/>
      <w:r w:rsidRPr="0005314B">
        <w:rPr>
          <w:sz w:val="40"/>
        </w:rPr>
        <w:t>Wlan</w:t>
      </w:r>
      <w:proofErr w:type="spellEnd"/>
      <w:r w:rsidRPr="0005314B">
        <w:rPr>
          <w:sz w:val="40"/>
        </w:rPr>
        <w:t xml:space="preserve"> und NFC</w:t>
      </w:r>
    </w:p>
    <w:p w:rsidR="009A57F8" w:rsidRPr="009A57F8" w:rsidRDefault="009A57F8" w:rsidP="009A57F8"/>
    <w:p w:rsidR="0005314B" w:rsidRDefault="00C663E1" w:rsidP="007D03A9">
      <w:pPr>
        <w:pStyle w:val="berschrift1"/>
      </w:pPr>
      <w:r>
        <w:t>WLAN</w:t>
      </w:r>
    </w:p>
    <w:p w:rsidR="006B587C" w:rsidRPr="006B587C" w:rsidRDefault="006B587C" w:rsidP="007D03A9">
      <w:pPr>
        <w:pStyle w:val="berschrift2"/>
      </w:pPr>
      <w:r>
        <w:t>Allgemeines</w:t>
      </w:r>
    </w:p>
    <w:p w:rsidR="0039352E" w:rsidRDefault="009A57F8" w:rsidP="00C663E1">
      <w:r>
        <w:t xml:space="preserve">WLAN </w:t>
      </w:r>
      <w:r w:rsidR="00546D35">
        <w:t xml:space="preserve">steht für „Wireless </w:t>
      </w:r>
      <w:proofErr w:type="spellStart"/>
      <w:r w:rsidR="00546D35">
        <w:t>Local</w:t>
      </w:r>
      <w:proofErr w:type="spellEnd"/>
      <w:r w:rsidR="00546D35">
        <w:t xml:space="preserve"> Area Network“ </w:t>
      </w:r>
      <w:r w:rsidR="00F957D5">
        <w:t xml:space="preserve">und wurde 1963 durch die Verbindung zwischen American Institute of </w:t>
      </w:r>
      <w:proofErr w:type="spellStart"/>
      <w:r w:rsidR="00F957D5">
        <w:t>Electronical</w:t>
      </w:r>
      <w:proofErr w:type="spellEnd"/>
      <w:r w:rsidR="00F957D5">
        <w:t xml:space="preserve"> Engineers (AIEE) und Institute of Radio Engineers (IRE) erfunden. </w:t>
      </w:r>
      <w:r w:rsidR="005C4DC3">
        <w:t xml:space="preserve">Dadurch wurde der Zusammenschluss zwischen Elektrotechnikern und Informatikern garantiert. </w:t>
      </w:r>
    </w:p>
    <w:p w:rsidR="000342F9" w:rsidRDefault="000342F9" w:rsidP="00C663E1"/>
    <w:p w:rsidR="0010775F" w:rsidRDefault="0010775F" w:rsidP="0010775F">
      <w:pPr>
        <w:pStyle w:val="berschrift1"/>
      </w:pPr>
      <w:r>
        <w:t>Geschichtliche Entwicklung</w:t>
      </w:r>
    </w:p>
    <w:p w:rsidR="00B923A3" w:rsidRDefault="0010775F" w:rsidP="00C351C9">
      <w:pPr>
        <w:pStyle w:val="berschrift2"/>
      </w:pPr>
      <w:r>
        <w:t>1980: Gründung der IEEE 802 Normen (Netzwerk)</w:t>
      </w:r>
    </w:p>
    <w:p w:rsidR="00C351C9" w:rsidRPr="00C351C9" w:rsidRDefault="00C351C9" w:rsidP="00C351C9"/>
    <w:p w:rsidR="00C351C9" w:rsidRPr="005A53DC" w:rsidRDefault="00C351C9" w:rsidP="00C351C9">
      <w:pPr>
        <w:pStyle w:val="Listenabsatz"/>
        <w:numPr>
          <w:ilvl w:val="0"/>
          <w:numId w:val="3"/>
        </w:numPr>
        <w:rPr>
          <w:b/>
        </w:rPr>
      </w:pPr>
      <w:r w:rsidRPr="005A53DC">
        <w:rPr>
          <w:b/>
        </w:rPr>
        <w:t xml:space="preserve">IEEE 802.11 </w:t>
      </w:r>
    </w:p>
    <w:p w:rsidR="00C351C9" w:rsidRDefault="00C351C9" w:rsidP="00C351C9">
      <w:pPr>
        <w:ind w:left="708"/>
      </w:pPr>
      <w:r>
        <w:t xml:space="preserve">Einführung 1997 </w:t>
      </w:r>
    </w:p>
    <w:p w:rsidR="00C351C9" w:rsidRDefault="00C351C9" w:rsidP="00C351C9">
      <w:pPr>
        <w:ind w:left="708"/>
      </w:pPr>
      <w:r>
        <w:t xml:space="preserve">Datentransferrate: 1-2 Mbit/s </w:t>
      </w:r>
    </w:p>
    <w:p w:rsidR="00C351C9" w:rsidRDefault="00C351C9" w:rsidP="00C351C9">
      <w:pPr>
        <w:ind w:left="708"/>
      </w:pPr>
      <w:r>
        <w:t xml:space="preserve">Frequenzbereich: 2,4 GHz </w:t>
      </w:r>
    </w:p>
    <w:p w:rsidR="00C351C9" w:rsidRDefault="00C351C9" w:rsidP="00C351C9">
      <w:pPr>
        <w:ind w:left="708"/>
      </w:pPr>
      <w:r>
        <w:t xml:space="preserve">Sendeleistung: max. 100 mW (2,5 GHz Band) </w:t>
      </w:r>
    </w:p>
    <w:p w:rsidR="00C97B3E" w:rsidRDefault="00162F3A" w:rsidP="00C97B3E">
      <w:pPr>
        <w:pStyle w:val="Listenabsatz"/>
        <w:numPr>
          <w:ilvl w:val="0"/>
          <w:numId w:val="3"/>
        </w:numPr>
        <w:rPr>
          <w:b/>
        </w:rPr>
      </w:pPr>
      <w:bookmarkStart w:id="0" w:name="_GoBack"/>
      <w:bookmarkEnd w:id="0"/>
      <w:r w:rsidRPr="00162F3A">
        <w:rPr>
          <w:b/>
        </w:rPr>
        <w:t>IEEE 802.11ah</w:t>
      </w:r>
    </w:p>
    <w:p w:rsidR="00162F3A" w:rsidRDefault="00F00EF2" w:rsidP="00162F3A">
      <w:pPr>
        <w:pStyle w:val="Listenabsatz"/>
      </w:pPr>
      <w:r>
        <w:t>Einführung 2016</w:t>
      </w:r>
    </w:p>
    <w:p w:rsidR="00F00EF2" w:rsidRDefault="00F00EF2" w:rsidP="00162F3A">
      <w:pPr>
        <w:pStyle w:val="Listenabsatz"/>
      </w:pPr>
      <w:r>
        <w:t xml:space="preserve">Datentransferrate: </w:t>
      </w:r>
    </w:p>
    <w:p w:rsidR="00F00EF2" w:rsidRDefault="00F00EF2" w:rsidP="00162F3A">
      <w:pPr>
        <w:pStyle w:val="Listenabsatz"/>
      </w:pPr>
      <w:r>
        <w:t xml:space="preserve">Frequenzbereich: </w:t>
      </w:r>
    </w:p>
    <w:p w:rsidR="00F00EF2" w:rsidRPr="00162F3A" w:rsidRDefault="00F00EF2" w:rsidP="00F00EF2">
      <w:pPr>
        <w:pStyle w:val="Listenabsatz"/>
      </w:pPr>
      <w:r>
        <w:t>Sendeleistung:</w:t>
      </w:r>
    </w:p>
    <w:p w:rsidR="00C351C9" w:rsidRDefault="00C351C9" w:rsidP="0010775F"/>
    <w:p w:rsidR="00C351C9" w:rsidRDefault="00C351C9" w:rsidP="0010775F"/>
    <w:p w:rsidR="00B923A3" w:rsidRDefault="0010775F" w:rsidP="0010775F">
      <w:r>
        <w:t xml:space="preserve">1987: 802.4L (Token Bus) beginnt </w:t>
      </w:r>
      <w:proofErr w:type="spellStart"/>
      <w:r>
        <w:t>forschung</w:t>
      </w:r>
      <w:proofErr w:type="spellEnd"/>
      <w:r>
        <w:t xml:space="preserve"> auf dem Gebiet drahtloser Netze</w:t>
      </w:r>
    </w:p>
    <w:p w:rsidR="00B923A3" w:rsidRDefault="0010775F" w:rsidP="0010775F">
      <w:r>
        <w:t>1990: Existenz proprietärer WLAN-Lösungen</w:t>
      </w:r>
    </w:p>
    <w:p w:rsidR="00B923A3" w:rsidRDefault="0010775F" w:rsidP="0010775F">
      <w:r>
        <w:t>1997: 802.11 offiziell verabschiedet</w:t>
      </w:r>
    </w:p>
    <w:p w:rsidR="0010775F" w:rsidRPr="0010775F" w:rsidRDefault="0010775F" w:rsidP="0010775F">
      <w:r>
        <w:t xml:space="preserve">1999: Gründung der Wireless Ethernet </w:t>
      </w:r>
      <w:proofErr w:type="spellStart"/>
      <w:r>
        <w:t>Compatibility</w:t>
      </w:r>
      <w:proofErr w:type="spellEnd"/>
      <w:r>
        <w:t xml:space="preserve"> Alliance, später Umbenennung in WiFi-Alliance</w:t>
      </w:r>
    </w:p>
    <w:p w:rsidR="0010775F" w:rsidRDefault="0010775F" w:rsidP="00C663E1"/>
    <w:p w:rsidR="00531213" w:rsidRDefault="00531213" w:rsidP="00531213">
      <w:pPr>
        <w:pStyle w:val="berschrift1"/>
      </w:pPr>
      <w:r>
        <w:t>IEEE-Norm</w:t>
      </w:r>
    </w:p>
    <w:p w:rsidR="00531213" w:rsidRDefault="008540DE" w:rsidP="00531213">
      <w:r>
        <w:t xml:space="preserve">Herausgeber ist das </w:t>
      </w:r>
      <w:hyperlink r:id="rId7" w:history="1">
        <w:r w:rsidRPr="008540DE">
          <w:t xml:space="preserve">Institute of </w:t>
        </w:r>
        <w:proofErr w:type="spellStart"/>
        <w:r w:rsidRPr="008540DE">
          <w:t>Electrical</w:t>
        </w:r>
        <w:proofErr w:type="spellEnd"/>
        <w:r w:rsidRPr="008540DE">
          <w:t xml:space="preserve"> and Electronics Engineers</w:t>
        </w:r>
      </w:hyperlink>
      <w:r w:rsidR="005C5639">
        <w:t xml:space="preserve">. </w:t>
      </w:r>
      <w:r w:rsidR="00FD5B35" w:rsidRPr="00FD5B35">
        <w:t>Die Definition der </w:t>
      </w:r>
      <w:hyperlink r:id="rId8" w:tooltip="IEEE 802" w:history="1">
        <w:r w:rsidR="00FD5B35" w:rsidRPr="00FD5B35">
          <w:t>IEEE-802-Normen</w:t>
        </w:r>
      </w:hyperlink>
      <w:r w:rsidR="00FD5B35" w:rsidRPr="00FD5B35">
        <w:t>, die zunächst ganz allgemein den Netzwerkzugriff beschreiben, begann im Februar 1980, daher wurde die Bezeichnung 802 gewählt.</w:t>
      </w:r>
      <w:r w:rsidR="00B172D4">
        <w:t xml:space="preserve"> </w:t>
      </w:r>
    </w:p>
    <w:p w:rsidR="00D066F9" w:rsidRDefault="00D066F9" w:rsidP="00531213">
      <w:r>
        <w:t>Wichtige Normen:</w:t>
      </w:r>
    </w:p>
    <w:p w:rsidR="00D77B55" w:rsidRPr="00D77B55" w:rsidRDefault="00027A18" w:rsidP="00D77B55">
      <w:pPr>
        <w:pStyle w:val="Listenabsatz"/>
        <w:numPr>
          <w:ilvl w:val="0"/>
          <w:numId w:val="1"/>
        </w:numPr>
      </w:pPr>
      <w:r>
        <w:lastRenderedPageBreak/>
        <w:t>802.11</w:t>
      </w:r>
      <w:r w:rsidR="008D5D73">
        <w:t xml:space="preserve"> ursprünglicher Standard, </w:t>
      </w:r>
      <w:r w:rsidR="00B26313">
        <w:t>1997 verabschiedet</w:t>
      </w:r>
      <w:r w:rsidR="00BB7728">
        <w:t>. Die Datenrate war auf 1 oder 2 Mbit/s brutto</w:t>
      </w:r>
      <w:r w:rsidR="001F3A79">
        <w:t xml:space="preserve">. </w:t>
      </w:r>
      <w:r w:rsidR="00272E12">
        <w:t>Frequenzband lag bei</w:t>
      </w:r>
      <w:r w:rsidR="00B26313">
        <w:t xml:space="preserve"> </w:t>
      </w:r>
      <w:r w:rsidR="00272E12">
        <w:t>2,400 – 2,485 GHz (lizenzfrei)</w:t>
      </w:r>
      <w:r w:rsidR="00D77B55">
        <w:t xml:space="preserve">, </w:t>
      </w:r>
      <w:r w:rsidR="00D77B55" w:rsidRPr="00D77B55">
        <w:t>Modulationsverfahren: </w:t>
      </w:r>
      <w:hyperlink r:id="rId9" w:tooltip="Frequency Hopping Spread Spectrum" w:history="1">
        <w:r w:rsidR="00D77B55" w:rsidRPr="00D77B55">
          <w:t>FHSS</w:t>
        </w:r>
      </w:hyperlink>
      <w:r w:rsidR="00D77B55" w:rsidRPr="00D77B55">
        <w:t> oder </w:t>
      </w:r>
      <w:hyperlink r:id="rId10" w:tooltip="Direct Sequence Spread Spectrum" w:history="1">
        <w:r w:rsidR="00D77B55" w:rsidRPr="00D77B55">
          <w:t>DSSS</w:t>
        </w:r>
      </w:hyperlink>
      <w:r w:rsidR="00222729">
        <w:t>; Akzeptanz: veraltet nicht mehr breit genutzt</w:t>
      </w:r>
    </w:p>
    <w:p w:rsidR="006A6343" w:rsidRDefault="00B53DD8" w:rsidP="006A6343">
      <w:pPr>
        <w:pStyle w:val="Listenabsatz"/>
        <w:numPr>
          <w:ilvl w:val="0"/>
          <w:numId w:val="1"/>
        </w:numPr>
      </w:pPr>
      <w:r>
        <w:t xml:space="preserve">802.11 ah (Wi-Fi </w:t>
      </w:r>
      <w:proofErr w:type="spellStart"/>
      <w:r>
        <w:t>HaLow</w:t>
      </w:r>
      <w:proofErr w:type="spellEnd"/>
      <w:r>
        <w:t>), am 4.Januar 2016 veröffentlicht</w:t>
      </w:r>
    </w:p>
    <w:p w:rsidR="00B53DD8" w:rsidRDefault="00B53DD8" w:rsidP="00B53DD8">
      <w:pPr>
        <w:pStyle w:val="Listenabsatz"/>
      </w:pPr>
      <w:r>
        <w:t xml:space="preserve">Frequenzband: 750 bis 930 MHz, Frequenzbereich </w:t>
      </w:r>
      <w:r w:rsidR="00834C8D" w:rsidRPr="00160AEF">
        <w:t>Regionen abhängig</w:t>
      </w:r>
    </w:p>
    <w:p w:rsidR="0010775F" w:rsidRPr="00531213" w:rsidRDefault="0010775F" w:rsidP="00B53DD8">
      <w:pPr>
        <w:pStyle w:val="Listenabsatz"/>
      </w:pPr>
    </w:p>
    <w:sectPr w:rsidR="0010775F" w:rsidRPr="005312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FB" w:rsidRDefault="003421FB" w:rsidP="00EC1571">
      <w:pPr>
        <w:spacing w:after="0" w:line="240" w:lineRule="auto"/>
      </w:pPr>
      <w:r>
        <w:separator/>
      </w:r>
    </w:p>
  </w:endnote>
  <w:endnote w:type="continuationSeparator" w:id="0">
    <w:p w:rsidR="003421FB" w:rsidRDefault="003421FB" w:rsidP="00EC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FB" w:rsidRDefault="003421FB" w:rsidP="00EC1571">
      <w:pPr>
        <w:spacing w:after="0" w:line="240" w:lineRule="auto"/>
      </w:pPr>
      <w:r>
        <w:separator/>
      </w:r>
    </w:p>
  </w:footnote>
  <w:footnote w:type="continuationSeparator" w:id="0">
    <w:p w:rsidR="003421FB" w:rsidRDefault="003421FB" w:rsidP="00EC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  <w:r>
      <w:t>Judth Marcel</w:t>
    </w:r>
    <w:r>
      <w:ptab w:relativeTo="margin" w:alignment="center" w:leader="none"/>
    </w:r>
    <w:r>
      <w:t>SYP-SEP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C351C9">
      <w:rPr>
        <w:noProof/>
      </w:rPr>
      <w:t>15. November 2018</w:t>
    </w:r>
    <w:r>
      <w:fldChar w:fldCharType="end"/>
    </w:r>
  </w:p>
  <w:p w:rsidR="00EC1571" w:rsidRDefault="00EC1571">
    <w:pPr>
      <w:pStyle w:val="Kopfzeile"/>
    </w:pPr>
    <w:r>
      <w:t>5.AHIFS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A0CC1"/>
    <w:multiLevelType w:val="hybridMultilevel"/>
    <w:tmpl w:val="6106B13E"/>
    <w:lvl w:ilvl="0" w:tplc="865E6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2518"/>
    <w:multiLevelType w:val="multilevel"/>
    <w:tmpl w:val="6B5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B33412"/>
    <w:multiLevelType w:val="hybridMultilevel"/>
    <w:tmpl w:val="FF7E2C2A"/>
    <w:lvl w:ilvl="0" w:tplc="29A4F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B"/>
    <w:rsid w:val="00027A18"/>
    <w:rsid w:val="000342F9"/>
    <w:rsid w:val="0005314B"/>
    <w:rsid w:val="00106BA9"/>
    <w:rsid w:val="0010775F"/>
    <w:rsid w:val="00160AEF"/>
    <w:rsid w:val="00162F3A"/>
    <w:rsid w:val="001E2A4B"/>
    <w:rsid w:val="001F3A79"/>
    <w:rsid w:val="00222729"/>
    <w:rsid w:val="00272E12"/>
    <w:rsid w:val="002865F1"/>
    <w:rsid w:val="002907E3"/>
    <w:rsid w:val="002C70B6"/>
    <w:rsid w:val="003421FB"/>
    <w:rsid w:val="0039352E"/>
    <w:rsid w:val="003F0F3C"/>
    <w:rsid w:val="00432B2A"/>
    <w:rsid w:val="004E61E9"/>
    <w:rsid w:val="004F6FF0"/>
    <w:rsid w:val="00531213"/>
    <w:rsid w:val="00546D35"/>
    <w:rsid w:val="005A53DC"/>
    <w:rsid w:val="005C4DC3"/>
    <w:rsid w:val="005C5639"/>
    <w:rsid w:val="005E2F0C"/>
    <w:rsid w:val="006A6343"/>
    <w:rsid w:val="006B545D"/>
    <w:rsid w:val="006B587C"/>
    <w:rsid w:val="00743B02"/>
    <w:rsid w:val="007D03A9"/>
    <w:rsid w:val="00834C8D"/>
    <w:rsid w:val="008540DE"/>
    <w:rsid w:val="008D5D73"/>
    <w:rsid w:val="009A57F8"/>
    <w:rsid w:val="00A0379C"/>
    <w:rsid w:val="00B172D4"/>
    <w:rsid w:val="00B26313"/>
    <w:rsid w:val="00B53DD8"/>
    <w:rsid w:val="00B923A3"/>
    <w:rsid w:val="00BB7728"/>
    <w:rsid w:val="00C351C9"/>
    <w:rsid w:val="00C663E1"/>
    <w:rsid w:val="00C97B3E"/>
    <w:rsid w:val="00CC0D2E"/>
    <w:rsid w:val="00CF7826"/>
    <w:rsid w:val="00D066F9"/>
    <w:rsid w:val="00D77B55"/>
    <w:rsid w:val="00EA6CBA"/>
    <w:rsid w:val="00EC1571"/>
    <w:rsid w:val="00F00EF2"/>
    <w:rsid w:val="00F957D5"/>
    <w:rsid w:val="00FD19D2"/>
    <w:rsid w:val="00FD4224"/>
    <w:rsid w:val="00F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3FEC"/>
  <w15:chartTrackingRefBased/>
  <w15:docId w15:val="{A207D7D0-3893-4373-B3DF-3C520F53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571"/>
  </w:style>
  <w:style w:type="paragraph" w:styleId="Fuzeile">
    <w:name w:val="footer"/>
    <w:basedOn w:val="Standard"/>
    <w:link w:val="Fu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571"/>
  </w:style>
  <w:style w:type="character" w:customStyle="1" w:styleId="berschrift2Zchn">
    <w:name w:val="Überschrift 2 Zchn"/>
    <w:basedOn w:val="Absatz-Standardschriftart"/>
    <w:link w:val="berschrift2"/>
    <w:uiPriority w:val="9"/>
    <w:rsid w:val="00C66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0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8540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A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IEEE_80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stitute_of_Electrical_and_Electronics_Engineer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.wikipedia.org/wiki/Direct_Sequence_Spread_Spect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Frequency_Hopping_Spread_Spectru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45</cp:revision>
  <dcterms:created xsi:type="dcterms:W3CDTF">2018-09-22T11:16:00Z</dcterms:created>
  <dcterms:modified xsi:type="dcterms:W3CDTF">2018-11-15T08:21:00Z</dcterms:modified>
</cp:coreProperties>
</file>