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E9C" w:rsidRDefault="00940E1A">
      <w:pPr>
        <w:spacing w:after="0" w:line="259" w:lineRule="auto"/>
        <w:ind w:left="0" w:firstLine="0"/>
      </w:pPr>
      <w:r>
        <w:t xml:space="preserve"> </w:t>
      </w:r>
    </w:p>
    <w:p w:rsidR="00533E9C" w:rsidRDefault="00940E1A">
      <w:pPr>
        <w:shd w:val="clear" w:color="auto" w:fill="5B9BD5"/>
        <w:spacing w:after="274" w:line="259" w:lineRule="auto"/>
        <w:ind w:left="0" w:right="71" w:firstLine="0"/>
        <w:jc w:val="right"/>
      </w:pPr>
      <w:r>
        <w:rPr>
          <w:color w:val="FFFFFF"/>
          <w:sz w:val="24"/>
        </w:rPr>
        <w:t xml:space="preserve">2018 </w:t>
      </w:r>
    </w:p>
    <w:p w:rsidR="00533E9C" w:rsidRDefault="00940E1A">
      <w:pPr>
        <w:spacing w:after="5505" w:line="259" w:lineRule="auto"/>
        <w:ind w:left="0" w:firstLine="0"/>
      </w:pPr>
      <w:r>
        <w:t xml:space="preserve"> </w:t>
      </w:r>
      <w:r>
        <w:tab/>
      </w:r>
      <w:r>
        <w:rPr>
          <w:sz w:val="56"/>
        </w:rPr>
        <w:t xml:space="preserve"> </w:t>
      </w:r>
    </w:p>
    <w:p w:rsidR="00533E9C" w:rsidRDefault="00940E1A">
      <w:pPr>
        <w:spacing w:after="50" w:line="259" w:lineRule="auto"/>
        <w:ind w:left="734" w:firstLine="0"/>
      </w:pPr>
      <w:r>
        <w:rPr>
          <w:color w:val="5B9BD5"/>
          <w:sz w:val="72"/>
        </w:rPr>
        <w:t xml:space="preserve">Mobile Datendienste </w:t>
      </w:r>
    </w:p>
    <w:p w:rsidR="00533E9C" w:rsidRDefault="00940E1A">
      <w:pPr>
        <w:spacing w:after="16" w:line="259" w:lineRule="auto"/>
        <w:ind w:left="734" w:firstLine="0"/>
      </w:pPr>
      <w:r>
        <w:rPr>
          <w:color w:val="1F3864"/>
          <w:sz w:val="28"/>
        </w:rPr>
        <w:t xml:space="preserve">SYP-SEP </w:t>
      </w:r>
    </w:p>
    <w:p w:rsidR="00533E9C" w:rsidRDefault="00940E1A">
      <w:pPr>
        <w:spacing w:after="0" w:line="259" w:lineRule="auto"/>
        <w:ind w:left="734" w:firstLine="0"/>
      </w:pPr>
      <w:r>
        <w:rPr>
          <w:color w:val="4472C4"/>
          <w:sz w:val="24"/>
        </w:rPr>
        <w:t xml:space="preserve">SANDRO UNTERKOFLER </w:t>
      </w:r>
    </w:p>
    <w:p w:rsidR="00533E9C" w:rsidRDefault="00940E1A">
      <w:pPr>
        <w:spacing w:after="0" w:line="259" w:lineRule="auto"/>
        <w:ind w:left="0" w:firstLine="0"/>
      </w:pPr>
      <w:r>
        <w:rPr>
          <w:sz w:val="56"/>
        </w:rPr>
        <w:t xml:space="preserve">Mobile Datendienste </w:t>
      </w:r>
    </w:p>
    <w:p w:rsidR="00533E9C" w:rsidRDefault="00940E1A">
      <w:pPr>
        <w:pStyle w:val="berschrift1"/>
        <w:ind w:left="-5" w:right="2398"/>
      </w:pPr>
      <w:r>
        <w:t xml:space="preserve">Einleitung </w:t>
      </w:r>
    </w:p>
    <w:p w:rsidR="00533E9C" w:rsidRDefault="00940E1A">
      <w:pPr>
        <w:ind w:left="-5"/>
      </w:pPr>
      <w:r w:rsidRPr="002D3C5C">
        <w:rPr>
          <w:highlight w:val="yellow"/>
        </w:rPr>
        <w:t>Mobile Datendienste bezeichnet die Bereitstellung einer Internetverbindung auf Mobilgeräten wie Laptops, Handys und Tablet</w:t>
      </w:r>
      <w:r>
        <w:t xml:space="preserve">s. </w:t>
      </w:r>
    </w:p>
    <w:p w:rsidR="00533E9C" w:rsidRDefault="00940E1A">
      <w:pPr>
        <w:ind w:left="-5"/>
      </w:pPr>
      <w:r>
        <w:t>Damit mobiles Internet möglich ist, musste das ursprünglich auf Sprachübertragungen ausgelegte Mobilfunknetz, zweckentfremdet werd</w:t>
      </w:r>
      <w:r>
        <w:t xml:space="preserve">en und auf die Möglichkeit der Datenübertragung erweitert werden. </w:t>
      </w:r>
    </w:p>
    <w:p w:rsidR="00533E9C" w:rsidRDefault="00940E1A">
      <w:pPr>
        <w:spacing w:after="334"/>
        <w:ind w:left="-5"/>
      </w:pPr>
      <w:r>
        <w:t xml:space="preserve">Da die Technologie und die Techniken für die Übertragung immer mehr wurden entschied man sich, alles in Generationen einzuteilen. </w:t>
      </w:r>
    </w:p>
    <w:p w:rsidR="00533E9C" w:rsidRDefault="00940E1A">
      <w:pPr>
        <w:pStyle w:val="berschrift1"/>
        <w:ind w:left="-5" w:right="2398"/>
      </w:pPr>
      <w:r>
        <w:t>Funknetz</w:t>
      </w:r>
      <w:r>
        <w:t>–</w:t>
      </w:r>
      <w:r>
        <w:t xml:space="preserve"> Funktionsweise  </w:t>
      </w:r>
    </w:p>
    <w:p w:rsidR="00533E9C" w:rsidRDefault="00940E1A">
      <w:pPr>
        <w:spacing w:after="0"/>
        <w:ind w:left="-5"/>
      </w:pPr>
      <w:r w:rsidRPr="002D3C5C">
        <w:rPr>
          <w:highlight w:val="yellow"/>
        </w:rPr>
        <w:t>Jedes Handy sendet in Abständen</w:t>
      </w:r>
      <w:r w:rsidRPr="002D3C5C">
        <w:rPr>
          <w:highlight w:val="yellow"/>
        </w:rPr>
        <w:t xml:space="preserve"> Daten an die nächst gelegene Funkbasisstation, zu beachten ist je Funknetz näher man diesen Antennen ist desto besser.</w:t>
      </w:r>
      <w:r>
        <w:t xml:space="preserve">  </w:t>
      </w:r>
    </w:p>
    <w:p w:rsidR="00533E9C" w:rsidRDefault="00940E1A">
      <w:pPr>
        <w:ind w:left="-5"/>
      </w:pPr>
      <w:r w:rsidRPr="002D3C5C">
        <w:rPr>
          <w:highlight w:val="yellow"/>
        </w:rPr>
        <w:t>Der Bereich in der eine Funkbasisstation Daten empfangen kann nennt sich Funkzelle.</w:t>
      </w:r>
      <w:r>
        <w:t xml:space="preserve">  </w:t>
      </w:r>
    </w:p>
    <w:p w:rsidR="00533E9C" w:rsidRPr="002D3C5C" w:rsidRDefault="00940E1A">
      <w:pPr>
        <w:spacing w:after="0"/>
        <w:ind w:left="-5"/>
        <w:rPr>
          <w:highlight w:val="yellow"/>
        </w:rPr>
      </w:pPr>
      <w:r w:rsidRPr="002D3C5C">
        <w:rPr>
          <w:highlight w:val="yellow"/>
        </w:rPr>
        <w:lastRenderedPageBreak/>
        <w:t>Das Handy meldet sich automatisch bei dem Zentralrechner an, somit ist sichergestellt in welcher Funkzelle man sich befindet. Wenn Daten gesendet werden, werden Sie zunäc</w:t>
      </w:r>
      <w:r w:rsidRPr="002D3C5C">
        <w:rPr>
          <w:highlight w:val="yellow"/>
        </w:rPr>
        <w:t xml:space="preserve">hst zu dem </w:t>
      </w:r>
    </w:p>
    <w:p w:rsidR="00533E9C" w:rsidRDefault="00940E1A">
      <w:pPr>
        <w:ind w:left="-5"/>
      </w:pPr>
      <w:r w:rsidRPr="002D3C5C">
        <w:rPr>
          <w:highlight w:val="yellow"/>
        </w:rPr>
        <w:t>nächstgelegenen Knotenpunkt der Vermittlungsstelle geleitet, wo sie verarbeitet und zu adressierte Funkzelle weiterleitet. Da sich jedes Handy im Funknetz anmeldet wie die Vermittlungsstelle in welche Funkzelle man sich befindet. Anschließend g</w:t>
      </w:r>
      <w:r w:rsidRPr="002D3C5C">
        <w:rPr>
          <w:highlight w:val="yellow"/>
        </w:rPr>
        <w:t>ibt die Funkbasisstation die zu empfangenen Daten an das betreffende Endgerät Handy, Tablet etc. weiter.</w:t>
      </w:r>
      <w:r>
        <w:t xml:space="preserve"> </w:t>
      </w:r>
    </w:p>
    <w:p w:rsidR="00533E9C" w:rsidRDefault="00940E1A">
      <w:pPr>
        <w:spacing w:after="0" w:line="259" w:lineRule="auto"/>
        <w:ind w:left="0" w:right="2398" w:firstLine="0"/>
      </w:pPr>
      <w:r>
        <w:t xml:space="preserve"> </w:t>
      </w:r>
    </w:p>
    <w:p w:rsidR="00533E9C" w:rsidRDefault="00940E1A">
      <w:pPr>
        <w:spacing w:after="0" w:line="259" w:lineRule="auto"/>
        <w:ind w:left="2334" w:firstLine="0"/>
      </w:pPr>
      <w:r>
        <w:rPr>
          <w:noProof/>
        </w:rPr>
        <w:drawing>
          <wp:inline distT="0" distB="0" distL="0" distR="0">
            <wp:extent cx="2752725" cy="2752725"/>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6"/>
                    <a:stretch>
                      <a:fillRect/>
                    </a:stretch>
                  </pic:blipFill>
                  <pic:spPr>
                    <a:xfrm>
                      <a:off x="0" y="0"/>
                      <a:ext cx="2752725" cy="2752725"/>
                    </a:xfrm>
                    <a:prstGeom prst="rect">
                      <a:avLst/>
                    </a:prstGeom>
                  </pic:spPr>
                </pic:pic>
              </a:graphicData>
            </a:graphic>
          </wp:inline>
        </w:drawing>
      </w:r>
    </w:p>
    <w:p w:rsidR="00533E9C" w:rsidRDefault="00940E1A">
      <w:pPr>
        <w:pStyle w:val="berschrift1"/>
        <w:ind w:left="-5" w:right="2398"/>
      </w:pPr>
      <w:r>
        <w:t xml:space="preserve">Generationen </w:t>
      </w:r>
    </w:p>
    <w:p w:rsidR="00533E9C" w:rsidRDefault="00940E1A">
      <w:pPr>
        <w:pStyle w:val="berschrift2"/>
        <w:ind w:left="-5"/>
      </w:pPr>
      <w:r>
        <w:t xml:space="preserve">1G (1. Generation) </w:t>
      </w:r>
    </w:p>
    <w:p w:rsidR="00533E9C" w:rsidRDefault="00940E1A">
      <w:pPr>
        <w:ind w:left="-5"/>
      </w:pPr>
      <w:r>
        <w:t xml:space="preserve">Die ersten Mobilfunkgeräte arbeiteten in </w:t>
      </w:r>
      <w:r w:rsidRPr="002D3C5C">
        <w:rPr>
          <w:highlight w:val="yellow"/>
        </w:rPr>
        <w:t>analogen</w:t>
      </w:r>
      <w:r>
        <w:t xml:space="preserve"> Mobilfunknetzen. Zu diesen zählten </w:t>
      </w:r>
      <w:r w:rsidRPr="002D3C5C">
        <w:rPr>
          <w:highlight w:val="yellow"/>
        </w:rPr>
        <w:t>das A-Netz sowie das B-Netz</w:t>
      </w:r>
      <w:r>
        <w:t xml:space="preserve">. Das spätere C-Netz hingegen war schon ein digitales Mobilnetz, zählte jedoch noch zur 1. Generation. Diese Funknetze basierten ausschließlich auf einer Übertragungstechnik mit Leitungsvermittlung. Wo man noch per Hand </w:t>
      </w:r>
      <w:proofErr w:type="gramStart"/>
      <w:r>
        <w:t>weiter vermittelt</w:t>
      </w:r>
      <w:proofErr w:type="gramEnd"/>
      <w:r>
        <w:t xml:space="preserve"> wurde. </w:t>
      </w:r>
    </w:p>
    <w:p w:rsidR="00533E9C" w:rsidRDefault="00940E1A">
      <w:pPr>
        <w:pStyle w:val="berschrift2"/>
        <w:ind w:left="-5"/>
      </w:pPr>
      <w:r>
        <w:t>2G (2. Gen</w:t>
      </w:r>
      <w:r>
        <w:t xml:space="preserve">eration) </w:t>
      </w:r>
    </w:p>
    <w:p w:rsidR="00533E9C" w:rsidRDefault="00940E1A">
      <w:pPr>
        <w:spacing w:after="199"/>
        <w:ind w:left="-5"/>
      </w:pPr>
      <w:r>
        <w:t xml:space="preserve">Die 2. Generation basierte wie 1G ebenfalls auf Leitungsvermittlung bei der Übertragungstechnik, jedoch war diese schon ausschließlich </w:t>
      </w:r>
      <w:r w:rsidRPr="002D3C5C">
        <w:rPr>
          <w:highlight w:val="yellow"/>
        </w:rPr>
        <w:t>digital</w:t>
      </w:r>
      <w:r>
        <w:t xml:space="preserve">. Hierzu </w:t>
      </w:r>
      <w:proofErr w:type="gramStart"/>
      <w:r>
        <w:t>zählte</w:t>
      </w:r>
      <w:proofErr w:type="gramEnd"/>
      <w:r>
        <w:t xml:space="preserve"> das D</w:t>
      </w:r>
      <w:r w:rsidRPr="002D3C5C">
        <w:rPr>
          <w:highlight w:val="yellow"/>
        </w:rPr>
        <w:t>-Netz sowie das E-Netz</w:t>
      </w:r>
      <w:r>
        <w:t xml:space="preserve">, diese wurden noch ergänzt, was aber </w:t>
      </w:r>
      <w:r w:rsidRPr="002D3C5C">
        <w:rPr>
          <w:highlight w:val="yellow"/>
        </w:rPr>
        <w:t>keine großen Unterschie</w:t>
      </w:r>
      <w:r w:rsidRPr="002D3C5C">
        <w:rPr>
          <w:highlight w:val="yellow"/>
        </w:rPr>
        <w:t>de</w:t>
      </w:r>
      <w:r>
        <w:t xml:space="preserve"> aufwies. </w:t>
      </w:r>
    </w:p>
    <w:p w:rsidR="00533E9C" w:rsidRDefault="00940E1A">
      <w:pPr>
        <w:pStyle w:val="berschrift2"/>
        <w:ind w:left="-5"/>
      </w:pPr>
      <w:r>
        <w:t xml:space="preserve">GSM  </w:t>
      </w:r>
    </w:p>
    <w:p w:rsidR="00533E9C" w:rsidRDefault="00940E1A">
      <w:pPr>
        <w:ind w:left="-5"/>
      </w:pPr>
      <w:r w:rsidRPr="002D3C5C">
        <w:rPr>
          <w:highlight w:val="yellow"/>
        </w:rPr>
        <w:t xml:space="preserve">Global System </w:t>
      </w:r>
      <w:proofErr w:type="spellStart"/>
      <w:r w:rsidRPr="002D3C5C">
        <w:rPr>
          <w:highlight w:val="yellow"/>
        </w:rPr>
        <w:t>for</w:t>
      </w:r>
      <w:proofErr w:type="spellEnd"/>
      <w:r w:rsidRPr="002D3C5C">
        <w:rPr>
          <w:highlight w:val="yellow"/>
        </w:rPr>
        <w:t xml:space="preserve"> Mobile Communications</w:t>
      </w:r>
      <w:r>
        <w:t xml:space="preserve"> bezeichnet die erste </w:t>
      </w:r>
      <w:r w:rsidRPr="002D3C5C">
        <w:rPr>
          <w:highlight w:val="yellow"/>
        </w:rPr>
        <w:t>Mobilfunktechnik die ein ausschließlich digitales Übertragungsverfahren verwendet und es ermöglicht ohne Kabel zu telefonieren</w:t>
      </w:r>
      <w:r>
        <w:t xml:space="preserve">. </w:t>
      </w:r>
      <w:r w:rsidRPr="002D3C5C">
        <w:rPr>
          <w:highlight w:val="yellow"/>
        </w:rPr>
        <w:t>GSM unterstütze keine Datenübertragung</w:t>
      </w:r>
      <w:r>
        <w:t xml:space="preserve">. </w:t>
      </w:r>
    </w:p>
    <w:p w:rsidR="00533E9C" w:rsidRDefault="00940E1A">
      <w:pPr>
        <w:spacing w:after="199"/>
        <w:ind w:left="-5"/>
      </w:pPr>
      <w:r>
        <w:t>Bei GSM</w:t>
      </w:r>
      <w:r>
        <w:t xml:space="preserve"> wurde in Handy eine SIM-Karte </w:t>
      </w:r>
      <w:proofErr w:type="gramStart"/>
      <w:r>
        <w:t>eingebaut</w:t>
      </w:r>
      <w:proofErr w:type="gramEnd"/>
      <w:r>
        <w:t xml:space="preserve"> um mehrere Netze zu benutzen. </w:t>
      </w:r>
    </w:p>
    <w:p w:rsidR="00533E9C" w:rsidRDefault="00940E1A">
      <w:pPr>
        <w:pStyle w:val="berschrift2"/>
        <w:ind w:left="-5"/>
      </w:pPr>
      <w:r>
        <w:t xml:space="preserve">2.5G (2,5. Generation) </w:t>
      </w:r>
    </w:p>
    <w:p w:rsidR="00533E9C" w:rsidRDefault="00940E1A">
      <w:pPr>
        <w:ind w:left="-5"/>
      </w:pPr>
      <w:r>
        <w:t xml:space="preserve">Als fast eigenständige Generation wurde die </w:t>
      </w:r>
      <w:r w:rsidRPr="002D3C5C">
        <w:rPr>
          <w:highlight w:val="yellow"/>
        </w:rPr>
        <w:t>HSCSD, GPRS</w:t>
      </w:r>
      <w:r>
        <w:t xml:space="preserve"> Technik. </w:t>
      </w:r>
    </w:p>
    <w:p w:rsidR="00533E9C" w:rsidRPr="002D3C5C" w:rsidRDefault="00940E1A">
      <w:pPr>
        <w:pStyle w:val="berschrift3"/>
        <w:ind w:left="-5"/>
        <w:rPr>
          <w:lang w:val="en-GB"/>
        </w:rPr>
      </w:pPr>
      <w:r w:rsidRPr="002D3C5C">
        <w:rPr>
          <w:lang w:val="en-GB"/>
        </w:rPr>
        <w:t xml:space="preserve">HSCSD (High Speed Circuit Switched Data)  </w:t>
      </w:r>
    </w:p>
    <w:p w:rsidR="00533E9C" w:rsidRDefault="00940E1A">
      <w:pPr>
        <w:ind w:left="-5"/>
      </w:pPr>
      <w:r>
        <w:t>Es ist eine Erweiterung des GSM-Mobilfunk-Standards</w:t>
      </w:r>
      <w:r>
        <w:t xml:space="preserve"> und wird mit der </w:t>
      </w:r>
      <w:r w:rsidRPr="002D3C5C">
        <w:rPr>
          <w:highlight w:val="yellow"/>
        </w:rPr>
        <w:t xml:space="preserve">Bündelung von Datenkanälen </w:t>
      </w:r>
      <w:proofErr w:type="gramStart"/>
      <w:r w:rsidRPr="002D3C5C">
        <w:rPr>
          <w:highlight w:val="yellow"/>
        </w:rPr>
        <w:t>realisiert</w:t>
      </w:r>
      <w:proofErr w:type="gramEnd"/>
      <w:r w:rsidRPr="002D3C5C">
        <w:rPr>
          <w:highlight w:val="yellow"/>
        </w:rPr>
        <w:t xml:space="preserve"> um eine schnellere Datenübertragung zu erreichen.</w:t>
      </w:r>
      <w:r>
        <w:t xml:space="preserve"> </w:t>
      </w:r>
    </w:p>
    <w:p w:rsidR="00533E9C" w:rsidRDefault="00940E1A">
      <w:pPr>
        <w:pStyle w:val="berschrift3"/>
        <w:ind w:left="-5"/>
      </w:pPr>
      <w:r>
        <w:lastRenderedPageBreak/>
        <w:t xml:space="preserve">GPRS - </w:t>
      </w:r>
      <w:r>
        <w:rPr>
          <w:sz w:val="22"/>
        </w:rPr>
        <w:t>Gen</w:t>
      </w:r>
      <w:r>
        <w:t xml:space="preserve">eral Packet Radio Service </w:t>
      </w:r>
      <w:r>
        <w:rPr>
          <w:sz w:val="22"/>
        </w:rPr>
        <w:t xml:space="preserve"> </w:t>
      </w:r>
    </w:p>
    <w:p w:rsidR="00533E9C" w:rsidRDefault="00940E1A">
      <w:pPr>
        <w:spacing w:after="199"/>
        <w:ind w:left="-5"/>
      </w:pPr>
      <w:r>
        <w:t xml:space="preserve">Ein </w:t>
      </w:r>
      <w:r w:rsidRPr="002D3C5C">
        <w:rPr>
          <w:highlight w:val="yellow"/>
        </w:rPr>
        <w:t>Paketorientierter Übertragungsdienst</w:t>
      </w:r>
      <w:r>
        <w:t xml:space="preserve">, der im Bereich des Mobilfunks eingesetzt wird. Die </w:t>
      </w:r>
      <w:proofErr w:type="spellStart"/>
      <w:r>
        <w:t>GPRSTechnik</w:t>
      </w:r>
      <w:proofErr w:type="spellEnd"/>
      <w:r>
        <w:t xml:space="preserve"> ermögl</w:t>
      </w:r>
      <w:r>
        <w:t xml:space="preserve">icht im Optimalfall eine Datenübertragungsrate von bis zu </w:t>
      </w:r>
      <w:r w:rsidRPr="002D3C5C">
        <w:rPr>
          <w:highlight w:val="yellow"/>
        </w:rPr>
        <w:t>115kbit/s</w:t>
      </w:r>
      <w:r>
        <w:t xml:space="preserve">. </w:t>
      </w:r>
    </w:p>
    <w:p w:rsidR="00533E9C" w:rsidRDefault="00940E1A">
      <w:pPr>
        <w:pStyle w:val="berschrift2"/>
        <w:ind w:left="-5"/>
      </w:pPr>
      <w:r>
        <w:t xml:space="preserve">2.75G (2,75. Generation) </w:t>
      </w:r>
    </w:p>
    <w:p w:rsidR="00533E9C" w:rsidRDefault="00940E1A">
      <w:pPr>
        <w:spacing w:after="1"/>
        <w:ind w:left="-5"/>
      </w:pPr>
      <w:r>
        <w:t xml:space="preserve">Die Erweiterung von HSCSD und GPRS nennt sich EDGE. EDGE ist keine eigenständige </w:t>
      </w:r>
    </w:p>
    <w:p w:rsidR="00533E9C" w:rsidRDefault="00940E1A">
      <w:pPr>
        <w:ind w:left="-5"/>
      </w:pPr>
      <w:proofErr w:type="gramStart"/>
      <w:r>
        <w:t>Übertragungstechnik</w:t>
      </w:r>
      <w:proofErr w:type="gramEnd"/>
      <w:r>
        <w:t xml:space="preserve"> sondern eine Erweiterung zur Beschleunigung von HSCSD und GPRS </w:t>
      </w:r>
    </w:p>
    <w:p w:rsidR="00533E9C" w:rsidRPr="002D3C5C" w:rsidRDefault="00940E1A">
      <w:pPr>
        <w:ind w:left="-5"/>
        <w:rPr>
          <w:lang w:val="en-GB"/>
        </w:rPr>
      </w:pPr>
      <w:r w:rsidRPr="002D3C5C">
        <w:rPr>
          <w:lang w:val="en-GB"/>
        </w:rPr>
        <w:t xml:space="preserve">EDGE Standard (Enhanced Data Rates for GSM Evolution)  </w:t>
      </w:r>
    </w:p>
    <w:p w:rsidR="00533E9C" w:rsidRDefault="00940E1A">
      <w:pPr>
        <w:spacing w:after="202"/>
        <w:ind w:left="-5"/>
      </w:pPr>
      <w:r>
        <w:t xml:space="preserve">EDGE verwendet eine andere </w:t>
      </w:r>
      <w:proofErr w:type="gramStart"/>
      <w:r>
        <w:t>Modulationsart</w:t>
      </w:r>
      <w:proofErr w:type="gramEnd"/>
      <w:r>
        <w:t xml:space="preserve"> welche im Optimalfall dreimal so viele Bits überträgt. In einem weniger guten Kanal kommt es dagegen zu häufigen Bitfehlern. </w:t>
      </w:r>
    </w:p>
    <w:p w:rsidR="00533E9C" w:rsidRDefault="00940E1A">
      <w:pPr>
        <w:pStyle w:val="berschrift2"/>
        <w:ind w:left="-5"/>
      </w:pPr>
      <w:r>
        <w:t xml:space="preserve">3G (3. Generation) </w:t>
      </w:r>
    </w:p>
    <w:p w:rsidR="00533E9C" w:rsidRDefault="00940E1A">
      <w:pPr>
        <w:ind w:left="-5"/>
      </w:pPr>
      <w:r>
        <w:t xml:space="preserve">Startschuss </w:t>
      </w:r>
      <w:r>
        <w:t xml:space="preserve">für die 3. Generation war die Einführung des </w:t>
      </w:r>
      <w:r w:rsidRPr="002D3C5C">
        <w:rPr>
          <w:highlight w:val="yellow"/>
        </w:rPr>
        <w:t>UMTS Standards</w:t>
      </w:r>
      <w:r>
        <w:t xml:space="preserve"> im Jahre 2004. Auch diese Übertragungstechnik basiert auf einer digitalen Paketvermittlung, wie bereits bei 2.5G (2.75G) jedoch mit </w:t>
      </w:r>
      <w:r w:rsidRPr="002D3C5C">
        <w:rPr>
          <w:highlight w:val="yellow"/>
        </w:rPr>
        <w:t>weitaus höheren Geschwindigkeiten</w:t>
      </w:r>
      <w:r>
        <w:t xml:space="preserve">. </w:t>
      </w:r>
    </w:p>
    <w:p w:rsidR="00533E9C" w:rsidRPr="002D3C5C" w:rsidRDefault="00940E1A">
      <w:pPr>
        <w:pStyle w:val="berschrift3"/>
        <w:ind w:left="-5"/>
        <w:rPr>
          <w:lang w:val="en-GB"/>
        </w:rPr>
      </w:pPr>
      <w:r w:rsidRPr="002D3C5C">
        <w:rPr>
          <w:lang w:val="en-GB"/>
        </w:rPr>
        <w:t>UMTS (Universal Mobile Telec</w:t>
      </w:r>
      <w:r w:rsidRPr="002D3C5C">
        <w:rPr>
          <w:lang w:val="en-GB"/>
        </w:rPr>
        <w:t xml:space="preserve">ommunications System) </w:t>
      </w:r>
    </w:p>
    <w:p w:rsidR="00533E9C" w:rsidRDefault="00940E1A">
      <w:pPr>
        <w:ind w:left="-5"/>
      </w:pPr>
      <w:r>
        <w:t xml:space="preserve">Ermöglichte eine Datenübertragungsrate von bis zu </w:t>
      </w:r>
      <w:r w:rsidRPr="002D3C5C">
        <w:rPr>
          <w:highlight w:val="yellow"/>
        </w:rPr>
        <w:t xml:space="preserve">384 </w:t>
      </w:r>
      <w:proofErr w:type="spellStart"/>
      <w:r w:rsidRPr="002D3C5C">
        <w:rPr>
          <w:highlight w:val="yellow"/>
        </w:rPr>
        <w:t>kBit</w:t>
      </w:r>
      <w:proofErr w:type="spellEnd"/>
      <w:r w:rsidRPr="002D3C5C">
        <w:rPr>
          <w:highlight w:val="yellow"/>
        </w:rPr>
        <w:t>/s</w:t>
      </w:r>
      <w:r>
        <w:t xml:space="preserve"> und damit eine Steigerung von mehr als 50% gegenüber EDGE.  Es entstand aus der Nachfrage nach Innovativen Kommunikationsdiensten (Videotelefonie, Übertragung von Text, Bil</w:t>
      </w:r>
      <w:r>
        <w:t xml:space="preserve">d, Video) sowie nach Multimediaangeboten. </w:t>
      </w:r>
    </w:p>
    <w:p w:rsidR="00533E9C" w:rsidRDefault="00940E1A">
      <w:pPr>
        <w:spacing w:after="158" w:line="259" w:lineRule="auto"/>
        <w:ind w:left="0" w:firstLine="0"/>
      </w:pPr>
      <w:r>
        <w:t xml:space="preserve"> </w:t>
      </w:r>
    </w:p>
    <w:p w:rsidR="00533E9C" w:rsidRDefault="00940E1A">
      <w:pPr>
        <w:spacing w:line="259" w:lineRule="auto"/>
        <w:ind w:left="0" w:firstLine="0"/>
      </w:pPr>
      <w:r>
        <w:t xml:space="preserve"> </w:t>
      </w:r>
    </w:p>
    <w:p w:rsidR="00533E9C" w:rsidRDefault="00940E1A">
      <w:pPr>
        <w:spacing w:after="158" w:line="259" w:lineRule="auto"/>
        <w:ind w:left="0" w:firstLine="0"/>
      </w:pPr>
      <w:r>
        <w:t xml:space="preserve"> </w:t>
      </w:r>
    </w:p>
    <w:p w:rsidR="00533E9C" w:rsidRDefault="00940E1A">
      <w:pPr>
        <w:spacing w:line="259" w:lineRule="auto"/>
        <w:ind w:left="0" w:firstLine="0"/>
      </w:pPr>
      <w:r>
        <w:t xml:space="preserve"> </w:t>
      </w:r>
    </w:p>
    <w:p w:rsidR="00533E9C" w:rsidRDefault="00940E1A">
      <w:pPr>
        <w:spacing w:after="158" w:line="259" w:lineRule="auto"/>
        <w:ind w:left="0" w:firstLine="0"/>
      </w:pPr>
      <w:r>
        <w:t xml:space="preserve"> </w:t>
      </w:r>
    </w:p>
    <w:p w:rsidR="00533E9C" w:rsidRDefault="00940E1A">
      <w:pPr>
        <w:spacing w:after="0" w:line="259" w:lineRule="auto"/>
        <w:ind w:left="0" w:firstLine="0"/>
      </w:pPr>
      <w:r>
        <w:t xml:space="preserve"> </w:t>
      </w:r>
    </w:p>
    <w:p w:rsidR="00533E9C" w:rsidRDefault="00940E1A">
      <w:pPr>
        <w:pStyle w:val="berschrift3"/>
        <w:ind w:left="-5"/>
      </w:pPr>
      <w:r>
        <w:t xml:space="preserve">UTRAN </w:t>
      </w:r>
    </w:p>
    <w:p w:rsidR="00533E9C" w:rsidRDefault="00940E1A">
      <w:pPr>
        <w:ind w:left="-5"/>
      </w:pPr>
      <w:r w:rsidRPr="002D3C5C">
        <w:rPr>
          <w:highlight w:val="yellow"/>
        </w:rPr>
        <w:t>UTRAN (UMTS</w:t>
      </w:r>
      <w:hyperlink r:id="rId7">
        <w:r w:rsidRPr="002D3C5C">
          <w:rPr>
            <w:highlight w:val="yellow"/>
          </w:rPr>
          <w:t xml:space="preserve"> </w:t>
        </w:r>
      </w:hyperlink>
      <w:hyperlink r:id="rId8">
        <w:proofErr w:type="spellStart"/>
        <w:r w:rsidRPr="002D3C5C">
          <w:rPr>
            <w:highlight w:val="yellow"/>
          </w:rPr>
          <w:t>Terrestrial</w:t>
        </w:r>
        <w:proofErr w:type="spellEnd"/>
      </w:hyperlink>
      <w:hyperlink r:id="rId9">
        <w:r w:rsidRPr="002D3C5C">
          <w:rPr>
            <w:highlight w:val="yellow"/>
          </w:rPr>
          <w:t xml:space="preserve"> </w:t>
        </w:r>
      </w:hyperlink>
      <w:hyperlink r:id="rId10">
        <w:r w:rsidRPr="002D3C5C">
          <w:rPr>
            <w:highlight w:val="yellow"/>
          </w:rPr>
          <w:t>Radio Access Network)</w:t>
        </w:r>
      </w:hyperlink>
      <w:r>
        <w:t xml:space="preserve"> </w:t>
      </w:r>
      <w:r>
        <w:t xml:space="preserve">ist der funktechnische Teil eines UMTS-Netzes. </w:t>
      </w:r>
    </w:p>
    <w:p w:rsidR="00533E9C" w:rsidRPr="002D3C5C" w:rsidRDefault="00940E1A">
      <w:pPr>
        <w:spacing w:after="1"/>
        <w:ind w:left="-5"/>
        <w:rPr>
          <w:highlight w:val="yellow"/>
        </w:rPr>
      </w:pPr>
      <w:r>
        <w:t xml:space="preserve">Ein UTRAN </w:t>
      </w:r>
      <w:r w:rsidRPr="002D3C5C">
        <w:rPr>
          <w:highlight w:val="yellow"/>
        </w:rPr>
        <w:t>besteht</w:t>
      </w:r>
      <w:r>
        <w:t xml:space="preserve"> aus einem oder mehreren </w:t>
      </w:r>
      <w:r w:rsidRPr="002D3C5C">
        <w:rPr>
          <w:highlight w:val="yellow"/>
        </w:rPr>
        <w:t>RNS</w:t>
      </w:r>
      <w:r>
        <w:t xml:space="preserve"> (Radio Network System), ein RNS </w:t>
      </w:r>
      <w:r w:rsidRPr="002D3C5C">
        <w:rPr>
          <w:highlight w:val="yellow"/>
        </w:rPr>
        <w:t xml:space="preserve">beinhaltet einen </w:t>
      </w:r>
    </w:p>
    <w:p w:rsidR="00533E9C" w:rsidRDefault="00940E1A">
      <w:pPr>
        <w:spacing w:after="0"/>
        <w:ind w:left="-5"/>
      </w:pPr>
      <w:r w:rsidRPr="002D3C5C">
        <w:rPr>
          <w:highlight w:val="yellow"/>
        </w:rPr>
        <w:t>RNC (Radio Network Controller)</w:t>
      </w:r>
      <w:r>
        <w:t xml:space="preserve"> und mindestens eine </w:t>
      </w:r>
      <w:proofErr w:type="spellStart"/>
      <w:r w:rsidRPr="002D3C5C">
        <w:rPr>
          <w:highlight w:val="yellow"/>
        </w:rPr>
        <w:t>NodeB</w:t>
      </w:r>
      <w:proofErr w:type="spellEnd"/>
      <w:r>
        <w:t xml:space="preserve"> (Basisstation). Das RNS übernimmt das Übertragen der Da</w:t>
      </w:r>
      <w:r>
        <w:t xml:space="preserve">ten vom und zum Kernnetz, verwaltet die Funkressourcen, realisiert die Verbindungsübergabe bei einem Zellwechsel und übernimmt das Kodieren der Funkkanäle. </w:t>
      </w:r>
    </w:p>
    <w:p w:rsidR="00533E9C" w:rsidRDefault="00940E1A">
      <w:pPr>
        <w:spacing w:after="0" w:line="259" w:lineRule="auto"/>
        <w:ind w:left="3140" w:firstLine="0"/>
      </w:pPr>
      <w:r>
        <w:rPr>
          <w:noProof/>
        </w:rPr>
        <w:lastRenderedPageBreak/>
        <w:drawing>
          <wp:inline distT="0" distB="0" distL="0" distR="0">
            <wp:extent cx="1773555" cy="2660650"/>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11"/>
                    <a:stretch>
                      <a:fillRect/>
                    </a:stretch>
                  </pic:blipFill>
                  <pic:spPr>
                    <a:xfrm>
                      <a:off x="0" y="0"/>
                      <a:ext cx="1773555" cy="2660650"/>
                    </a:xfrm>
                    <a:prstGeom prst="rect">
                      <a:avLst/>
                    </a:prstGeom>
                  </pic:spPr>
                </pic:pic>
              </a:graphicData>
            </a:graphic>
          </wp:inline>
        </w:drawing>
      </w:r>
    </w:p>
    <w:p w:rsidR="00533E9C" w:rsidRDefault="00940E1A">
      <w:pPr>
        <w:spacing w:after="158" w:line="259" w:lineRule="auto"/>
        <w:ind w:left="0" w:right="3134" w:firstLine="0"/>
      </w:pPr>
      <w:r>
        <w:t xml:space="preserve"> </w:t>
      </w:r>
    </w:p>
    <w:p w:rsidR="00533E9C" w:rsidRDefault="00940E1A">
      <w:pPr>
        <w:spacing w:after="179" w:line="259" w:lineRule="auto"/>
        <w:ind w:left="0" w:firstLine="0"/>
      </w:pPr>
      <w:r>
        <w:t xml:space="preserve"> </w:t>
      </w:r>
    </w:p>
    <w:p w:rsidR="00533E9C" w:rsidRDefault="00940E1A">
      <w:pPr>
        <w:pStyle w:val="berschrift3"/>
        <w:ind w:left="-5"/>
      </w:pPr>
      <w:r w:rsidRPr="002D3C5C">
        <w:rPr>
          <w:highlight w:val="yellow"/>
        </w:rPr>
        <w:t>Orthogonale Codierung/Codemultiplexing</w:t>
      </w:r>
      <w:r>
        <w:t xml:space="preserve"> </w:t>
      </w:r>
    </w:p>
    <w:p w:rsidR="00533E9C" w:rsidRDefault="00940E1A">
      <w:pPr>
        <w:ind w:left="-5"/>
      </w:pPr>
      <w:r w:rsidRPr="002D3C5C">
        <w:rPr>
          <w:highlight w:val="yellow"/>
        </w:rPr>
        <w:t xml:space="preserve">Jeder UMTS- </w:t>
      </w:r>
      <w:r w:rsidRPr="002D3C5C">
        <w:rPr>
          <w:highlight w:val="yellow"/>
        </w:rPr>
        <w:t xml:space="preserve">Betreiber hat jeweils ein oder zwei Frequenzpakete. Die Problemstellung </w:t>
      </w:r>
      <w:proofErr w:type="gramStart"/>
      <w:r w:rsidRPr="002D3C5C">
        <w:rPr>
          <w:highlight w:val="yellow"/>
        </w:rPr>
        <w:t>war</w:t>
      </w:r>
      <w:proofErr w:type="gramEnd"/>
      <w:r w:rsidRPr="002D3C5C">
        <w:rPr>
          <w:highlight w:val="yellow"/>
        </w:rPr>
        <w:t xml:space="preserve"> dass es auch möglich sein musste mehrere Teilnehmer gleichzeitig telefonieren lassen zu könne obwohl nur ein einziges Frequenzband existiert. Ein Multiplexverfahren </w:t>
      </w:r>
      <w:proofErr w:type="gramStart"/>
      <w:r w:rsidRPr="002D3C5C">
        <w:rPr>
          <w:highlight w:val="yellow"/>
        </w:rPr>
        <w:t>dient  dem</w:t>
      </w:r>
      <w:proofErr w:type="gramEnd"/>
      <w:r w:rsidRPr="002D3C5C">
        <w:rPr>
          <w:highlight w:val="yellow"/>
        </w:rPr>
        <w:t xml:space="preserve"> zusa</w:t>
      </w:r>
      <w:r w:rsidRPr="002D3C5C">
        <w:rPr>
          <w:highlight w:val="yellow"/>
        </w:rPr>
        <w:t>mmenfassen mehrerer Signale um sie alle über ein gemeinsames Übertragungsmedium zu übertragen, jedoch mit der Möglichkeit sie am Ende des Übertragungsmediums wieder in die Einzelsignale aufzuteilen.</w:t>
      </w:r>
      <w:r>
        <w:t xml:space="preserve">  </w:t>
      </w:r>
    </w:p>
    <w:p w:rsidR="00533E9C" w:rsidRDefault="00940E1A">
      <w:pPr>
        <w:ind w:left="-5"/>
      </w:pPr>
      <w:r>
        <w:t xml:space="preserve">Durch das zuweisen eines </w:t>
      </w:r>
      <w:r w:rsidRPr="002D3C5C">
        <w:rPr>
          <w:highlight w:val="yellow"/>
        </w:rPr>
        <w:t>Codemusters</w:t>
      </w:r>
      <w:r>
        <w:t xml:space="preserve"> (bei UMTS Bitmuste</w:t>
      </w:r>
      <w:r>
        <w:t xml:space="preserve">r) für jeden Teilnehmer wird es der Übertragungstechnik erlaubt, die </w:t>
      </w:r>
      <w:r w:rsidRPr="002D3C5C">
        <w:rPr>
          <w:highlight w:val="yellow"/>
        </w:rPr>
        <w:t>Signale</w:t>
      </w:r>
      <w:r>
        <w:t xml:space="preserve"> zu </w:t>
      </w:r>
      <w:r w:rsidRPr="002D3C5C">
        <w:rPr>
          <w:highlight w:val="yellow"/>
        </w:rPr>
        <w:t>unterscheiden</w:t>
      </w:r>
      <w:r>
        <w:t xml:space="preserve"> und sie auch wieder trennen zu können. Jedes Bitmuster muss zueinander </w:t>
      </w:r>
      <w:r w:rsidRPr="002D3C5C">
        <w:rPr>
          <w:highlight w:val="yellow"/>
        </w:rPr>
        <w:t>unabhängig</w:t>
      </w:r>
      <w:r>
        <w:t xml:space="preserve"> (orthogonal) sein. </w:t>
      </w:r>
    </w:p>
    <w:p w:rsidR="00533E9C" w:rsidRDefault="00940E1A">
      <w:pPr>
        <w:ind w:left="-5"/>
      </w:pPr>
      <w:r>
        <w:t>Nachdem die Bitmuster vergeben wurden wird jedes Bitmuster i</w:t>
      </w:r>
      <w:r>
        <w:t>n ein NRZ- Signal umgewandelt (</w:t>
      </w:r>
      <w:proofErr w:type="spellStart"/>
      <w:r>
        <w:t>No</w:t>
      </w:r>
      <w:proofErr w:type="spellEnd"/>
      <w:r>
        <w:t xml:space="preserve"> Return </w:t>
      </w:r>
      <w:proofErr w:type="spellStart"/>
      <w:r>
        <w:t>to</w:t>
      </w:r>
      <w:proofErr w:type="spellEnd"/>
      <w:r>
        <w:t xml:space="preserve"> Zero), wobei jedes Bit mit 1 in -1 und jedes Bit 0 in +1 umgewandelt wird.  </w:t>
      </w:r>
    </w:p>
    <w:p w:rsidR="00533E9C" w:rsidRDefault="00940E1A">
      <w:pPr>
        <w:ind w:left="-5"/>
      </w:pPr>
      <w:r>
        <w:t>Dann werden die NRZ- Signale in Vektoren umgewandelt.  Um die Orthogonalität zweier Bitmuster zu überprüfen muss das Skalarprodukt beid</w:t>
      </w:r>
      <w:r>
        <w:t xml:space="preserve">er Vektoren null ergeben.  </w:t>
      </w:r>
    </w:p>
    <w:p w:rsidR="00533E9C" w:rsidRDefault="00940E1A">
      <w:pPr>
        <w:spacing w:after="1"/>
        <w:ind w:left="-5"/>
      </w:pPr>
      <w:r>
        <w:t xml:space="preserve">Als nächster Schritt werden die Signale jeweils mit ihren Bitmustern codiert wodurch sich für jedes </w:t>
      </w:r>
    </w:p>
    <w:p w:rsidR="00533E9C" w:rsidRDefault="00940E1A">
      <w:pPr>
        <w:spacing w:after="1"/>
        <w:ind w:left="-5"/>
      </w:pPr>
      <w:r>
        <w:t xml:space="preserve">Signal ein codiertes Signal ergibt. Beide Signale können jetzt addiert werden um gemeinsam über ein </w:t>
      </w:r>
    </w:p>
    <w:p w:rsidR="00533E9C" w:rsidRDefault="00940E1A">
      <w:pPr>
        <w:spacing w:after="1"/>
        <w:ind w:left="-5"/>
      </w:pPr>
      <w:r>
        <w:t xml:space="preserve">Medium übertragen werden. </w:t>
      </w:r>
      <w:r>
        <w:t xml:space="preserve">Der Empfänger enthält die Ausgangssignale indem er das </w:t>
      </w:r>
    </w:p>
    <w:p w:rsidR="00533E9C" w:rsidRDefault="00940E1A">
      <w:pPr>
        <w:ind w:left="-5"/>
      </w:pPr>
      <w:proofErr w:type="gramStart"/>
      <w:r>
        <w:t>Summensignal  mit</w:t>
      </w:r>
      <w:proofErr w:type="gramEnd"/>
      <w:r>
        <w:t xml:space="preserve"> den jeweiligen </w:t>
      </w:r>
      <w:proofErr w:type="spellStart"/>
      <w:r>
        <w:t>Bitcodes</w:t>
      </w:r>
      <w:proofErr w:type="spellEnd"/>
      <w:r>
        <w:t xml:space="preserve"> multipliziert. Bei 2 </w:t>
      </w:r>
      <w:proofErr w:type="gramStart"/>
      <w:r>
        <w:t>Signalen  Sa</w:t>
      </w:r>
      <w:proofErr w:type="gramEnd"/>
      <w:r>
        <w:t xml:space="preserve"> und Sb mit den </w:t>
      </w:r>
      <w:proofErr w:type="spellStart"/>
      <w:r>
        <w:t>Bitcodes</w:t>
      </w:r>
      <w:proofErr w:type="spellEnd"/>
      <w:r>
        <w:t xml:space="preserve"> B1 und B2 befindet sich im Übertragungskanal das Signal Sa * B1 + Sb * B2. Wenn dieses Signal jetzt </w:t>
      </w:r>
      <w:r>
        <w:t xml:space="preserve">mit dem </w:t>
      </w:r>
      <w:proofErr w:type="spellStart"/>
      <w:r>
        <w:t>Bitcode</w:t>
      </w:r>
      <w:proofErr w:type="spellEnd"/>
      <w:r>
        <w:t xml:space="preserve"> B1 multipliziert wird entsteht das Signal Sa * B1 * B1 + Sb * B2 * B1. Dadurch das B2 * B1 = 0 kann der zweite Teil mit null gleichgesetzt werden.  Nun kann man das verbleibende Signal durch B1 </w:t>
      </w:r>
      <w:proofErr w:type="gramStart"/>
      <w:r>
        <w:t>dividieren</w:t>
      </w:r>
      <w:proofErr w:type="gramEnd"/>
      <w:r>
        <w:t xml:space="preserve"> um das ursprüngliche Signal Sa zu e</w:t>
      </w:r>
      <w:r>
        <w:t xml:space="preserve">rreichen. </w:t>
      </w:r>
    </w:p>
    <w:p w:rsidR="00533E9C" w:rsidRDefault="00940E1A">
      <w:pPr>
        <w:pStyle w:val="berschrift2"/>
        <w:ind w:left="-5"/>
      </w:pPr>
      <w:r>
        <w:t xml:space="preserve">3.5G (3,5. Generation) </w:t>
      </w:r>
    </w:p>
    <w:p w:rsidR="00533E9C" w:rsidRDefault="00940E1A">
      <w:pPr>
        <w:ind w:left="-5"/>
      </w:pPr>
      <w:r>
        <w:t xml:space="preserve">Mit der Einführung der Standards </w:t>
      </w:r>
      <w:r w:rsidRPr="002D3C5C">
        <w:rPr>
          <w:highlight w:val="yellow"/>
        </w:rPr>
        <w:t>HSDPA</w:t>
      </w:r>
      <w:r>
        <w:t xml:space="preserve"> sowie </w:t>
      </w:r>
      <w:r w:rsidRPr="002D3C5C">
        <w:rPr>
          <w:highlight w:val="yellow"/>
        </w:rPr>
        <w:t>HSUPA</w:t>
      </w:r>
      <w:r>
        <w:t xml:space="preserve"> wurde </w:t>
      </w:r>
      <w:proofErr w:type="gramStart"/>
      <w:r>
        <w:t>ein weitere Sprung</w:t>
      </w:r>
      <w:proofErr w:type="gramEnd"/>
      <w:r>
        <w:t xml:space="preserve"> in Richtung höhere Geschwindigkeit erreicht, was diesen Standards eine eigene (Zwischen-) Generation bescherte. </w:t>
      </w:r>
    </w:p>
    <w:p w:rsidR="00533E9C" w:rsidRPr="002D3C5C" w:rsidRDefault="00940E1A">
      <w:pPr>
        <w:pStyle w:val="berschrift3"/>
        <w:ind w:left="-5"/>
        <w:rPr>
          <w:lang w:val="en-GB"/>
        </w:rPr>
      </w:pPr>
      <w:r w:rsidRPr="002D3C5C">
        <w:rPr>
          <w:lang w:val="en-GB"/>
        </w:rPr>
        <w:lastRenderedPageBreak/>
        <w:t xml:space="preserve">HSPA (High Speed Packet Access) </w:t>
      </w:r>
    </w:p>
    <w:p w:rsidR="00533E9C" w:rsidRPr="002D3C5C" w:rsidRDefault="00940E1A">
      <w:pPr>
        <w:spacing w:after="193"/>
        <w:ind w:left="-5"/>
        <w:rPr>
          <w:lang w:val="en-GB"/>
        </w:rPr>
      </w:pPr>
      <w:r>
        <w:t xml:space="preserve">HSPA ist die </w:t>
      </w:r>
      <w:r w:rsidRPr="002D3C5C">
        <w:rPr>
          <w:highlight w:val="yellow"/>
        </w:rPr>
        <w:t>Weiterentwicklung</w:t>
      </w:r>
      <w:r>
        <w:t xml:space="preserve"> von </w:t>
      </w:r>
      <w:r w:rsidRPr="002D3C5C">
        <w:rPr>
          <w:highlight w:val="yellow"/>
        </w:rPr>
        <w:t>UMTS</w:t>
      </w:r>
      <w:r>
        <w:t xml:space="preserve"> und erzielt in Vergleich zu diesem höhere Datenraten durch das erhöhen der Paketdichte sowie mehreren räumlich getrennten Übertragungsströmen. </w:t>
      </w:r>
      <w:r w:rsidRPr="002D3C5C">
        <w:rPr>
          <w:lang w:val="en-GB"/>
        </w:rPr>
        <w:t xml:space="preserve">UMTS wurde mit 2 Protokollen aufgerüstet:  </w:t>
      </w:r>
    </w:p>
    <w:p w:rsidR="00533E9C" w:rsidRPr="002D3C5C" w:rsidRDefault="00940E1A">
      <w:pPr>
        <w:spacing w:after="215"/>
        <w:ind w:left="370" w:right="3181"/>
        <w:rPr>
          <w:lang w:val="en-GB"/>
        </w:rPr>
      </w:pPr>
      <w:r w:rsidRPr="002D3C5C">
        <w:rPr>
          <w:rFonts w:ascii="Courier New" w:eastAsia="Courier New" w:hAnsi="Courier New" w:cs="Courier New"/>
          <w:lang w:val="en-GB"/>
        </w:rPr>
        <w:t>o</w:t>
      </w:r>
      <w:r w:rsidRPr="002D3C5C">
        <w:rPr>
          <w:rFonts w:ascii="Arial" w:eastAsia="Arial" w:hAnsi="Arial" w:cs="Arial"/>
          <w:lang w:val="en-GB"/>
        </w:rPr>
        <w:t xml:space="preserve"> </w:t>
      </w:r>
      <w:r w:rsidRPr="002D3C5C">
        <w:rPr>
          <w:highlight w:val="yellow"/>
          <w:lang w:val="en-GB"/>
        </w:rPr>
        <w:t>HSDPA</w:t>
      </w:r>
      <w:r w:rsidRPr="002D3C5C">
        <w:rPr>
          <w:lang w:val="en-GB"/>
        </w:rPr>
        <w:t xml:space="preserve"> (High Speed Downlink</w:t>
      </w:r>
      <w:r w:rsidRPr="002D3C5C">
        <w:rPr>
          <w:lang w:val="en-GB"/>
        </w:rPr>
        <w:t xml:space="preserve"> Packet Access, Downlink)  </w:t>
      </w:r>
      <w:r w:rsidRPr="002D3C5C">
        <w:rPr>
          <w:rFonts w:ascii="Courier New" w:eastAsia="Courier New" w:hAnsi="Courier New" w:cs="Courier New"/>
          <w:lang w:val="en-GB"/>
        </w:rPr>
        <w:t>o</w:t>
      </w:r>
      <w:r w:rsidRPr="002D3C5C">
        <w:rPr>
          <w:rFonts w:ascii="Arial" w:eastAsia="Arial" w:hAnsi="Arial" w:cs="Arial"/>
          <w:lang w:val="en-GB"/>
        </w:rPr>
        <w:t xml:space="preserve"> </w:t>
      </w:r>
      <w:r w:rsidRPr="002D3C5C">
        <w:rPr>
          <w:highlight w:val="yellow"/>
          <w:lang w:val="en-GB"/>
        </w:rPr>
        <w:t>HSUPA</w:t>
      </w:r>
      <w:r w:rsidRPr="002D3C5C">
        <w:rPr>
          <w:lang w:val="en-GB"/>
        </w:rPr>
        <w:t xml:space="preserve"> (High Speed Uplink Packet Access, Uplink)   </w:t>
      </w:r>
    </w:p>
    <w:p w:rsidR="00533E9C" w:rsidRDefault="00940E1A">
      <w:pPr>
        <w:ind w:left="-5"/>
      </w:pPr>
      <w:r>
        <w:t xml:space="preserve">Diese Erweiterungen ermöglichen das bessere Verteilen der Datenlast in der Basisstation und das verwendet ein besseres </w:t>
      </w:r>
      <w:proofErr w:type="spellStart"/>
      <w:r>
        <w:t>Koordinierungverfahren</w:t>
      </w:r>
      <w:proofErr w:type="spellEnd"/>
      <w:r>
        <w:t xml:space="preserve">, wodurch Datenraten von bis zu 2 MBit /s möglich wurden.  </w:t>
      </w:r>
    </w:p>
    <w:p w:rsidR="00533E9C" w:rsidRDefault="00940E1A">
      <w:pPr>
        <w:pStyle w:val="berschrift3"/>
        <w:ind w:left="-5"/>
      </w:pPr>
      <w:r>
        <w:t xml:space="preserve">Unterschied UMTS &amp; HSPA </w:t>
      </w:r>
    </w:p>
    <w:p w:rsidR="00533E9C" w:rsidRDefault="00940E1A">
      <w:pPr>
        <w:ind w:left="-5"/>
      </w:pPr>
      <w:r>
        <w:t xml:space="preserve">UMTS ist ein Gesprächs- und Datendienst. HSDPA hingegen ein reiner Datendienst. </w:t>
      </w:r>
    </w:p>
    <w:p w:rsidR="00533E9C" w:rsidRDefault="00940E1A">
      <w:pPr>
        <w:spacing w:after="199"/>
        <w:ind w:left="-5"/>
      </w:pPr>
      <w:r>
        <w:t xml:space="preserve">UMTS erreicht Übertragungsraten von bis zu 7,2 Mbit/s, HSDPA erreicht Downloadraten von bis zu 14,6 Megabits. </w:t>
      </w:r>
    </w:p>
    <w:p w:rsidR="00533E9C" w:rsidRDefault="00940E1A">
      <w:pPr>
        <w:pStyle w:val="berschrift2"/>
        <w:ind w:left="-5"/>
      </w:pPr>
      <w:r>
        <w:t xml:space="preserve">3.9G (3,9. Generation) </w:t>
      </w:r>
    </w:p>
    <w:p w:rsidR="00533E9C" w:rsidRDefault="00940E1A">
      <w:pPr>
        <w:ind w:left="-5"/>
      </w:pPr>
      <w:r>
        <w:t xml:space="preserve">Von dem Geschwindigkeitszuwachs und dem </w:t>
      </w:r>
      <w:r>
        <w:t>technologischen Sprung her wäre es eigentlich schon die 4. Generation (4G), jedoch erfüllte der neue Standard nicht alle Voraussetzung und erlangte somit nur diese Zwischengeneration. Die Rede ist vom neuen Mobilfunkstandard LTE (</w:t>
      </w:r>
      <w:r w:rsidRPr="002D3C5C">
        <w:rPr>
          <w:highlight w:val="yellow"/>
        </w:rPr>
        <w:t>Long Term Evolution</w:t>
      </w:r>
      <w:r>
        <w:t>), dies</w:t>
      </w:r>
      <w:r>
        <w:t xml:space="preserve">er macht erstmalig geschwindigkeitshungrige Anwendungen für das mobile Netz möglich, wie z.B. VoIP, Videotelefonie, Streaming und Online Spiele. </w:t>
      </w:r>
    </w:p>
    <w:p w:rsidR="00533E9C" w:rsidRPr="002D3C5C" w:rsidRDefault="00940E1A">
      <w:pPr>
        <w:spacing w:after="1"/>
        <w:ind w:left="-5"/>
        <w:rPr>
          <w:highlight w:val="yellow"/>
        </w:rPr>
      </w:pPr>
      <w:r>
        <w:t xml:space="preserve">Das Ziel von LTE ist nicht das ersetzen, sondern das </w:t>
      </w:r>
      <w:r w:rsidRPr="002D3C5C">
        <w:rPr>
          <w:highlight w:val="yellow"/>
        </w:rPr>
        <w:t>ergänzen</w:t>
      </w:r>
      <w:r>
        <w:t xml:space="preserve"> von </w:t>
      </w:r>
      <w:r w:rsidRPr="002D3C5C">
        <w:rPr>
          <w:highlight w:val="yellow"/>
        </w:rPr>
        <w:t xml:space="preserve">GSM-, UMTS - und HSPA- </w:t>
      </w:r>
    </w:p>
    <w:p w:rsidR="00533E9C" w:rsidRDefault="00940E1A">
      <w:pPr>
        <w:spacing w:after="1"/>
        <w:ind w:left="-5"/>
      </w:pPr>
      <w:r w:rsidRPr="002D3C5C">
        <w:rPr>
          <w:highlight w:val="yellow"/>
        </w:rPr>
        <w:t>Mobilfunknetze.</w:t>
      </w:r>
      <w:r>
        <w:t xml:space="preserve">  Lau</w:t>
      </w:r>
      <w:r>
        <w:t xml:space="preserve">t Spezifikationen erreicht LTE pro 20-MHz Band eine Übertragungsrate von über </w:t>
      </w:r>
    </w:p>
    <w:p w:rsidR="00533E9C" w:rsidRDefault="00940E1A">
      <w:pPr>
        <w:ind w:left="-5"/>
      </w:pPr>
      <w:r w:rsidRPr="002D3C5C">
        <w:rPr>
          <w:highlight w:val="yellow"/>
        </w:rPr>
        <w:t>300</w:t>
      </w:r>
      <w:r>
        <w:t xml:space="preserve"> </w:t>
      </w:r>
      <w:r w:rsidRPr="002D3C5C">
        <w:rPr>
          <w:highlight w:val="yellow"/>
        </w:rPr>
        <w:t>MBit</w:t>
      </w:r>
      <w:r>
        <w:t>/</w:t>
      </w:r>
      <w:r w:rsidRPr="002D3C5C">
        <w:rPr>
          <w:highlight w:val="yellow"/>
        </w:rPr>
        <w:t>s</w:t>
      </w:r>
      <w:bookmarkStart w:id="0" w:name="_GoBack"/>
      <w:bookmarkEnd w:id="0"/>
      <w:r>
        <w:t xml:space="preserve"> im </w:t>
      </w:r>
      <w:proofErr w:type="spellStart"/>
      <w:r>
        <w:t>Downlink</w:t>
      </w:r>
      <w:proofErr w:type="spellEnd"/>
      <w:r>
        <w:t xml:space="preserve"> und </w:t>
      </w:r>
      <w:r w:rsidRPr="002D3C5C">
        <w:rPr>
          <w:highlight w:val="yellow"/>
        </w:rPr>
        <w:t>75</w:t>
      </w:r>
      <w:r>
        <w:t xml:space="preserve"> </w:t>
      </w:r>
      <w:r w:rsidRPr="002D3C5C">
        <w:rPr>
          <w:highlight w:val="yellow"/>
        </w:rPr>
        <w:t>MBit</w:t>
      </w:r>
      <w:r>
        <w:t xml:space="preserve">/s im Uplink, jedoch sind nur wenige Netzbetreiber zu solchen Übertragungsraten in der Lage, weshalb aktuell noch höchstens </w:t>
      </w:r>
      <w:r w:rsidRPr="002D3C5C">
        <w:rPr>
          <w:highlight w:val="yellow"/>
        </w:rPr>
        <w:t>150</w:t>
      </w:r>
      <w:r>
        <w:t xml:space="preserve"> </w:t>
      </w:r>
      <w:r w:rsidRPr="002D3C5C">
        <w:rPr>
          <w:highlight w:val="yellow"/>
        </w:rPr>
        <w:t>MBit</w:t>
      </w:r>
      <w:r>
        <w:t xml:space="preserve">/s im </w:t>
      </w:r>
      <w:proofErr w:type="spellStart"/>
      <w:r w:rsidRPr="002D3C5C">
        <w:rPr>
          <w:highlight w:val="yellow"/>
        </w:rPr>
        <w:t>Downl</w:t>
      </w:r>
      <w:r w:rsidRPr="002D3C5C">
        <w:rPr>
          <w:highlight w:val="yellow"/>
        </w:rPr>
        <w:t>ink</w:t>
      </w:r>
      <w:proofErr w:type="spellEnd"/>
      <w:r>
        <w:t xml:space="preserve"> erreicht werden.   </w:t>
      </w:r>
    </w:p>
    <w:p w:rsidR="00533E9C" w:rsidRDefault="00940E1A">
      <w:pPr>
        <w:spacing w:after="76" w:line="259" w:lineRule="auto"/>
        <w:ind w:left="0" w:firstLine="0"/>
      </w:pPr>
      <w:r>
        <w:t xml:space="preserve"> </w:t>
      </w:r>
    </w:p>
    <w:p w:rsidR="00533E9C" w:rsidRDefault="00940E1A">
      <w:pPr>
        <w:pStyle w:val="berschrift2"/>
        <w:ind w:left="-5"/>
      </w:pPr>
      <w:r>
        <w:t xml:space="preserve">4G (4. Generation) </w:t>
      </w:r>
    </w:p>
    <w:p w:rsidR="00533E9C" w:rsidRDefault="00940E1A">
      <w:pPr>
        <w:pStyle w:val="berschrift3"/>
        <w:ind w:left="-5"/>
      </w:pPr>
      <w:r w:rsidRPr="002D3C5C">
        <w:rPr>
          <w:highlight w:val="yellow"/>
        </w:rPr>
        <w:t>LTE-</w:t>
      </w:r>
      <w:proofErr w:type="spellStart"/>
      <w:r w:rsidRPr="002D3C5C">
        <w:rPr>
          <w:highlight w:val="yellow"/>
        </w:rPr>
        <w:t>Advanced</w:t>
      </w:r>
      <w:proofErr w:type="spellEnd"/>
      <w:r>
        <w:t xml:space="preserve"> </w:t>
      </w:r>
    </w:p>
    <w:p w:rsidR="00533E9C" w:rsidRDefault="00940E1A">
      <w:pPr>
        <w:spacing w:after="200"/>
        <w:ind w:left="-5"/>
      </w:pPr>
      <w:r>
        <w:t>LTE-</w:t>
      </w:r>
      <w:proofErr w:type="spellStart"/>
      <w:r>
        <w:t>Advanced</w:t>
      </w:r>
      <w:proofErr w:type="spellEnd"/>
      <w:r>
        <w:t xml:space="preserve"> ist eine Protokollerweiterung von LTE, die theoretisch Datenraten bis </w:t>
      </w:r>
      <w:proofErr w:type="gramStart"/>
      <w:r>
        <w:t xml:space="preserve">zu  </w:t>
      </w:r>
      <w:r w:rsidRPr="002D3C5C">
        <w:rPr>
          <w:highlight w:val="yellow"/>
        </w:rPr>
        <w:t>1</w:t>
      </w:r>
      <w:proofErr w:type="gramEnd"/>
      <w:r>
        <w:t xml:space="preserve"> </w:t>
      </w:r>
      <w:proofErr w:type="spellStart"/>
      <w:r w:rsidRPr="002D3C5C">
        <w:rPr>
          <w:highlight w:val="yellow"/>
        </w:rPr>
        <w:t>GBit</w:t>
      </w:r>
      <w:proofErr w:type="spellEnd"/>
      <w:r>
        <w:t xml:space="preserve">/s Downloadgeschwindigkeit ermöglicht.  </w:t>
      </w:r>
    </w:p>
    <w:p w:rsidR="00533E9C" w:rsidRDefault="00940E1A">
      <w:pPr>
        <w:pStyle w:val="berschrift2"/>
        <w:ind w:left="-5"/>
      </w:pPr>
      <w:r>
        <w:t xml:space="preserve">5G (5. Generation) </w:t>
      </w:r>
    </w:p>
    <w:p w:rsidR="00533E9C" w:rsidRDefault="00940E1A">
      <w:pPr>
        <w:ind w:left="-5"/>
      </w:pPr>
      <w:r w:rsidRPr="002D3C5C">
        <w:rPr>
          <w:highlight w:val="yellow"/>
        </w:rPr>
        <w:t>Anfang</w:t>
      </w:r>
      <w:r>
        <w:t xml:space="preserve"> </w:t>
      </w:r>
      <w:r w:rsidRPr="002D3C5C">
        <w:rPr>
          <w:highlight w:val="yellow"/>
        </w:rPr>
        <w:t>2020</w:t>
      </w:r>
      <w:r>
        <w:t xml:space="preserve"> soll 5G die Markreife erreicht</w:t>
      </w:r>
      <w:r>
        <w:t xml:space="preserve"> haben. 5G soll alle bisher Dagewesene Entwicklungen abermals in den </w:t>
      </w:r>
      <w:r w:rsidRPr="002D3C5C">
        <w:rPr>
          <w:highlight w:val="yellow"/>
        </w:rPr>
        <w:t>Schatten</w:t>
      </w:r>
      <w:r>
        <w:t xml:space="preserve"> </w:t>
      </w:r>
      <w:r w:rsidRPr="002D3C5C">
        <w:rPr>
          <w:highlight w:val="yellow"/>
        </w:rPr>
        <w:t>stellen</w:t>
      </w:r>
      <w:r>
        <w:t xml:space="preserve">. 5G soll bis zu </w:t>
      </w:r>
      <w:r w:rsidRPr="002D3C5C">
        <w:rPr>
          <w:highlight w:val="yellow"/>
        </w:rPr>
        <w:t>10</w:t>
      </w:r>
      <w:r>
        <w:t xml:space="preserve"> </w:t>
      </w:r>
      <w:proofErr w:type="spellStart"/>
      <w:r w:rsidRPr="002D3C5C">
        <w:rPr>
          <w:highlight w:val="yellow"/>
        </w:rPr>
        <w:t>GBit</w:t>
      </w:r>
      <w:proofErr w:type="spellEnd"/>
      <w:r>
        <w:t xml:space="preserve">/s Downloadgeschwindigkeit bieten, berichtete Samsung und anderen </w:t>
      </w:r>
      <w:proofErr w:type="gramStart"/>
      <w:r>
        <w:t>Firmen</w:t>
      </w:r>
      <w:proofErr w:type="gramEnd"/>
      <w:r>
        <w:t xml:space="preserve"> die an der Entwicklung beteiligt sind </w:t>
      </w:r>
    </w:p>
    <w:p w:rsidR="00533E9C" w:rsidRDefault="00940E1A">
      <w:pPr>
        <w:spacing w:after="0" w:line="259" w:lineRule="auto"/>
        <w:ind w:left="0" w:firstLine="0"/>
      </w:pPr>
      <w:r>
        <w:t xml:space="preserve"> </w:t>
      </w:r>
    </w:p>
    <w:sectPr w:rsidR="00533E9C">
      <w:headerReference w:type="even" r:id="rId12"/>
      <w:headerReference w:type="default" r:id="rId13"/>
      <w:footerReference w:type="even" r:id="rId14"/>
      <w:footerReference w:type="default" r:id="rId15"/>
      <w:headerReference w:type="first" r:id="rId16"/>
      <w:footerReference w:type="first" r:id="rId17"/>
      <w:pgSz w:w="11906" w:h="16838"/>
      <w:pgMar w:top="1459" w:right="1423" w:bottom="1655" w:left="141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E1A" w:rsidRDefault="00940E1A">
      <w:pPr>
        <w:spacing w:after="0" w:line="240" w:lineRule="auto"/>
      </w:pPr>
      <w:r>
        <w:separator/>
      </w:r>
    </w:p>
  </w:endnote>
  <w:endnote w:type="continuationSeparator" w:id="0">
    <w:p w:rsidR="00940E1A" w:rsidRDefault="0094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E9C" w:rsidRDefault="00940E1A">
    <w:pPr>
      <w:spacing w:after="0" w:line="259" w:lineRule="auto"/>
      <w:ind w:left="0" w:right="-8" w:firstLine="0"/>
      <w:jc w:val="right"/>
    </w:pPr>
    <w:r>
      <w:fldChar w:fldCharType="begin"/>
    </w:r>
    <w:r>
      <w:instrText xml:space="preserve"> PAGE   \* MERGEFORMAT </w:instrText>
    </w:r>
    <w:r>
      <w:fldChar w:fldCharType="separate"/>
    </w:r>
    <w:r>
      <w:t>2</w:t>
    </w:r>
    <w:r>
      <w:fldChar w:fldCharType="end"/>
    </w:r>
    <w:r>
      <w:t xml:space="preserve"> </w:t>
    </w:r>
  </w:p>
  <w:p w:rsidR="00533E9C" w:rsidRDefault="00940E1A">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E9C" w:rsidRDefault="00940E1A">
    <w:pPr>
      <w:spacing w:after="0" w:line="259" w:lineRule="auto"/>
      <w:ind w:left="0" w:right="-8" w:firstLine="0"/>
      <w:jc w:val="right"/>
    </w:pPr>
    <w:r>
      <w:fldChar w:fldCharType="begin"/>
    </w:r>
    <w:r>
      <w:instrText xml:space="preserve"> PAGE   \* MERGEFORMAT </w:instrText>
    </w:r>
    <w:r>
      <w:fldChar w:fldCharType="separate"/>
    </w:r>
    <w:r>
      <w:t>2</w:t>
    </w:r>
    <w:r>
      <w:fldChar w:fldCharType="end"/>
    </w:r>
    <w:r>
      <w:t xml:space="preserve"> </w:t>
    </w:r>
  </w:p>
  <w:p w:rsidR="00533E9C" w:rsidRDefault="00940E1A">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E9C" w:rsidRDefault="00533E9C">
    <w:pPr>
      <w:spacing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E1A" w:rsidRDefault="00940E1A">
      <w:pPr>
        <w:spacing w:after="0" w:line="240" w:lineRule="auto"/>
      </w:pPr>
      <w:r>
        <w:separator/>
      </w:r>
    </w:p>
  </w:footnote>
  <w:footnote w:type="continuationSeparator" w:id="0">
    <w:p w:rsidR="00940E1A" w:rsidRDefault="00940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E9C" w:rsidRDefault="00940E1A">
    <w:pPr>
      <w:tabs>
        <w:tab w:val="center" w:pos="4539"/>
        <w:tab w:val="right" w:pos="9067"/>
      </w:tabs>
      <w:spacing w:after="0" w:line="259" w:lineRule="auto"/>
      <w:ind w:left="0" w:right="-8" w:firstLine="0"/>
    </w:pPr>
    <w:r>
      <w:t xml:space="preserve">5AHIFS </w:t>
    </w:r>
    <w:r>
      <w:tab/>
    </w:r>
    <w:r>
      <w:t xml:space="preserve">Sandro </w:t>
    </w:r>
    <w:proofErr w:type="spellStart"/>
    <w:r>
      <w:t>Unterkofler</w:t>
    </w:r>
    <w:proofErr w:type="spellEnd"/>
    <w:r>
      <w:t xml:space="preserve"> </w:t>
    </w:r>
    <w:r>
      <w:tab/>
      <w:t xml:space="preserve">SYP(SEP)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E9C" w:rsidRDefault="00940E1A">
    <w:pPr>
      <w:tabs>
        <w:tab w:val="center" w:pos="4539"/>
        <w:tab w:val="right" w:pos="9067"/>
      </w:tabs>
      <w:spacing w:after="0" w:line="259" w:lineRule="auto"/>
      <w:ind w:left="0" w:right="-8" w:firstLine="0"/>
    </w:pPr>
    <w:r>
      <w:t xml:space="preserve">5AHIFS </w:t>
    </w:r>
    <w:r>
      <w:tab/>
      <w:t xml:space="preserve">Sandro </w:t>
    </w:r>
    <w:proofErr w:type="spellStart"/>
    <w:r>
      <w:t>Unterkofler</w:t>
    </w:r>
    <w:proofErr w:type="spellEnd"/>
    <w:r>
      <w:t xml:space="preserve"> </w:t>
    </w:r>
    <w:r>
      <w:tab/>
      <w:t xml:space="preserve">SYP(SEP)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E9C" w:rsidRDefault="00533E9C">
    <w:pPr>
      <w:spacing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E9C"/>
    <w:rsid w:val="002D3C5C"/>
    <w:rsid w:val="00533E9C"/>
    <w:rsid w:val="00940E1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2B61B3-67F9-4850-8A38-29A879B4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line="258" w:lineRule="auto"/>
      <w:ind w:left="10" w:hanging="10"/>
    </w:pPr>
    <w:rPr>
      <w:rFonts w:ascii="Calibri" w:eastAsia="Calibri" w:hAnsi="Calibri" w:cs="Calibri"/>
      <w:color w:val="000000"/>
    </w:rPr>
  </w:style>
  <w:style w:type="paragraph" w:styleId="berschrift1">
    <w:name w:val="heading 1"/>
    <w:next w:val="Standard"/>
    <w:link w:val="berschrift1Zchn"/>
    <w:uiPriority w:val="9"/>
    <w:qFormat/>
    <w:pPr>
      <w:keepNext/>
      <w:keepLines/>
      <w:spacing w:after="0"/>
      <w:ind w:left="10" w:hanging="10"/>
      <w:outlineLvl w:val="0"/>
    </w:pPr>
    <w:rPr>
      <w:rFonts w:ascii="Calibri" w:eastAsia="Calibri" w:hAnsi="Calibri" w:cs="Calibri"/>
      <w:color w:val="2E74B5"/>
      <w:sz w:val="32"/>
    </w:rPr>
  </w:style>
  <w:style w:type="paragraph" w:styleId="berschrift2">
    <w:name w:val="heading 2"/>
    <w:next w:val="Standard"/>
    <w:link w:val="berschrift2Zchn"/>
    <w:uiPriority w:val="9"/>
    <w:unhideWhenUsed/>
    <w:qFormat/>
    <w:pPr>
      <w:keepNext/>
      <w:keepLines/>
      <w:spacing w:after="0"/>
      <w:ind w:left="10" w:hanging="10"/>
      <w:outlineLvl w:val="1"/>
    </w:pPr>
    <w:rPr>
      <w:rFonts w:ascii="Calibri" w:eastAsia="Calibri" w:hAnsi="Calibri" w:cs="Calibri"/>
      <w:color w:val="2E74B5"/>
      <w:sz w:val="26"/>
    </w:rPr>
  </w:style>
  <w:style w:type="paragraph" w:styleId="berschrift3">
    <w:name w:val="heading 3"/>
    <w:next w:val="Standard"/>
    <w:link w:val="berschrift3Zchn"/>
    <w:uiPriority w:val="9"/>
    <w:unhideWhenUsed/>
    <w:qFormat/>
    <w:pPr>
      <w:keepNext/>
      <w:keepLines/>
      <w:spacing w:after="0"/>
      <w:ind w:left="10" w:hanging="10"/>
      <w:outlineLvl w:val="2"/>
    </w:pPr>
    <w:rPr>
      <w:rFonts w:ascii="Calibri" w:eastAsia="Calibri" w:hAnsi="Calibri" w:cs="Calibri"/>
      <w:color w:val="1F4D78"/>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Calibri" w:eastAsia="Calibri" w:hAnsi="Calibri" w:cs="Calibri"/>
      <w:color w:val="1F4D78"/>
      <w:sz w:val="24"/>
    </w:rPr>
  </w:style>
  <w:style w:type="character" w:customStyle="1" w:styleId="berschrift2Zchn">
    <w:name w:val="Überschrift 2 Zchn"/>
    <w:link w:val="berschrift2"/>
    <w:rPr>
      <w:rFonts w:ascii="Calibri" w:eastAsia="Calibri" w:hAnsi="Calibri" w:cs="Calibri"/>
      <w:color w:val="2E74B5"/>
      <w:sz w:val="26"/>
    </w:rPr>
  </w:style>
  <w:style w:type="character" w:customStyle="1" w:styleId="berschrift1Zchn">
    <w:name w:val="Überschrift 1 Zchn"/>
    <w:link w:val="berschrift1"/>
    <w:rPr>
      <w:rFonts w:ascii="Calibri" w:eastAsia="Calibri" w:hAnsi="Calibri" w:cs="Calibri"/>
      <w:color w:val="2E74B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itwissen.info/definition/lexikon/Terrestrisch-terrestrial.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twissen.info/definition/lexikon/Terrestrisch-terrestrial.htm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itwissen.info/definition/lexikon/Funkzugangsnetz-RAN-radio-access-network.html"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itwissen.info/definition/lexikon/Funkzugangsnetz-RAN-radio-access-network.html"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1219</Words>
  <Characters>7684</Characters>
  <Application>Microsoft Office Word</Application>
  <DocSecurity>0</DocSecurity>
  <Lines>64</Lines>
  <Paragraphs>17</Paragraphs>
  <ScaleCrop>false</ScaleCrop>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Datendienste</dc:title>
  <dc:subject>SYP-SEP</dc:subject>
  <dc:creator>Sandro Unterkofler</dc:creator>
  <cp:keywords/>
  <cp:lastModifiedBy>Marcel Judth</cp:lastModifiedBy>
  <cp:revision>2</cp:revision>
  <dcterms:created xsi:type="dcterms:W3CDTF">2019-02-28T09:05:00Z</dcterms:created>
  <dcterms:modified xsi:type="dcterms:W3CDTF">2019-02-28T09:05:00Z</dcterms:modified>
</cp:coreProperties>
</file>