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F4E79"/>
          <w:sz w:val="44"/>
        </w:rPr>
        <w:t>明學教育計糧指南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讀者： 財務、管理層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20"/>
              </w:rPr>
              <w:t>用途： 說明明學教育教師及相關同事薪酬的計算規則、適用對象、審核要點及異常處理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20"/>
              </w:rPr>
              <w:t>版本日期： 2026-08-01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20"/>
              </w:rPr>
              <w:t>機構名稱： 明學教育（MainHope）</w:t>
            </w:r>
          </w:p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20"/>
              </w:rPr>
              <w:t>本指南為現行計糧規則的完整說明。閱讀時毋須事先參閱其他內部技術文件。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1. 適用範圍與名詞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1.1 本指南涵蓋甚麼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本指南涵蓋專科班授課薪酬、固定月薪、獨立定價、在家工作時薪，以及指定同事的強積金計算。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1.2 常用名詞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意思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節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一節課堂，標準長度為 75 分鐘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人頭／HC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該節實際被扣堂的學生人數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扣堂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該生已消耗該堂學費權益（見第 2 章）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專科班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中文、英文、數學等學科班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一對一／單對單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一位教師對一位學生；兩者計法相同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一對二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一位教師對兩位學生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代堂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由非主責教師代替該節授課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原價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未扣優惠／特別折扣前的學費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總薪酬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扣除強積金前的應發金額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實收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扣除僱員強積金供款後，該同事實際應收金額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2. 通用計糧規則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以下規則適用於所有按課堂計算的薪酬。審核糧單時，應先核對本章，再套用個別同事的計法。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2.1 以實際上堂為準，不以收款日期為準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教師薪酬按</w:t>
      </w:r>
      <w:r>
        <w:rPr>
          <w:rFonts w:ascii="Microsoft JhengHei" w:hAnsi="Microsoft JhengHei" w:eastAsia="Microsoft JhengHei"/>
          <w:b/>
          <w:sz w:val="22"/>
        </w:rPr>
        <w:t>該節課堂實際發生並完成點名的月份</w:t>
      </w:r>
      <w:r>
        <w:rPr>
          <w:rFonts w:ascii="Microsoft JhengHei" w:hAnsi="Microsoft JhengHei" w:eastAsia="Microsoft JhengHei"/>
          <w:sz w:val="22"/>
        </w:rPr>
        <w:t>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學生於七月預繳八月學費：相關教師薪酬計入</w:t>
      </w:r>
      <w:r>
        <w:rPr>
          <w:rFonts w:ascii="Microsoft JhengHei" w:hAnsi="Microsoft JhengHei" w:eastAsia="Microsoft JhengHei"/>
          <w:b/>
          <w:sz w:val="22"/>
        </w:rPr>
        <w:t>八月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學生已上堂但尚未付款：只要該堂已按規則扣堂，教師</w:t>
      </w:r>
      <w:r>
        <w:rPr>
          <w:rFonts w:ascii="Microsoft JhengHei" w:hAnsi="Microsoft JhengHei" w:eastAsia="Microsoft JhengHei"/>
          <w:b/>
          <w:sz w:val="22"/>
        </w:rPr>
        <w:t>仍應取得</w:t>
      </w:r>
      <w:r>
        <w:rPr>
          <w:rFonts w:ascii="Microsoft JhengHei" w:hAnsi="Microsoft JhengHei" w:eastAsia="Microsoft JhengHei"/>
          <w:sz w:val="22"/>
        </w:rPr>
        <w:t>該節薪酬。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2.2 甚麼情況計入「人頭」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下列點名狀態視為已扣堂，計入該節人頭或分成基數：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現場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錄影回放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Zoom 實時網課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no show（突然缺席且沒有請假）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請假而不需補回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下列狀態</w:t>
      </w:r>
      <w:r>
        <w:rPr>
          <w:rFonts w:ascii="Microsoft JhengHei" w:hAnsi="Microsoft JhengHei" w:eastAsia="Microsoft JhengHei"/>
          <w:b/>
          <w:sz w:val="22"/>
        </w:rPr>
        <w:t>不扣堂</w:t>
      </w:r>
      <w:r>
        <w:rPr>
          <w:rFonts w:ascii="Microsoft JhengHei" w:hAnsi="Microsoft JhengHei" w:eastAsia="Microsoft JhengHei"/>
          <w:sz w:val="22"/>
        </w:rPr>
        <w:t>，不計入該節人頭：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事假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病假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補充說明：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錄影或網課亦屬已上堂，必須計入。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學生正式請假並另行調堂：原課堂不計該生；待補堂完成並扣堂時，才計入補堂當日。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學生臨時請假而校方決定扣堂：計入該節人頭。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4. 若某節最終無人被扣堂，該節</w:t>
      </w:r>
      <w:r>
        <w:rPr>
          <w:rFonts w:ascii="Microsoft JhengHei" w:hAnsi="Microsoft JhengHei" w:eastAsia="Microsoft JhengHei"/>
          <w:b/>
          <w:sz w:val="22"/>
        </w:rPr>
        <w:t>不計薪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2.3 誰取得該節授課薪酬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b/>
          <w:sz w:val="22"/>
        </w:rPr>
        <w:t>由誰實際上堂，該節授課薪酬即歸誰。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代堂時，薪酬歸代堂教師，按其本人計法計算。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班別主責教師若未親自上該節，不得取得該節的「個人授課收益」。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2.4 級別如何判斷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初中或高中費率，按</w:t>
      </w:r>
      <w:r>
        <w:rPr>
          <w:rFonts w:ascii="Microsoft JhengHei" w:hAnsi="Microsoft JhengHei" w:eastAsia="Microsoft JhengHei"/>
          <w:b/>
          <w:sz w:val="22"/>
        </w:rPr>
        <w:t>班別／課程所屬年級</w:t>
      </w:r>
      <w:r>
        <w:rPr>
          <w:rFonts w:ascii="Microsoft JhengHei" w:hAnsi="Microsoft JhengHei" w:eastAsia="Microsoft JhengHei"/>
          <w:sz w:val="22"/>
        </w:rPr>
        <w:t>判斷，不按學生本人年級。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採用費率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中四學生上中三班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初中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中三學生上中四班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高中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專科班應避免初中與高中混合。一個班別只應有一組收費。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2.5 一對一、一對二、單對單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「單對單」與「一對一」同義，計法相同。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一對二若其中一人退讀：應取消原一對二班，另開一對一班，其後按一對一計薪。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2.6 惡劣天氣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是否計薪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課堂已在進行，或師生已到齊並照常上課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是，與正常課堂相同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校方提早通知停課，師生並未到達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2.7 學費折扣如何影響分成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凡按學費百分比計算的項目（例如 Mark Yu、Christine Fan、Cyndi Ng 的專科班分成）：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2"/>
        </w:rPr>
        <w:t>一律按原價計算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2"/>
        </w:rPr>
        <w:t>不理優惠或特別折扣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一張收據含多個班別時，亦按各班原價計算，不因整單折扣而調低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 xml:space="preserve">例：原價每堂 $600，折後實收 $500 → 分成基數仍用 </w:t>
      </w:r>
      <w:r>
        <w:rPr>
          <w:rFonts w:ascii="Microsoft JhengHei" w:hAnsi="Microsoft JhengHei" w:eastAsia="Microsoft JhengHei"/>
          <w:b/>
          <w:sz w:val="22"/>
        </w:rPr>
        <w:t>$600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2.8 不納入分成基數的收費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下列項目不納入百分比分成：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教材費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試堂費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行政費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逾期費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其他非正式專科班學費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3. 同事計法一覽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身份／說明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計法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強積金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Mark Yu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親自授課 60% ＋ 他人數學／M1／M2 佣金 10%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Christine Fan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親自授課 60% ＋ 他人中國語文佣金 10%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Sophie Yu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行政人員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固定月薪 $16,000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Katie Lee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固定月薪 $20,000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Cheryl Ng、Billy Shek、Liam Lai、Leo Chan、Natalie Kwok、Kenneth Li、Emma Cai、Phoebe Tam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兼職專科教師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按人頭計薪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Judy Chu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兼職專科教師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特別費率按人頭計薪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Jackson Lau（Sum）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獨立定價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Cyndi Ng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獨立定價（專科班按學費 50%）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Cody Cheong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在家工作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$60／小時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說明：同一同事若同時有多於一種工作（例如 Leo Chan 兼專科與其他工作），各部分獨立計算後加總。功課班部分見第 16 章。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4. Mark Yu：分成制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4.1 計法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Mark Yu 的薪酬分為兩部分，</w:t>
      </w:r>
      <w:r>
        <w:rPr>
          <w:rFonts w:ascii="Microsoft JhengHei" w:hAnsi="Microsoft JhengHei" w:eastAsia="Microsoft JhengHei"/>
          <w:b/>
          <w:sz w:val="22"/>
        </w:rPr>
        <w:t>不可重複計算同一堂課</w:t>
      </w:r>
      <w:r>
        <w:rPr>
          <w:rFonts w:ascii="Microsoft JhengHei" w:hAnsi="Microsoft JhengHei" w:eastAsia="Microsoft JhengHei"/>
          <w:sz w:val="22"/>
        </w:rPr>
        <w:t>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1. </w:t>
      </w:r>
      <w:r>
        <w:rPr>
          <w:rFonts w:ascii="Microsoft JhengHei" w:hAnsi="Microsoft JhengHei" w:eastAsia="Microsoft JhengHei"/>
          <w:b/>
          <w:sz w:val="22"/>
        </w:rPr>
        <w:t>個人授課收益</w:t>
      </w:r>
      <w:r>
        <w:rPr>
          <w:rFonts w:ascii="Microsoft JhengHei" w:hAnsi="Microsoft JhengHei" w:eastAsia="Microsoft JhengHei"/>
          <w:sz w:val="22"/>
        </w:rPr>
        <w:t>：Mark Yu 親自上堂，並已扣堂的專科班學費原價 × 60%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2. </w:t>
      </w:r>
      <w:r>
        <w:rPr>
          <w:rFonts w:ascii="Microsoft JhengHei" w:hAnsi="Microsoft JhengHei" w:eastAsia="Microsoft JhengHei"/>
          <w:b/>
          <w:sz w:val="22"/>
        </w:rPr>
        <w:t>他人授課佣金</w:t>
      </w:r>
      <w:r>
        <w:rPr>
          <w:rFonts w:ascii="Microsoft JhengHei" w:hAnsi="Microsoft JhengHei" w:eastAsia="Microsoft JhengHei"/>
          <w:sz w:val="22"/>
        </w:rPr>
        <w:t>：其他教師教授下列科目，並已扣堂的學費原價 × 10%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數學（必修部份）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數學延伸部分（單元一 M1）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數學延伸部分（單元二 M2）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以上包括所有年級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Mark Yu 總薪酬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= 個人授課收益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＋ 他人數學／M1／M2 佣金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4.2 重要原則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Mark Yu 親自教授的課堂，只取 60%，</w:t>
      </w:r>
      <w:r>
        <w:rPr>
          <w:rFonts w:ascii="Microsoft JhengHei" w:hAnsi="Microsoft JhengHei" w:eastAsia="Microsoft JhengHei"/>
          <w:b/>
          <w:sz w:val="22"/>
        </w:rPr>
        <w:t>不再另加 10%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Mark Yu 當月即使完全沒有親自授課，只要其他教師有教授上述科目，仍可取得 10% 佣金。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Mark Yu 的班由其他人代堂時：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代堂教師按自己的計法取得該節薪酬；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 xml:space="preserve">Mark Yu </w:t>
      </w:r>
      <w:r>
        <w:rPr>
          <w:rFonts w:ascii="Microsoft JhengHei" w:hAnsi="Microsoft JhengHei" w:eastAsia="Microsoft JhengHei"/>
          <w:b/>
          <w:sz w:val="22"/>
        </w:rPr>
        <w:t>沒有</w:t>
      </w:r>
      <w:r>
        <w:rPr>
          <w:rFonts w:ascii="Microsoft JhengHei" w:hAnsi="Microsoft JhengHei" w:eastAsia="Microsoft JhengHei"/>
          <w:sz w:val="22"/>
        </w:rPr>
        <w:t>該節 60%；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 xml:space="preserve">Mark Yu </w:t>
      </w:r>
      <w:r>
        <w:rPr>
          <w:rFonts w:ascii="Microsoft JhengHei" w:hAnsi="Microsoft JhengHei" w:eastAsia="Microsoft JhengHei"/>
          <w:b/>
          <w:sz w:val="22"/>
        </w:rPr>
        <w:t>有</w:t>
      </w:r>
      <w:r>
        <w:rPr>
          <w:rFonts w:ascii="Microsoft JhengHei" w:hAnsi="Microsoft JhengHei" w:eastAsia="Microsoft JhengHei"/>
          <w:sz w:val="22"/>
        </w:rPr>
        <w:t>該節 10% 佣金（若屬數學／M1／M2）。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4.3 例子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假設某月：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Mark Yu 親自教授並已扣堂的專科班學費原價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$3,000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其他教師教授數學／M1／M2 並已扣堂的學費原價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$10,000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計算：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個人授課收益 = $3,000 × 60% = $1,800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他人授課佣金 = $10,000 × 10% = $1,000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總薪酬 = $2,800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再假設 Natalie Kwok 代 Mark Yu 上一節數學課，該節已扣堂學費原價 $800：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Natalie Kwok：按兼職專科班人頭計法取得該節薪酬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Mark Yu：該節無 60%；另得佣金 $800 × 10% = $80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5. Christine Fan：分成制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5.1 計法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Christine Fan 的薪酬同樣分為兩部分：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1. </w:t>
      </w:r>
      <w:r>
        <w:rPr>
          <w:rFonts w:ascii="Microsoft JhengHei" w:hAnsi="Microsoft JhengHei" w:eastAsia="Microsoft JhengHei"/>
          <w:b/>
          <w:sz w:val="22"/>
        </w:rPr>
        <w:t>個人授課收益</w:t>
      </w:r>
      <w:r>
        <w:rPr>
          <w:rFonts w:ascii="Microsoft JhengHei" w:hAnsi="Microsoft JhengHei" w:eastAsia="Microsoft JhengHei"/>
          <w:sz w:val="22"/>
        </w:rPr>
        <w:t>：Christine Fan 親自上堂，並已扣堂的專科班學費原價 × 60%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2. </w:t>
      </w:r>
      <w:r>
        <w:rPr>
          <w:rFonts w:ascii="Microsoft JhengHei" w:hAnsi="Microsoft JhengHei" w:eastAsia="Microsoft JhengHei"/>
          <w:b/>
          <w:sz w:val="22"/>
        </w:rPr>
        <w:t>他人授課佣金</w:t>
      </w:r>
      <w:r>
        <w:rPr>
          <w:rFonts w:ascii="Microsoft JhengHei" w:hAnsi="Microsoft JhengHei" w:eastAsia="Microsoft JhengHei"/>
          <w:sz w:val="22"/>
        </w:rPr>
        <w:t>：其他教師教授</w:t>
      </w:r>
      <w:r>
        <w:rPr>
          <w:rFonts w:ascii="Microsoft JhengHei" w:hAnsi="Microsoft JhengHei" w:eastAsia="Microsoft JhengHei"/>
          <w:b/>
          <w:sz w:val="22"/>
        </w:rPr>
        <w:t>中國語文</w:t>
      </w:r>
      <w:r>
        <w:rPr>
          <w:rFonts w:ascii="Microsoft JhengHei" w:hAnsi="Microsoft JhengHei" w:eastAsia="Microsoft JhengHei"/>
          <w:sz w:val="22"/>
        </w:rPr>
        <w:t>，並已扣堂的學費原價 × 10%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包括所有年級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不包括中國歷史、中國文學及其他獨立科目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Christine Fan 總薪酬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= 個人授課收益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＋ 他人中國語文佣金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5.2 重要原則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Christine Fan 親自教授的課堂，只取 60%，不再另加 10%。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Christine Fan 的班由其他人代堂時：代堂教師按自身計法計薪；Christine Fan 該節無 60%，但若屬中國語文，仍有 10% 佣金。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功課班佣金現階段不納入本指南的每月計算，見第 16 章。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5.3 例子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假設某月：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Christine Fan 親自教授並已扣堂的專科班學費原價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$4,000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其他教師教授中國語文並已扣堂的學費原價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$7,600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計算：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個人授課收益 = $4,000 × 60% = $2,400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他人授課佣金 = $7,600 × 10% = $760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總薪酬 = $3,160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再假設 Billy Shek 代 Christine Fan 上一節中國語文課，該節已扣堂學費原價 $1,000：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Billy Shek：按兼職專科班人頭計法取得該節薪酬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Christine Fan：該節無 60%；另得佣金 $1,000 × 10% = $100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6. Sophie Yu、Katie Lee：固定月薪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身份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月薪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Sophie Yu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行政人員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$16,000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Katie Lee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$20,000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總薪酬 = 當月適用的固定月薪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調薪會提前通知，一般不會在月中突然生效。當月以已生效的月薪為準。兩人均須計算強積金，見第 13 章。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7. 兼職專科班導師：按人頭計薪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7.1 適用同事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Cheryl Ng、Billy Shek、Liam Lai、Leo Chan、Natalie Kwok、Kenneth Li、Emma Cai、Phoebe Tam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（Judy Chu 見第 8 章；其費率不同。）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7.2 小組班公式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先計算該節</w:t>
      </w:r>
      <w:r>
        <w:rPr>
          <w:rFonts w:ascii="Microsoft JhengHei" w:hAnsi="Microsoft JhengHei" w:eastAsia="Microsoft JhengHei"/>
          <w:b/>
          <w:sz w:val="22"/>
        </w:rPr>
        <w:t>實際扣堂人頭</w:t>
      </w:r>
      <w:r>
        <w:rPr>
          <w:rFonts w:ascii="Microsoft JhengHei" w:hAnsi="Microsoft JhengHei" w:eastAsia="Microsoft JhengHei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實際扣堂人頭 = 該節所有已扣堂的學生人數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初中（中一至中三）：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每節薪酬 = $120 ＋ $60 ×（實際扣堂人頭 − 1）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高中（中四至中六）：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每節薪酬 = $150 ＋ $70 ×（實際扣堂人頭 − 1）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月薪為當月各節薪酬相加。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7.3 一對一／一對二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班型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計法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一對一／單對單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按等效 3 人頭計算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一對二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按等效 4 人頭計算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初中一對一：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$120 ＋ $60 × 2 = $240／節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高中一對一：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$150 ＋ $70 × 2 = $290／節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初中一對二：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$120 ＋ $60 × 3 = $300／節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高中一對二：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$150 ＋ $70 × 3 = $360／節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7.4 例子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四人高中班，當日一人現場、一人錄影、一人病假、一人事假：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實際扣堂人頭 = 2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每節薪酬 = $150 ＋ $70 ×（2 − 1）= $220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Liam Lai 代 Kenneth Li 上一節初中三人小組班，三人皆扣堂：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實際扣堂人頭 = 3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Liam Lai 該節 = $120 ＋ $60 × 2 = $240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Kenneth Li 該節 = $0（未上堂）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8. Judy Chu：兼職專科特別費率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Judy Chu 適用兼職專科班規則，但費率較高。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初中：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每節薪酬 = $120 ＋ $70 ×（實際扣堂人頭 − 1）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高中：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每節薪酬 = $160 ＋ $80 ×（實際扣堂人頭 − 1）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一對一／一對二同樣先換成等效 3／4 人頭，再套用上式。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例：Judy Chu 高中四人班，四人皆扣堂：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$160 ＋ $80 × 3 = $400／節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9. Jackson Lau（Sum）：獨立定價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課堂類型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計法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專科小組班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$110 × 實際扣堂人頭／節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一對一／單對單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$454／節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一對二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$550／節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例：Jackson Lau（Sum）某節專科班三人扣堂：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$110 × 3 = $330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若一對二改為一對一班，其後按 $454／節計算。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Jackson Lau（Sum）不計算強積金。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10. Cyndi Ng：獨立定價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課堂類型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計法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專科小組班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該節已扣堂學費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原價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× 50%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一對一／單對單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$400／節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一對二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$550／節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例：Cyndi Ng 某節專科班已扣堂學費原價合共 $2,000：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$2,000 × 50% = $1,000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即使學生享有折扣，分成基數仍用原價。Cyndi Ng 不計算強積金。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11. Cody Cheong：在家工作時薪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Cody Cheong 月薪 = $60 × 經核准的在家工作總小時數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申報與核准：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由 Cody Cheong 自行申報工時；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須經管理層核准；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未核准的時數不得計入當月薪酬。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Cody Cheong 不計算強積金。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12. 跨模式同事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若同一同事同時有多於一種薪酬來源，各部分獨立計算後加總。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目前常見情況：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2"/>
        </w:rPr>
        <w:t>Leo Chan</w:t>
      </w:r>
      <w:r>
        <w:rPr>
          <w:rFonts w:ascii="Microsoft JhengHei" w:hAnsi="Microsoft JhengHei" w:eastAsia="Microsoft JhengHei"/>
          <w:sz w:val="22"/>
        </w:rPr>
        <w:t>：兼職專科班人頭薪酬 ＋（如有）其他已核准項目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22"/>
        </w:rPr>
        <w:t>Judy Chu</w:t>
      </w:r>
      <w:r>
        <w:rPr>
          <w:rFonts w:ascii="Microsoft JhengHei" w:hAnsi="Microsoft JhengHei" w:eastAsia="Microsoft JhengHei"/>
          <w:sz w:val="22"/>
        </w:rPr>
        <w:t>：特別費率專科班薪酬 ＋（如有）其他已核准項目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功課班時薪現階段不納入每月自動計算，見第 16 章。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13. 強積金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13.1 誰要計算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目前只計算下列四人：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Mark Yu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Christine Fan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Sophie Yu（行政人員）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Katie Lee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其餘同事一律不在本指南的強積金計算範圍內。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13.2 如何計算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先計算該人當月</w:t>
      </w:r>
      <w:r>
        <w:rPr>
          <w:rFonts w:ascii="Microsoft JhengHei" w:hAnsi="Microsoft JhengHei" w:eastAsia="Microsoft JhengHei"/>
          <w:b/>
          <w:sz w:val="22"/>
        </w:rPr>
        <w:t>總薪酬</w:t>
      </w:r>
      <w:r>
        <w:rPr>
          <w:rFonts w:ascii="Microsoft JhengHei" w:hAnsi="Microsoft JhengHei" w:eastAsia="Microsoft JhengHei"/>
          <w:sz w:val="22"/>
        </w:rPr>
        <w:t>（未扣強積金前），再按下表：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每月總薪酬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僱員供款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僱主供款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低於 $7,100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總薪酬 × 5%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$7,100 至 $30,000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總薪酬 × 5%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總薪酬 × 5%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高於 $30,000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糧單應分開列示：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總薪酬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− 僱員強積金供款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= 實收金額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另列：僱主強積金供款（公司成本，不從實收再扣）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13.3 例子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同事／情況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總薪酬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僱員供款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僱主供款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實收</w:t>
            </w:r>
          </w:p>
        </w:tc>
      </w:tr>
      <w:tr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假設總薪酬較低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$250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$5,000</w:t>
            </w:r>
          </w:p>
        </w:tc>
      </w:tr>
      <w:tr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Sophie Yu（行政人員）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$16,000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$800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$800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$15,200</w:t>
            </w:r>
          </w:p>
        </w:tc>
      </w:tr>
      <w:tr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Katie Lee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$20,000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$19,000</w:t>
            </w:r>
          </w:p>
        </w:tc>
      </w:tr>
      <w:tr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假設總薪酬較高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$45,000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  <w:tc>
          <w:tcPr>
            <w:tcW w:type="dxa" w:w="19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$43,500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14. 每月出糧流程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建議按下列步驟處理：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第一步：確認月份資料齊備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核對該月：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各班點名是否完成；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代堂紀錄是否正確；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Cody Cheong 的在家工作時數是否已申報並獲核准；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4. 各同事是否已有適用費率或月薪。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第二步：按同事計法計算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依照第 4 至 12 章，逐人計算總薪酬。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第三步：計算強積金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只對 Mark Yu、Christine Fan、Sophie Yu、Katie Lee 套用第 13 章。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第四步：審核異常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重點檢查：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有課堂但未點名；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教師未設定費率；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金額較上月明顯偏高或偏低；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4. 代堂歸屬是否正確；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5. 分成是否誤把折扣後金額當作基數。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第五步：確認結算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確認後，該月糧單應作為該月正式紀錄保存，供日後查閱及統計公司支出。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15. 異常與人手調整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15.1 甚麼屬於異常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下列情況不應依賴自動規則擅自改數，應列入異常，由財務及管理層獨立處理：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1. 學生已扣堂、教師已計薪後才退學費；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2. 退款影響 Mark Yu／Christine Fan 已計算的佣金；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3. 已結算後才發現漏點名、錯費率或錯代堂；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4. 已結算後要求取消代堂紀錄；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>5. 其他本指南未涵蓋的特殊協議。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15.2 已結算月份發現錯誤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原則：應</w:t>
      </w:r>
      <w:r>
        <w:rPr>
          <w:rFonts w:ascii="Microsoft JhengHei" w:hAnsi="Microsoft JhengHei" w:eastAsia="Microsoft JhengHei"/>
          <w:b/>
          <w:sz w:val="22"/>
        </w:rPr>
        <w:t>調整原先那個月份的糧單</w:t>
      </w:r>
      <w:r>
        <w:rPr>
          <w:rFonts w:ascii="Microsoft JhengHei" w:hAnsi="Microsoft JhengHei" w:eastAsia="Microsoft JhengHei"/>
          <w:sz w:val="22"/>
        </w:rPr>
        <w:t>，使該月收入與支出統計正確。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例：九月發現 Natalie Kwok 八月漏算兩節 → 調整</w:t>
      </w:r>
      <w:r>
        <w:rPr>
          <w:rFonts w:ascii="Microsoft JhengHei" w:hAnsi="Microsoft JhengHei" w:eastAsia="Microsoft JhengHei"/>
          <w:b/>
          <w:sz w:val="22"/>
        </w:rPr>
        <w:t>八月</w:t>
      </w:r>
      <w:r>
        <w:rPr>
          <w:rFonts w:ascii="Microsoft JhengHei" w:hAnsi="Microsoft JhengHei" w:eastAsia="Microsoft JhengHei"/>
          <w:sz w:val="22"/>
        </w:rPr>
        <w:t>糧單，而不是只在九月隨意加一筆而讓八月永遠不正確。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15.3 人手調整程序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由財務提出調整並寫明原因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→ 經管理層核准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/>
                <w:sz w:val="20"/>
              </w:rPr>
              <w:t>→ 才可改動糧單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調整紀錄應保留：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原金額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調整後金額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原因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經手人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核准人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2"/>
        </w:rPr>
        <w:t>日期時間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15.4 審核時建議特別留意的情況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建議處理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同事未有有效費率或月薪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不可結算該人，先補設定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應點名而未點名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不可結算受影響課堂／教師，先補點名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Cody Cheong 未有已核准工時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不可將其工時計入；其他人可繼續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某節人頭為零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該節不計薪；列出供核對即可</w:t>
            </w:r>
          </w:p>
        </w:tc>
      </w:tr>
      <w:tr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金額較上月大幅波動</w:t>
            </w:r>
          </w:p>
        </w:tc>
        <w:tc>
          <w:tcPr>
            <w:tcW w:type="dxa" w:w="49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提醒審核，不一定阻止整批結算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16. 暫不納入本指南的項目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下列項目現階段</w:t>
      </w:r>
      <w:r>
        <w:rPr>
          <w:rFonts w:ascii="Microsoft JhengHei" w:hAnsi="Microsoft JhengHei" w:eastAsia="Microsoft JhengHei"/>
          <w:b/>
          <w:sz w:val="22"/>
        </w:rPr>
        <w:t>不納入每月計糧</w:t>
      </w:r>
      <w:r>
        <w:rPr>
          <w:rFonts w:ascii="Microsoft JhengHei" w:hAnsi="Microsoft JhengHei" w:eastAsia="Microsoft JhengHei"/>
          <w:sz w:val="22"/>
        </w:rPr>
        <w:t>：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1. </w:t>
      </w:r>
      <w:r>
        <w:rPr>
          <w:rFonts w:ascii="Microsoft JhengHei" w:hAnsi="Microsoft JhengHei" w:eastAsia="Microsoft JhengHei"/>
          <w:b/>
          <w:sz w:val="22"/>
        </w:rPr>
        <w:t>功課班時薪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功課班尚未全面開辦，相關計法將於正式開辦後另行公佈。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sz w:val="22"/>
        </w:rPr>
        <w:t xml:space="preserve">2. </w:t>
      </w:r>
      <w:r>
        <w:rPr>
          <w:rFonts w:ascii="Microsoft JhengHei" w:hAnsi="Microsoft JhengHei" w:eastAsia="Microsoft JhengHei"/>
          <w:b/>
          <w:sz w:val="22"/>
        </w:rPr>
        <w:t>Christine Fan 的功課班佣金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日後原則為：當月功課班報讀人數達 12 人或以上，方可計算功課班佣金。詳細基數與操作，待功課班安排確定後另文公布。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在另行公布前，每月出糧不計算上述兩項。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1F4E79"/>
          <w:sz w:val="28"/>
        </w:rPr>
        <w:t>17. 附錄：費率速查表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17.1 分成制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親自授課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佣金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Mark Yu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所有親自授課專科班原價 × 60%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他人數學／M1／M2 原價 × 10%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Christine Fan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所有親自授課專科班原價 × 60%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他人中國語文原價 × 10%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17.2 固定月薪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身份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月薪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Sophie Yu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行政人員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$16,000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Katie Lee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專科教師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$20,000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17.3 兼職專科班（一般）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適用：Cheryl Ng、Billy Shek、Liam Lai、Leo Chan、Natalie Kwok、Kenneth Li、Emma Cai、Phoebe Tam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第一人頭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其後每人頭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$120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+$60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$150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+$70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一對一＝3 人頭；一對二＝4 人頭。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17.4 Judy Chu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第一人頭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其後每人頭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初中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$120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+$70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高中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$160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+$80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17.5 Jackson Lau（Sum）／Cyndi 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同事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專科小組班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一對一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一對二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Jackson Lau（Sum）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$110 × 人頭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$454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$550</w:t>
            </w:r>
          </w:p>
        </w:tc>
      </w:tr>
      <w:tr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Cyndi Ng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原價 × 50%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$400</w:t>
            </w:r>
          </w:p>
        </w:tc>
        <w:tc>
          <w:tcPr>
            <w:tcW w:type="dxa" w:w="24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$550</w:t>
            </w:r>
          </w:p>
        </w:tc>
      </w:tr>
    </w:tbl>
    <w:p>
      <w:pPr>
        <w:spacing w:after="160"/>
      </w:pP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17.6 Cody Cheong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$60 × 已核准在家工作小時數</w:t>
      </w:r>
    </w:p>
    <w:p>
      <w:pPr>
        <w:pStyle w:val="Heading3"/>
        <w:spacing w:before="160" w:after="80"/>
      </w:pPr>
      <w:r>
        <w:rPr>
          <w:rFonts w:ascii="Microsoft JhengHei" w:hAnsi="Microsoft JhengHei" w:eastAsia="Microsoft JhengHei"/>
          <w:b/>
          <w:color w:val="404040"/>
          <w:sz w:val="22"/>
        </w:rPr>
        <w:t>17.7 強積金速查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只適用 Mark Yu、Christine Fan、Sophie Yu、Katie Lee：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總薪酬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僱員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9" w:val="clear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僱主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＜ $7,100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5%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$7,100–$30,000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5%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 w:val="clea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5%</w:t>
            </w:r>
          </w:p>
        </w:tc>
      </w:tr>
      <w:tr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＞ $30,000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  <w:tc>
          <w:tcPr>
            <w:tcW w:type="dxa" w:w="33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$1,500</w:t>
            </w:r>
          </w:p>
        </w:tc>
      </w:tr>
    </w:tbl>
    <w:p>
      <w:pPr>
        <w:spacing w:after="160"/>
      </w:pPr>
    </w:p>
    <w:p>
      <w:pPr>
        <w:spacing w:after="120" w:line="288" w:lineRule="auto"/>
      </w:pPr>
      <w:r>
        <w:rPr>
          <w:rFonts w:ascii="Microsoft JhengHei" w:hAnsi="Microsoft JhengHei" w:eastAsia="Microsoft JhengHei"/>
          <w:b/>
          <w:sz w:val="22"/>
        </w:rPr>
        <w:t>文件完</w:t>
      </w:r>
    </w:p>
    <w:p>
      <w:pPr>
        <w:spacing w:after="120" w:line="288" w:lineRule="auto"/>
      </w:pPr>
      <w:r>
        <w:rPr>
          <w:rFonts w:ascii="Microsoft JhengHei" w:hAnsi="Microsoft JhengHei" w:eastAsia="Microsoft JhengHei"/>
          <w:sz w:val="22"/>
        </w:rPr>
        <w:t>如薪酬制度有變更，應更新本指南，並註明生效月份後，方可用於出糧。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E6E6E"/>
        <w:sz w:val="18"/>
      </w:rPr>
      <w:t xml:space="preserve">第 </w:t>
    </w:r>
    <w:r>
      <w:rPr>
        <w:rFonts w:ascii="Microsoft JhengHei" w:hAnsi="Microsoft JhengHei" w:eastAsia="Microsoft JhengHei"/>
        <w:color w:val="6E6E6E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color w:val="6E6E6E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E6E6E"/>
        <w:sz w:val="17"/>
      </w:rPr>
      <w:t>明學教育｜計糧指南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明學教育計糧指南</dc:title>
  <dc:subject/>
  <dc:creator>明學教育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