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background(255);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size(500, 500);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 y =30;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while( y&lt;480){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int x =30;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while(x&lt;480){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fill(random(50), random(100),random(255));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noStroke();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colorMode(RGB, 100);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colorMode(HSB,40);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ellipse(x,y,17,17);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  x=x+20;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  y= y+20;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