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普通物理实验（1）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液体表面张力的测定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608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十二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周星期四上午十点开始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了解水的表面性质</w:t>
      </w: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，用拉脱法测定室温下水的表面张力.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学会使用焦利式秤测量微小力的原理和方法.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液体表面层内分子相互作用的结果使得液体表面自然收缩，犹如紧张的弹性薄膜.由于液面收缩而产生的沿着切线方向的力称为表面张力.设想在液面上作长为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L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的线段，线段两侧面便有张力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5" o:spt="75" type="#_x0000_t75" style="height:19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5" DrawAspect="Content" ObjectID="_1468075725" r:id="rId6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相互作用，其方向与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L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垂直，大小与线段长度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L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成正比.即有：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6" o:spt="75" alt="" type="#_x0000_t75" style="height:19pt;width:4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56" DrawAspect="Content" ObjectID="_1468075726" r:id="rId8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比例系数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7" o:spt="75" type="#_x0000_t75" style="height:13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7" DrawAspect="Content" ObjectID="_1468075727" r:id="rId10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称为液体表面张力，其单位为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8" o:spt="75" type="#_x0000_t75" style="height:16pt;width:3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58" DrawAspect="Content" ObjectID="_1468075728" r:id="rId12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将一表面洁净的长为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L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、宽为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d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的矩形金属片（或金属丝）竖直浸入水中，然后慢慢提起一张水膜，当金属片将要脱离液面，即拉起的水膜刚好要破裂时，则有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9" o:spt="75" alt="" type="#_x0000_t75" style="height:19pt;width:6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59" DrawAspect="Content" ObjectID="_1468075729" r:id="rId14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式中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F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为把金属片拉出液面时所用的力；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mg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为金属片和带起的水膜的总质量；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f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为张力.此时，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1" o:spt="75" type="#_x0000_t75" style="height:19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61" DrawAspect="Content" ObjectID="_1468075730" r:id="rId16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与接触面的周围边界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2" o:spt="75" type="#_x0000_t75" style="height:17pt;width:42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62" DrawAspect="Content" ObjectID="_1468075731" r:id="rId17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，代入式（2）中可得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4" o:spt="75" type="#_x0000_t75" style="height:33pt;width:6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4" DrawAspect="Content" ObjectID="_1468075732" r:id="rId19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本实验用金属圆环代替金属片则有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5" o:spt="75" alt="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65" DrawAspect="Content" ObjectID="_1468075733" r:id="rId21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式中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6" o:spt="75" type="#_x0000_t75" style="height:17pt;width:3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66" DrawAspect="Content" ObjectID="_1468075734" r:id="rId23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分别为圆环的内外直径.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实验表明，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7" o:spt="75" type="#_x0000_t75" style="height:13pt;width:10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67" DrawAspect="Content" ObjectID="_1468075735" r:id="rId25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与液体种类、纯度、温度、和液面上方的气体成分有关，液体温度越高，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8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68" DrawAspect="Content" ObjectID="_1468075736" r:id="rId27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值越小，液体含杂质越多，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1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71" DrawAspect="Content" ObjectID="_1468075737" r:id="rId28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值越小，只要上述条件保持一定，则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0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70" DrawAspect="Content" ObjectID="_1468075738" r:id="rId29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是一个常量，所以测量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9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69" DrawAspect="Content" ObjectID="_1468075739" r:id="rId30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时要记下当时的温度和所用液体的种类及纯度.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焦利秤、砝码、烧杯、温度计、镊子、水、游标卡尺等.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安装好仪器，挂好弹簧，调节底板的三个水平调节螺丝，使焦利秤立柱竖直.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在主尺顶部挂入吊钩再安装弹簧和配重圆柱体，使小指针被夹在两个配重圆柱中间，配重圆柱体下端通过吊钩钩住砝码托盘.调整小游标的高度使小游标左侧的基准线大致对准指针，锁紧固定小游标的锁紧螺钉，然后调节微调螺丝式指针与镜子框边的刻线重合，当镜子边上刻线、指针和指针的像重合时（即称为“三线对齐”），读出游标0线对应刻度的数值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测量弹簧的劲度系数k.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依次增加1.0g砝码，即将质量为1.0g，2.0g，3.0g，…，9.0g的砝码加在下盘内.调整小游标的高度每次测量都重新使三线对齐，分别记下游标0线所指示的读数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2" o:spt="75" type="#_x0000_t75" style="height:18pt;width:60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72" DrawAspect="Content" ObjectID="_1468075740" r:id="rId31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；再逐次减少1.0g砝码，调整小游标的高度，每次都重新使之三线对齐，分别记下游标0线所指示的读数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3" o:spt="75" type="#_x0000_t75" style="height:18pt;width:89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73" DrawAspect="Content" ObjectID="_1468075741" r:id="rId33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取两者平均值，用逐差法求出弹簧的劲度系数.即：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4" o:spt="75" type="#_x0000_t75" style="height:31pt;width:60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74" DrawAspect="Content" ObjectID="_1468075742" r:id="rId35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  <w:t>（5）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5" o:spt="75" type="#_x0000_t75" style="height:34pt;width:99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75" DrawAspect="Content" ObjectID="_1468075743" r:id="rId37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  <w:t>（6）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6" o:spt="75" type="#_x0000_t75" style="height:31pt;width:39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76" DrawAspect="Content" ObjectID="_1468075744" r:id="rId39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  <w:t>（7）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测（</w:t>
      </w:r>
      <w:r>
        <w:rPr>
          <w:rFonts w:hint="default" w:ascii="Times New Roman" w:hAnsi="Times New Roman" w:cs="Times New Roman"/>
          <w:b/>
          <w:bCs/>
          <w:i/>
          <w:iCs/>
          <w:spacing w:val="0"/>
          <w:position w:val="0"/>
          <w:sz w:val="21"/>
          <w:szCs w:val="21"/>
          <w:lang w:val="en-US" w:eastAsia="zh-CN"/>
        </w:rPr>
        <w:t>F-mg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）值.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将洁净的金属圆环挂在弹簧下端的小钩子上，把装有蒸馏水的烧杯置于焦利平台上，调整平台高度，使金属圆环恰好停在液面为止，调整小游标的高度使三线对齐，记下此时游标0线指示刻度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7" o:spt="75" type="#_x0000_t75" style="height:18pt;width:12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77" DrawAspect="Content" ObjectID="_1468075745" r:id="rId41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.调节平台位置使金属片浸入水中，转动平台旋钮使平台缓缓下降，下降的过程中金属圆环底部会拉成水膜，在水膜还没有破裂时需调节三线对齐，然后再使平台下降一点，重复刚才的调节，记下此时游标0线所指示的读数</w:t>
      </w: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s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，算出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8" o:spt="75" type="#_x0000_t75" style="height:18pt;width:52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78" DrawAspect="Content" ObjectID="_1468075746" r:id="rId43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的值，即为在表面张力作用下，弹簧的伸长量，重复测量五次，求出平均值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9" o:spt="75" type="#_x0000_t75" style="height:17pt;width:16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79" DrawAspect="Content" ObjectID="_1468075747" r:id="rId45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，此时有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0" o:spt="75" type="#_x0000_t75" style="height:21pt;width:95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80" DrawAspect="Content" ObjectID="_1468075748" r:id="rId47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  <w:t>（8）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式中k为式（8）中所示弹簧的劲度系数，将式（8）代入式（4）中可得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1" o:spt="75" type="#_x0000_t75" style="height:36pt;width:72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81" DrawAspect="Content" ObjectID="_1468075749" r:id="rId49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  <w:t>（9）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  <w:t>注意事项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由于杂质和油污可使水的表面张力显著减小，所以务必使蒸馏水、烧杯、金属片保持洁净.实验前要对装蒸馏水的烧杯、金属圆环进行清洁处理，依次用NaOH溶液</w:t>
      </w:r>
      <w:r>
        <w:rPr>
          <w:rFonts w:hint="default" w:ascii="Arial" w:hAnsi="Arial" w:cs="Arial"/>
          <w:b w:val="0"/>
          <w:bCs w:val="0"/>
          <w:spacing w:val="0"/>
          <w:position w:val="0"/>
          <w:sz w:val="21"/>
          <w:szCs w:val="21"/>
          <w:lang w:val="en-US" w:eastAsia="zh-CN"/>
        </w:rPr>
        <w:t>→</w:t>
      </w:r>
      <w:r>
        <w:rPr>
          <w:rFonts w:hint="eastAsia" w:ascii="Arial" w:hAnsi="Arial" w:cs="Arial"/>
          <w:b w:val="0"/>
          <w:bCs w:val="0"/>
          <w:spacing w:val="0"/>
          <w:position w:val="0"/>
          <w:sz w:val="21"/>
          <w:szCs w:val="21"/>
          <w:lang w:val="en-US" w:eastAsia="zh-CN"/>
        </w:rPr>
        <w:t>酒精</w:t>
      </w:r>
      <w:r>
        <w:rPr>
          <w:rFonts w:hint="default" w:ascii="Arial" w:hAnsi="Arial" w:cs="Arial"/>
          <w:b w:val="0"/>
          <w:bCs w:val="0"/>
          <w:spacing w:val="0"/>
          <w:position w:val="0"/>
          <w:sz w:val="21"/>
          <w:szCs w:val="21"/>
          <w:lang w:val="en-US" w:eastAsia="zh-CN"/>
        </w:rPr>
        <w:t>→</w:t>
      </w:r>
      <w:r>
        <w:rPr>
          <w:rFonts w:hint="eastAsia" w:ascii="Arial" w:hAnsi="Arial" w:cs="Arial"/>
          <w:b w:val="0"/>
          <w:bCs w:val="0"/>
          <w:spacing w:val="0"/>
          <w:position w:val="0"/>
          <w:sz w:val="21"/>
          <w:szCs w:val="21"/>
          <w:lang w:val="en-US" w:eastAsia="zh-CN"/>
        </w:rPr>
        <w:t>蒸馏水将以上用具清洗干净，烘干后备用.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清洁后的用具，切勿用手触摸，应用镊子取出或存放.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测量s时要避免水膜提前破裂，否则实验误差较大，其中引起水膜提前破裂的因素有：桌面的震动、空气的流动、金属圆环底部不水平等.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/>
          <w:b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  <w:t>1.用逐差法计算弹簧的倔强系数</w:t>
      </w:r>
      <w:r>
        <w:rPr>
          <w:rFonts w:ascii="宋体" w:hAnsi="宋体"/>
          <w:b/>
          <w:bCs/>
          <w:spacing w:val="0"/>
          <w:position w:val="0"/>
          <w:sz w:val="21"/>
          <w:szCs w:val="21"/>
        </w:rPr>
        <w:object>
          <v:shape id="_x0000_i1032" o:spt="75" type="#_x0000_t75" style="height:12.5pt;width:12.5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50" r:id="rId51"/>
        </w:object>
      </w:r>
      <w:r>
        <w:rPr>
          <w:rFonts w:hint="eastAsia" w:ascii="宋体" w:hAnsi="宋体"/>
          <w:b/>
          <w:bCs/>
          <w:spacing w:val="0"/>
          <w:position w:val="0"/>
          <w:sz w:val="21"/>
          <w:szCs w:val="21"/>
        </w:rPr>
        <w:t>（</w:t>
      </w:r>
      <w:r>
        <w:rPr>
          <w:rFonts w:ascii="宋体" w:hAnsi="宋体"/>
          <w:b/>
          <w:bCs/>
          <w:spacing w:val="0"/>
          <w:position w:val="0"/>
          <w:sz w:val="21"/>
          <w:szCs w:val="21"/>
        </w:rPr>
        <w:t>实验温度</w:t>
      </w:r>
      <w:r>
        <w:rPr>
          <w:rFonts w:hint="eastAsia" w:ascii="宋体" w:hAnsi="宋体"/>
          <w:b/>
          <w:bCs/>
          <w:spacing w:val="0"/>
          <w:position w:val="0"/>
          <w:sz w:val="21"/>
          <w:szCs w:val="21"/>
        </w:rPr>
        <w:t>：18</w:t>
      </w:r>
      <w:r>
        <w:rPr>
          <w:rFonts w:hint="eastAsia" w:ascii="宋体" w:hAnsi="宋体"/>
          <w:b/>
          <w:bCs/>
          <w:spacing w:val="0"/>
          <w:position w:val="0"/>
          <w:sz w:val="21"/>
          <w:szCs w:val="21"/>
          <w:vertAlign w:val="superscript"/>
        </w:rPr>
        <w:t>0</w:t>
      </w:r>
      <w:r>
        <w:rPr>
          <w:rFonts w:hint="eastAsia" w:ascii="宋体" w:hAnsi="宋体"/>
          <w:b/>
          <w:bCs/>
          <w:spacing w:val="0"/>
          <w:position w:val="0"/>
          <w:sz w:val="21"/>
          <w:szCs w:val="21"/>
        </w:rPr>
        <w:t>C）</w:t>
      </w:r>
    </w:p>
    <w:tbl>
      <w:tblPr>
        <w:tblStyle w:val="8"/>
        <w:tblW w:w="6680" w:type="dxa"/>
        <w:jc w:val="center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1391"/>
        <w:gridCol w:w="1440"/>
        <w:gridCol w:w="1440"/>
        <w:gridCol w:w="1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  <w:tblCellSpacing w:w="0" w:type="dxa"/>
          <w:jc w:val="center"/>
        </w:trPr>
        <w:tc>
          <w:tcPr>
            <w:tcW w:w="96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砝码数</w:t>
            </w:r>
          </w:p>
        </w:tc>
        <w:tc>
          <w:tcPr>
            <w:tcW w:w="13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增重读数</w: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减重读数</w: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平均数</w:t>
            </w:r>
            <w:r>
              <w:rPr>
                <w:rFonts w:ascii="宋体" w:hAnsi="宋体"/>
                <w:spacing w:val="0"/>
                <w:position w:val="0"/>
                <w:sz w:val="21"/>
                <w:szCs w:val="21"/>
              </w:rPr>
              <w:object>
                <v:shape id="_x0000_i1033" o:spt="75" type="#_x0000_t75" style="height:20pt;width:13.95pt;" o:ole="t" filled="f" o:preferrelative="t" stroked="f" coordsize="21600,21600">
                  <v:path/>
                  <v:fill on="f" alignshape="1" focussize="0,0"/>
                  <v:stroke on="f"/>
                  <v:imagedata r:id="rId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51" r:id="rId53"/>
              </w:objec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position w:val="0"/>
                <w:sz w:val="21"/>
                <w:szCs w:val="21"/>
              </w:rPr>
              <w:object>
                <v:shape id="_x0000_i1034" o:spt="75" type="#_x0000_t75" style="height:20pt;width:40pt;" o:ole="t" filled="f" o:preferrelative="t" stroked="f" coordsize="21600,21600">
                  <v:path/>
                  <v:fill on="f" alignshape="1" focussize="0,0"/>
                  <v:stroke on="f"/>
                  <v:imagedata r:id="rId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52" r:id="rId55"/>
              </w:objec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200.00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201.06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200.53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15.81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204.10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204.80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204.45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14.98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208.06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207.08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207.57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15.48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210.10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210.10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210.10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15.45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213.36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213.00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213.18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15.45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216.30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216.38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216.34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219.44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219.42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219.43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222.70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223.40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223.05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225.48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225.62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225.55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9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228.64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228.62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228.63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position w:val="0"/>
          <w:sz w:val="21"/>
          <w:szCs w:val="21"/>
        </w:rPr>
      </w:pPr>
      <w:r>
        <w:rPr>
          <w:rFonts w:ascii="宋体" w:hAnsi="宋体"/>
          <w:spacing w:val="0"/>
          <w:position w:val="0"/>
          <w:sz w:val="21"/>
          <w:szCs w:val="21"/>
        </w:rPr>
        <w:object>
          <v:shape id="_x0000_i1035" o:spt="75" alt="" type="#_x0000_t75" style="height:34pt;width:154.1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35" DrawAspect="Content" ObjectID="_1468075753" r:id="rId57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eastAsia="宋体"/>
          <w:spacing w:val="0"/>
          <w:position w:val="0"/>
          <w:sz w:val="21"/>
          <w:szCs w:val="21"/>
          <w:shd w:val="clear" w:color="auto" w:fill="FFFFFF"/>
          <w:lang w:eastAsia="zh-CN"/>
        </w:rPr>
      </w:pPr>
      <w:r>
        <w:rPr>
          <w:rFonts w:hint="eastAsia" w:eastAsia="宋体"/>
          <w:spacing w:val="0"/>
          <w:position w:val="0"/>
          <w:sz w:val="21"/>
          <w:szCs w:val="21"/>
          <w:shd w:val="clear" w:color="auto" w:fill="FFFFFF"/>
          <w:lang w:eastAsia="zh-CN"/>
        </w:rPr>
        <w:object>
          <v:shape id="_x0000_i1051" o:spt="75" type="#_x0000_t75" style="height:31pt;width:105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4" r:id="rId59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37" o:spt="75" alt="" type="#_x0000_t75" style="height:27pt;width:200.1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37" DrawAspect="Content" ObjectID="_1468075755" r:id="rId61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38" o:spt="75" alt="" type="#_x0000_t75" style="height:33pt;width:132.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38" DrawAspect="Content" ObjectID="_1468075756" r:id="rId63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39" o:spt="75" alt="" type="#_x0000_t75" style="height:32pt;width:115.1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39" DrawAspect="Content" ObjectID="_1468075757" r:id="rId65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40" o:spt="75" alt="" type="#_x0000_t75" style="height:22pt;width:133.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40" DrawAspect="Content" ObjectID="_1468075758" r:id="rId67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position w:val="0"/>
          <w:sz w:val="21"/>
          <w:szCs w:val="21"/>
          <w:shd w:val="clear" w:color="auto" w:fill="FFFFFF"/>
        </w:rPr>
      </w:pPr>
      <w:r>
        <w:rPr>
          <w:rFonts w:ascii="宋体" w:hAnsi="宋体"/>
          <w:spacing w:val="0"/>
          <w:position w:val="0"/>
          <w:sz w:val="21"/>
          <w:szCs w:val="21"/>
          <w:shd w:val="clear" w:color="auto" w:fill="FFFFFF"/>
        </w:rPr>
        <w:pict>
          <v:group id="_x0000_s2052" o:spid="_x0000_s2052" o:spt="203" style="height:72.25pt;width:677.55pt;" coordorigin="2360,11453" coordsize="6345,1258" editas="canvas">
            <o:lock v:ext="edit" aspectratio="f"/>
            <v:shape id="_x0000_s1028" o:spid="_x0000_s1028" o:spt="75" type="#_x0000_t75" style="position:absolute;left:2360;top:11453;height:1258;width:6345;" filled="f" stroked="f" coordsize="21600,21600">
              <v:path/>
              <v:fill on="f" focussize="0,0"/>
              <v:stroke on="f" joinstyle="miter"/>
              <v:imagedata o:title=""/>
              <o:lock v:ext="edit" rotation="t" text="t" aspectratio="t"/>
            </v:shape>
            <v:shape id="_x0000_s2053" o:spid="_x0000_s2053" o:spt="75" alt="" type="#_x0000_t75" style="position:absolute;left:2360;top:11453;height:914;width:3443;" o:ole="t" filled="f" o:preferrelative="t" stroked="f" coordsize="21600,21600">
              <v:path/>
              <v:fill on="f" focussize="0,0"/>
              <v:stroke on="f" joinstyle="miter"/>
              <v:imagedata r:id="rId70" o:title=""/>
              <o:lock v:ext="edit" aspectratio="t"/>
            </v:shape>
            <w10:wrap type="none"/>
            <w10:anchorlock/>
          </v:group>
          <o:OLEObject Type="Embed" ProgID="Equation.3" ShapeID="_x0000_s2053" DrawAspect="Content" ObjectID="_1468075759" r:id="rId69"/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  <w:t>2．计算液体表面张力</w:t>
      </w:r>
      <w:r>
        <w:rPr>
          <w:rFonts w:ascii="宋体" w:hAnsi="宋体"/>
          <w:b/>
          <w:bCs/>
          <w:spacing w:val="0"/>
          <w:position w:val="0"/>
          <w:sz w:val="21"/>
          <w:szCs w:val="21"/>
        </w:rPr>
        <w:object>
          <v:shape id="_x0000_i1041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60" r:id="rId71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kern w:val="15"/>
          <w:position w:val="0"/>
          <w:sz w:val="21"/>
          <w:szCs w:val="21"/>
          <w:shd w:val="clear" w:color="auto" w:fill="FFFFFF"/>
        </w:rPr>
      </w:pPr>
    </w:p>
    <w:tbl>
      <w:tblPr>
        <w:tblStyle w:val="8"/>
        <w:tblW w:w="8336" w:type="dxa"/>
        <w:jc w:val="center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9"/>
        <w:gridCol w:w="1854"/>
        <w:gridCol w:w="2088"/>
        <w:gridCol w:w="1741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次数</w:t>
            </w:r>
          </w:p>
        </w:tc>
        <w:tc>
          <w:tcPr>
            <w:tcW w:w="185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初始位置</w:t>
            </w:r>
            <w:r>
              <w:rPr>
                <w:i/>
                <w:spacing w:val="0"/>
                <w:position w:val="0"/>
                <w:sz w:val="21"/>
                <w:szCs w:val="21"/>
                <w:shd w:val="clear" w:color="auto" w:fill="FFFFFF"/>
              </w:rPr>
              <w:t>S</w:t>
            </w:r>
            <w:r>
              <w:rPr>
                <w:spacing w:val="0"/>
                <w:position w:val="0"/>
                <w:sz w:val="21"/>
                <w:szCs w:val="21"/>
                <w:shd w:val="clear" w:color="auto" w:fill="FFFFFF"/>
                <w:vertAlign w:val="subscript"/>
              </w:rPr>
              <w:t>0</w: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水膜破裂时读数</w:t>
            </w:r>
            <w:r>
              <w:rPr>
                <w:i/>
                <w:spacing w:val="0"/>
                <w:position w:val="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/>
                <w:spacing w:val="0"/>
                <w:position w:val="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  <w:tc>
          <w:tcPr>
            <w:tcW w:w="17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position w:val="0"/>
                <w:sz w:val="21"/>
                <w:szCs w:val="21"/>
                <w:shd w:val="clear" w:color="auto" w:fill="FFFFFF"/>
              </w:rPr>
              <w:t>Δ</w:t>
            </w:r>
            <w:r>
              <w:rPr>
                <w:i/>
                <w:spacing w:val="0"/>
                <w:position w:val="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/>
                <w:i/>
                <w:spacing w:val="0"/>
                <w:position w:val="0"/>
                <w:sz w:val="21"/>
                <w:szCs w:val="21"/>
                <w:shd w:val="clear" w:color="auto" w:fill="FFFFFF"/>
              </w:rPr>
              <w:t>=</w:t>
            </w:r>
            <w:r>
              <w:rPr>
                <w:i/>
                <w:spacing w:val="0"/>
                <w:position w:val="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/>
                <w:spacing w:val="0"/>
                <w:position w:val="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r>
              <w:rPr>
                <w:rFonts w:hint="eastAsia" w:ascii="宋体" w:hAnsi="宋体"/>
                <w:spacing w:val="0"/>
                <w:position w:val="0"/>
                <w:sz w:val="21"/>
                <w:szCs w:val="21"/>
                <w:shd w:val="clear" w:color="auto" w:fill="FFFFFF"/>
              </w:rPr>
              <w:t>－</w:t>
            </w:r>
            <w:r>
              <w:rPr>
                <w:i/>
                <w:spacing w:val="0"/>
                <w:position w:val="0"/>
                <w:sz w:val="21"/>
                <w:szCs w:val="21"/>
                <w:shd w:val="clear" w:color="auto" w:fill="FFFFFF"/>
              </w:rPr>
              <w:t>S</w:t>
            </w:r>
            <w:r>
              <w:rPr>
                <w:spacing w:val="0"/>
                <w:position w:val="0"/>
                <w:sz w:val="21"/>
                <w:szCs w:val="21"/>
                <w:shd w:val="clear" w:color="auto" w:fill="FFFFFF"/>
                <w:vertAlign w:val="subscript"/>
              </w:rPr>
              <w:t>0</w: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  <w:tc>
          <w:tcPr>
            <w:tcW w:w="1654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jc w:val="center"/>
              <w:outlineLvl w:val="9"/>
              <w:rPr>
                <w:rFonts w:hint="eastAsia" w:ascii="宋体" w:hAnsi="宋体"/>
                <w:spacing w:val="0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spacing w:val="0"/>
                <w:position w:val="0"/>
                <w:sz w:val="21"/>
                <w:szCs w:val="21"/>
              </w:rPr>
              <w:object>
                <v:shape id="_x0000_i1042" o:spt="75" type="#_x0000_t75" style="height:17pt;width:18pt;" o:ole="t" filled="f" stroked="f" coordsize="21600,21600">
                  <v:path/>
                  <v:fill on="f" focussize="0,0"/>
                  <v:stroke on="f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61" r:id="rId73"/>
              </w:objec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854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184.18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189.28</w:t>
            </w:r>
          </w:p>
        </w:tc>
        <w:tc>
          <w:tcPr>
            <w:tcW w:w="174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5.10</w:t>
            </w:r>
          </w:p>
        </w:tc>
        <w:tc>
          <w:tcPr>
            <w:tcW w:w="1654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5.06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854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184.44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189.32</w:t>
            </w:r>
          </w:p>
        </w:tc>
        <w:tc>
          <w:tcPr>
            <w:tcW w:w="174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4.88</w:t>
            </w:r>
          </w:p>
        </w:tc>
        <w:tc>
          <w:tcPr>
            <w:tcW w:w="1654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854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184.30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189.24</w:t>
            </w:r>
          </w:p>
        </w:tc>
        <w:tc>
          <w:tcPr>
            <w:tcW w:w="174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4.94</w:t>
            </w:r>
          </w:p>
        </w:tc>
        <w:tc>
          <w:tcPr>
            <w:tcW w:w="1654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854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184.16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189.42</w:t>
            </w:r>
          </w:p>
        </w:tc>
        <w:tc>
          <w:tcPr>
            <w:tcW w:w="174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5.26</w:t>
            </w:r>
          </w:p>
        </w:tc>
        <w:tc>
          <w:tcPr>
            <w:tcW w:w="1654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854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184.26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189.38</w:t>
            </w:r>
          </w:p>
        </w:tc>
        <w:tc>
          <w:tcPr>
            <w:tcW w:w="174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right="0" w:rightChars="0" w:firstLine="420" w:firstLineChars="200"/>
              <w:jc w:val="left"/>
              <w:textAlignment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5.12</w:t>
            </w:r>
          </w:p>
        </w:tc>
        <w:tc>
          <w:tcPr>
            <w:tcW w:w="1654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43" o:spt="75" alt="" type="#_x0000_t75" style="height:27pt;width:197.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43" DrawAspect="Content" ObjectID="_1468075762" r:id="rId75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44" o:spt="75" alt="" type="#_x0000_t75" style="height:33pt;width:131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44" DrawAspect="Content" ObjectID="_1468075763" r:id="rId77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45" o:spt="75" alt="" type="#_x0000_t75" style="height:32pt;width:115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45" DrawAspect="Content" ObjectID="_1468075764" r:id="rId79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position w:val="0"/>
          <w:sz w:val="21"/>
          <w:szCs w:val="21"/>
        </w:rPr>
      </w:pPr>
      <w:r>
        <w:rPr>
          <w:spacing w:val="0"/>
          <w:position w:val="0"/>
          <w:sz w:val="21"/>
          <w:szCs w:val="21"/>
        </w:rPr>
        <w:object>
          <v:shape id="_x0000_i1046" o:spt="75" alt="" type="#_x0000_t75" style="height:22pt;width:133.0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46" DrawAspect="Content" ObjectID="_1468075765" r:id="rId81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ascii="宋体" w:hAnsi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/>
          <w:b/>
          <w:bCs/>
          <w:spacing w:val="0"/>
          <w:position w:val="0"/>
          <w:sz w:val="21"/>
          <w:szCs w:val="21"/>
        </w:rPr>
        <w:t>3.</w:t>
      </w:r>
      <w:r>
        <w:rPr>
          <w:rFonts w:hint="eastAsia" w:ascii="Microsoft YaHei ΢ȭхڢ  ڌ墠 ˎ̥" w:hAnsi="微软雅黑" w:eastAsia="Microsoft YaHei ΢ȭхڢ  ڌ墠 ˎ̥"/>
          <w:b/>
          <w:bCs/>
          <w:color w:val="333333"/>
          <w:spacing w:val="0"/>
          <w:position w:val="0"/>
          <w:sz w:val="21"/>
          <w:szCs w:val="21"/>
        </w:rPr>
        <w:t xml:space="preserve"> </w:t>
      </w:r>
      <w:r>
        <w:rPr>
          <w:rFonts w:hint="eastAsia" w:ascii="宋体" w:hAnsi="宋体"/>
          <w:b/>
          <w:bCs/>
          <w:spacing w:val="0"/>
          <w:position w:val="0"/>
          <w:sz w:val="21"/>
          <w:szCs w:val="21"/>
        </w:rPr>
        <w:t>金属环外、内直径的测量(本实验直接给学生结果)</w:t>
      </w:r>
    </w:p>
    <w:tbl>
      <w:tblPr>
        <w:tblStyle w:val="8"/>
        <w:tblW w:w="2853" w:type="dxa"/>
        <w:jc w:val="center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9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jc w:val="center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5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jc w:val="center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position w:val="0"/>
                <w:sz w:val="21"/>
                <w:szCs w:val="21"/>
              </w:rPr>
              <w:t>平均值</w:t>
            </w: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34.92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99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85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20" w:firstLineChars="200"/>
              <w:outlineLvl w:val="9"/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eastAsia" w:ascii="宋体" w:hAnsi="宋体"/>
                <w:spacing w:val="0"/>
                <w:kern w:val="15"/>
                <w:position w:val="0"/>
                <w:sz w:val="21"/>
                <w:szCs w:val="21"/>
                <w:shd w:val="clear" w:color="auto" w:fill="FFFFFF"/>
              </w:rPr>
              <w:t>33.12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position w:val="0"/>
          <w:sz w:val="21"/>
          <w:szCs w:val="21"/>
          <w:shd w:val="clear" w:color="auto" w:fill="FFFFFF"/>
        </w:rPr>
      </w:pPr>
      <w:r>
        <w:rPr>
          <w:rFonts w:ascii="宋体" w:hAnsi="宋体"/>
          <w:spacing w:val="0"/>
          <w:position w:val="0"/>
          <w:sz w:val="21"/>
          <w:szCs w:val="21"/>
        </w:rPr>
        <w:object>
          <v:shape id="_x0000_i1047" o:spt="75" alt="" type="#_x0000_t75" style="height:36pt;width:167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47" DrawAspect="Content" ObjectID="_1468075766" r:id="rId83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  <w:lang w:val="en-US" w:eastAsia="zh-CN"/>
        </w:rPr>
        <w:t>4</w:t>
      </w:r>
      <w:r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  <w:t>．计算表面张力系数</w:t>
      </w:r>
      <w:r>
        <w:rPr>
          <w:rFonts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  <w:object>
          <v:shape id="_x0000_i1048" o:spt="75" type="#_x0000_t75" style="height:11pt;width:12pt;" o:ole="t" filled="f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48" DrawAspect="Content" ObjectID="_1468075767" r:id="rId85"/>
        </w:object>
      </w:r>
      <w:r>
        <w:rPr>
          <w:rFonts w:hint="eastAsia" w:ascii="宋体" w:hAnsi="宋体"/>
          <w:b/>
          <w:bCs/>
          <w:spacing w:val="0"/>
          <w:position w:val="0"/>
          <w:sz w:val="21"/>
          <w:szCs w:val="21"/>
          <w:shd w:val="clear" w:color="auto" w:fill="FFFFFF"/>
        </w:rPr>
        <w:t>及不确定度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kern w:val="15"/>
          <w:position w:val="0"/>
          <w:sz w:val="21"/>
          <w:szCs w:val="21"/>
          <w:shd w:val="clear" w:color="auto" w:fill="FFFFFF"/>
        </w:rPr>
      </w:pPr>
      <w:r>
        <w:rPr>
          <w:spacing w:val="0"/>
          <w:position w:val="0"/>
          <w:sz w:val="21"/>
          <w:szCs w:val="21"/>
        </w:rPr>
        <w:object>
          <v:shape id="_x0000_i1049" o:spt="75" alt="" type="#_x0000_t75" style="height:52.55pt;width:361.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49" DrawAspect="Content" ObjectID="_1468075768" r:id="rId87"/>
        </w:objec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/>
          <w:spacing w:val="0"/>
          <w:position w:val="0"/>
          <w:sz w:val="21"/>
          <w:szCs w:val="21"/>
        </w:rPr>
      </w:pPr>
      <w:r>
        <w:rPr>
          <w:rFonts w:hint="eastAsia" w:ascii="宋体" w:hAnsi="宋体"/>
          <w:spacing w:val="0"/>
          <w:position w:val="0"/>
          <w:sz w:val="21"/>
          <w:szCs w:val="21"/>
          <w:shd w:val="clear" w:color="auto" w:fill="FFFFFF"/>
        </w:rPr>
        <w:t>表面张力系数的理论值：</w:t>
      </w:r>
      <w:r>
        <w:rPr>
          <w:rFonts w:ascii="宋体" w:hAnsi="宋体"/>
          <w:spacing w:val="0"/>
          <w:position w:val="-10"/>
          <w:sz w:val="21"/>
          <w:szCs w:val="21"/>
        </w:rPr>
        <w:object>
          <v:shape id="_x0000_i1050" o:spt="75" alt="" type="#_x0000_t75" style="height:17.4pt;width:266.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50" DrawAspect="Content" ObjectID="_1468075769" r:id="rId89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误差分析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金属圆环底面无法完全与水平面平行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，导致上拉金属圆环时，水膜不是同时破裂，导致测量结果偏小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实验装置不能做到完全竖直，使测量结果不准确；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读数时，系统存在一定的晃动，使测量结果不准确；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读数时没有三线对齐；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指针不能接触游标；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水中可能含有杂质；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  <w:t>思考题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1.用焦利秤称量微小力的依据是什么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  <w:t>答：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胡克定律.在一定范围内，弹簧的形变量与弹簧所受到的外力成正比.弹簧的劲度系数很小，同时游标卡尺最小分度0.02mm，可测得弹簧的微小形变量.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金属圆环浸入水中，然后轻轻提起到底面与水面相平时，试分析金属圆环在竖直方向的受力.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答：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金属圆环受到重力、细绳对它的拉力和水膜对它的拉力（包含水面张力）.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分析（2）式成立的条件，实验中应如何保证这些条件实现？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答：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保证整个实验装置竖直，金属圆环的底面平行于水平面.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本实验中为何安排测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0"/>
          <w:position w:val="0"/>
          <w:sz w:val="21"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b/>
          <w:bCs/>
          <w:i/>
          <w:iCs/>
          <w:spacing w:val="0"/>
          <w:position w:val="0"/>
          <w:sz w:val="21"/>
          <w:szCs w:val="21"/>
          <w:lang w:val="en-US" w:eastAsia="zh-CN"/>
        </w:rPr>
        <w:t>F-mg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0"/>
          <w:position w:val="0"/>
          <w:sz w:val="21"/>
          <w:szCs w:val="21"/>
          <w:lang w:val="en-US" w:eastAsia="zh-CN"/>
        </w:rPr>
        <w:t>）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，而不是分别测F和mg？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答：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因为本实验中的</w:t>
      </w: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mg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并不是金属圆环的重力，而是金属圆环和水膜的重力之和，假如分别测量F和</w:t>
      </w: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mg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，测出的</w:t>
      </w:r>
      <w:r>
        <w:rPr>
          <w:rFonts w:hint="eastAsia" w:ascii="Times New Roman" w:hAnsi="Times New Roman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mg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与实际值将存在偏差.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本实验影响测量的主要因素有哪些？这些因素使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4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84" DrawAspect="Content" ObjectID="_1468075770" r:id="rId91"/>
        </w:objec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偏大还是偏小？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金属圆环底面无法完全与水平面平行，导致上拉金属圆环时，水膜不是同时破裂，导致测量结果偏小；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水中含有一些杂质，使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2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82" DrawAspect="Content" ObjectID="_1468075771" r:id="rId92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值减小；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温度的升高，使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3" o:spt="75" type="#_x0000_t75" style="height:13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83" DrawAspect="Content" ObjectID="_1468075772" r:id="rId93"/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值减小；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本次实验再次采用逐差法减小系统误差.在本学期的实验中，采用了逐差法的实验有：金属丝杨氏模量的测定、线胀系数、声速测量、等厚干涉等.在测量同一物体不同位置的某一物理量时，逐差法能够很好地减小系统误差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调整液面缓缓下降时，游标卡尺上的读数先增大后减小.这是因为当水膜完整时，随着金属圆环相对液面的升高，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2" o:spt="75" type="#_x0000_t75" style="height:19pt;width:1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2" DrawAspect="Content" ObjectID="_1468075773" r:id="rId94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越来越大，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游标卡尺的读数也越来越大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；当张力达到最大值后，水膜的厚度逐渐减小，水膜即将破裂，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3" o:spt="75" type="#_x0000_t75" style="height:19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3" DrawAspect="Content" ObjectID="_1468075774" r:id="rId95"/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开始减小，游标卡尺的读数也开始减小.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【原始数据】（见下页）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eastAsia="zh-CN"/>
        </w:rPr>
      </w:pPr>
      <w:bookmarkStart w:id="0" w:name="_GoBack"/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eastAsia="zh-CN"/>
        </w:rPr>
        <w:pict>
          <v:shape id="_x0000_i1085" o:spt="75" alt="IMG_20160525_230344_HDR" type="#_x0000_t75" style="height:553.2pt;width:414.9pt;" filled="f" o:preferrelative="t" stroked="f" coordsize="21600,21600">
            <v:path/>
            <v:fill on="f" focussize="0,0"/>
            <v:stroke on="f"/>
            <v:imagedata r:id="rId96" o:title="IMG_20160525_230344_HDR"/>
            <o:lock v:ext="edit" aspectratio="t"/>
            <w10:wrap type="none"/>
            <w10:anchorlock/>
          </v:shape>
        </w:pict>
      </w:r>
      <w:bookmarkEnd w:id="0"/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rStyle w:val="7"/>
        <w:rFonts w:hint="eastAsia"/>
      </w:rPr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177805">
    <w:nsid w:val="5745948D"/>
    <w:multiLevelType w:val="singleLevel"/>
    <w:tmpl w:val="5745948D"/>
    <w:lvl w:ilvl="0" w:tentative="1">
      <w:start w:val="2"/>
      <w:numFmt w:val="decimal"/>
      <w:suff w:val="nothing"/>
      <w:lvlText w:val="%1."/>
      <w:lvlJc w:val="left"/>
    </w:lvl>
  </w:abstractNum>
  <w:abstractNum w:abstractNumId="1461380350">
    <w:nsid w:val="571AE4FE"/>
    <w:multiLevelType w:val="singleLevel"/>
    <w:tmpl w:val="571AE4FE"/>
    <w:lvl w:ilvl="0" w:tentative="1">
      <w:start w:val="1"/>
      <w:numFmt w:val="decimal"/>
      <w:suff w:val="nothing"/>
      <w:lvlText w:val="%1."/>
      <w:lvlJc w:val="left"/>
    </w:lvl>
  </w:abstractNum>
  <w:abstractNum w:abstractNumId="1462203079">
    <w:nsid w:val="572772C7"/>
    <w:multiLevelType w:val="singleLevel"/>
    <w:tmpl w:val="572772C7"/>
    <w:lvl w:ilvl="0" w:tentative="1">
      <w:start w:val="1"/>
      <w:numFmt w:val="decimal"/>
      <w:suff w:val="nothing"/>
      <w:lvlText w:val="%1."/>
      <w:lvlJc w:val="left"/>
    </w:lvl>
  </w:abstractNum>
  <w:abstractNum w:abstractNumId="1462685507">
    <w:nsid w:val="572ECF43"/>
    <w:multiLevelType w:val="singleLevel"/>
    <w:tmpl w:val="572ECF43"/>
    <w:lvl w:ilvl="0" w:tentative="1">
      <w:start w:val="1"/>
      <w:numFmt w:val="decimal"/>
      <w:suff w:val="nothing"/>
      <w:lvlText w:val="%1."/>
      <w:lvlJc w:val="left"/>
    </w:lvl>
  </w:abstractNum>
  <w:abstractNum w:abstractNumId="1464175949">
    <w:nsid w:val="57458D4D"/>
    <w:multiLevelType w:val="singleLevel"/>
    <w:tmpl w:val="57458D4D"/>
    <w:lvl w:ilvl="0" w:tentative="1">
      <w:start w:val="1"/>
      <w:numFmt w:val="decimal"/>
      <w:suff w:val="nothing"/>
      <w:lvlText w:val="%1."/>
      <w:lvlJc w:val="left"/>
    </w:lvl>
  </w:abstractNum>
  <w:abstractNum w:abstractNumId="1464189035">
    <w:nsid w:val="5745C06B"/>
    <w:multiLevelType w:val="singleLevel"/>
    <w:tmpl w:val="5745C06B"/>
    <w:lvl w:ilvl="0" w:tentative="1">
      <w:start w:val="1"/>
      <w:numFmt w:val="decimal"/>
      <w:suff w:val="nothing"/>
      <w:lvlText w:val="（%1）"/>
      <w:lvlJc w:val="left"/>
    </w:lvl>
  </w:abstractNum>
  <w:abstractNum w:abstractNumId="1464180090">
    <w:nsid w:val="57459D7A"/>
    <w:multiLevelType w:val="singleLevel"/>
    <w:tmpl w:val="57459D7A"/>
    <w:lvl w:ilvl="0" w:tentative="1">
      <w:start w:val="1"/>
      <w:numFmt w:val="decimal"/>
      <w:suff w:val="nothing"/>
      <w:lvlText w:val="%1."/>
      <w:lvlJc w:val="left"/>
    </w:lvl>
  </w:abstractNum>
  <w:abstractNum w:abstractNumId="1736660449">
    <w:nsid w:val="678355E1"/>
    <w:multiLevelType w:val="multilevel"/>
    <w:tmpl w:val="678355E1"/>
    <w:lvl w:ilvl="0" w:tentative="1">
      <w:start w:val="4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461380350"/>
  </w:num>
  <w:num w:numId="2">
    <w:abstractNumId w:val="1464175949"/>
  </w:num>
  <w:num w:numId="3">
    <w:abstractNumId w:val="1462685507"/>
  </w:num>
  <w:num w:numId="4">
    <w:abstractNumId w:val="1736660449"/>
  </w:num>
  <w:num w:numId="5">
    <w:abstractNumId w:val="1464180090"/>
  </w:num>
  <w:num w:numId="6">
    <w:abstractNumId w:val="1464177805"/>
  </w:num>
  <w:num w:numId="7">
    <w:abstractNumId w:val="1464189035"/>
  </w:num>
  <w:num w:numId="8">
    <w:abstractNumId w:val="1462203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2A010E0"/>
    <w:rsid w:val="02E2086D"/>
    <w:rsid w:val="035F0BE5"/>
    <w:rsid w:val="06C94B3B"/>
    <w:rsid w:val="070724F0"/>
    <w:rsid w:val="086336A7"/>
    <w:rsid w:val="09101DCE"/>
    <w:rsid w:val="091A1407"/>
    <w:rsid w:val="0A1910D4"/>
    <w:rsid w:val="0B734FC1"/>
    <w:rsid w:val="0C836608"/>
    <w:rsid w:val="0CE93955"/>
    <w:rsid w:val="0F92256E"/>
    <w:rsid w:val="12337316"/>
    <w:rsid w:val="12543A22"/>
    <w:rsid w:val="144126C5"/>
    <w:rsid w:val="145C0D48"/>
    <w:rsid w:val="1D7D5F43"/>
    <w:rsid w:val="1E2001EB"/>
    <w:rsid w:val="1F754A60"/>
    <w:rsid w:val="26DC340C"/>
    <w:rsid w:val="27165E36"/>
    <w:rsid w:val="284E3237"/>
    <w:rsid w:val="28D31D0C"/>
    <w:rsid w:val="2958290C"/>
    <w:rsid w:val="2B622AC8"/>
    <w:rsid w:val="2B784784"/>
    <w:rsid w:val="2D5C1315"/>
    <w:rsid w:val="34FC0E85"/>
    <w:rsid w:val="35907161"/>
    <w:rsid w:val="385D4637"/>
    <w:rsid w:val="3C5917C4"/>
    <w:rsid w:val="3CA12D7D"/>
    <w:rsid w:val="3E9E145C"/>
    <w:rsid w:val="3EB22FD9"/>
    <w:rsid w:val="3F436F80"/>
    <w:rsid w:val="41261220"/>
    <w:rsid w:val="41652C9F"/>
    <w:rsid w:val="41CD5AE5"/>
    <w:rsid w:val="41F169E1"/>
    <w:rsid w:val="45665CB6"/>
    <w:rsid w:val="47B170CB"/>
    <w:rsid w:val="47FD673E"/>
    <w:rsid w:val="49765DD8"/>
    <w:rsid w:val="5051447F"/>
    <w:rsid w:val="53E949B8"/>
    <w:rsid w:val="54CE5F0F"/>
    <w:rsid w:val="54F664EA"/>
    <w:rsid w:val="56B93C6D"/>
    <w:rsid w:val="56C56A9A"/>
    <w:rsid w:val="59696AAD"/>
    <w:rsid w:val="596D37BE"/>
    <w:rsid w:val="5A3F5041"/>
    <w:rsid w:val="5BC56A00"/>
    <w:rsid w:val="5D9D0669"/>
    <w:rsid w:val="5E1C33F4"/>
    <w:rsid w:val="605529EA"/>
    <w:rsid w:val="60EC0C37"/>
    <w:rsid w:val="6134545C"/>
    <w:rsid w:val="63C7624D"/>
    <w:rsid w:val="65115DC1"/>
    <w:rsid w:val="655E112F"/>
    <w:rsid w:val="66156CCD"/>
    <w:rsid w:val="663D6B51"/>
    <w:rsid w:val="68E35FC4"/>
    <w:rsid w:val="694A0150"/>
    <w:rsid w:val="6CD759BA"/>
    <w:rsid w:val="6E565C75"/>
    <w:rsid w:val="70670370"/>
    <w:rsid w:val="73B27FBA"/>
    <w:rsid w:val="75212215"/>
    <w:rsid w:val="753A2718"/>
    <w:rsid w:val="7C483543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numbering" Target="numbering.xml"/><Relationship Id="rId97" Type="http://schemas.openxmlformats.org/officeDocument/2006/relationships/customXml" Target="../customXml/item1.xml"/><Relationship Id="rId96" Type="http://schemas.openxmlformats.org/officeDocument/2006/relationships/image" Target="media/image41.jpeg"/><Relationship Id="rId95" Type="http://schemas.openxmlformats.org/officeDocument/2006/relationships/oleObject" Target="embeddings/oleObject50.bin"/><Relationship Id="rId94" Type="http://schemas.openxmlformats.org/officeDocument/2006/relationships/oleObject" Target="embeddings/oleObject49.bin"/><Relationship Id="rId93" Type="http://schemas.openxmlformats.org/officeDocument/2006/relationships/oleObject" Target="embeddings/oleObject48.bin"/><Relationship Id="rId92" Type="http://schemas.openxmlformats.org/officeDocument/2006/relationships/oleObject" Target="embeddings/oleObject47.bin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image" Target="media/image2.wmf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5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footer" Target="footer2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  <customShpInfo spid="_x0000_s1028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2947</Words>
  <Characters>3277</Characters>
  <Lines>6</Lines>
  <Paragraphs>1</Paragraphs>
  <ScaleCrop>false</ScaleCrop>
  <LinksUpToDate>false</LinksUpToDate>
  <CharactersWithSpaces>895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Frank</cp:lastModifiedBy>
  <cp:lastPrinted>2007-05-13T07:15:00Z</cp:lastPrinted>
  <dcterms:modified xsi:type="dcterms:W3CDTF">2016-05-25T15:37:59Z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2052-10.1.0.5457</vt:lpwstr>
  </property>
</Properties>
</file>