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2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    偏振光实验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509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七</w:t>
      </w:r>
      <w:r>
        <w:rPr>
          <w:rFonts w:eastAsia="仿宋"/>
          <w:b/>
          <w:spacing w:val="0"/>
          <w:position w:val="0"/>
          <w:sz w:val="28"/>
          <w:u w:val="single"/>
        </w:rPr>
        <w:t>周星期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五下</w:t>
      </w:r>
      <w:r>
        <w:rPr>
          <w:rFonts w:eastAsia="仿宋"/>
          <w:b/>
          <w:spacing w:val="0"/>
          <w:position w:val="0"/>
          <w:sz w:val="28"/>
          <w:u w:val="single"/>
        </w:rPr>
        <w:t>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三点四十五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pgSz w:w="11907" w:h="16840"/>
          <w:pgMar w:top="1440" w:right="1797" w:bottom="1440" w:left="1797" w:header="851" w:footer="992" w:gutter="0"/>
          <w:pgBorders>
            <w:top w:val="single" w:color="auto" w:sz="4" w:space="1"/>
            <w:left w:val="none" w:color="auto" w:sz="0" w:space="4"/>
            <w:bottom w:val="single" w:color="auto" w:sz="4" w:space="1"/>
            <w:right w:val="none" w:color="auto" w:sz="0" w:space="4"/>
          </w:pgBorders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【实验目的】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1.通过观察光的偏振现象，加深对光波传播规律的认识.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2.掌握产生和检验偏振光的原理和方法.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zh-CN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【实验仪器】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半导体激光器、碘钨灯、硅光电池、UT51数字多用表、偏振片（2片）、1/4波片、反射镜、玻璃堆、平台和光具座等.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zh-CN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光的偏振性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光是一种电磁波，由于电磁波对物质的作用主要是电场，故在光学中把电场强度E 称为光矢量.在垂直于光波传播方向的平面内，光矢量可能有不同的振动方向，通常把光矢量保持一定振动方向上的状态称为偏振态.如果光在传播过程中，若光矢量保持在固定平面上振动，这种振动状态称为平面振动态，此平面就称为振动面（见图１）.此时光矢量在垂直与传播方向平面上的投影为一条直线，故又称为线偏振态.若光矢量绕着传播方向旋转，其端点描绘的轨道为一个圆，这种偏振态称为圆偏振态.如光矢量端点旋转的轨迹为一椭圆，就成为椭圆偏振态（见图2）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 xml:space="preserve">  </w:t>
      </w: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pict>
          <v:shape id="_x0000_i1158" o:spt="75" alt="IMG_20161104_123837" type="#_x0000_t75" style="height:114.7pt;width:362.75pt;" fillcolor="#FFFFFF" filled="t" o:preferrelative="t" stroked="f" coordsize="21600,21600">
            <v:path/>
            <v:fill on="t" focussize="0,0"/>
            <v:stroke on="f"/>
            <v:imagedata r:id="rId6" cropleft="4166f" croptop="19447f" cropright="3793f" cropbottom="21817f" o:title="IMG_20161104_123837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普通光源发出的光一般是自然光，自然光不能直接显示出偏振想象.但自然光可以看成是两个振幅相同，振动相互垂直的非相干平面偏振光的叠加.在自然光与平面偏振光之间有一种部分偏振光，可以看作是一个平面偏振光与一个自然光混合而成的.其中的平面偏振光的振动方向就是这个部分偏振光的振幅最大方向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偏振片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虽然普通光源发出自然光，但在自然界中存在着各种偏振光，目前广泛使用的偏振光的器件是人造偏振片，它利用二向色性获得偏振光（有些各向同性介质，在某种作用下会呈现各向异性，能强烈吸收入射光矢量在某方向上的分量，而通过其垂直分量，从而使入射的自然光变为偏振光介质的这种性质称为二向色性，如图3.）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偏振器件即可以用来使自然光变为平面偏振光——起偏，也可以用来鉴别线偏振光、自然光和部分偏振光——检偏.用作起偏的偏振片叫做起偏器，用作检偏的偏振器件叫做检偏器.实际上，起偏器和检偏器是通用的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pict>
          <v:shape id="_x0000_i1159" o:spt="75" alt="IMG_20161104_123844" type="#_x0000_t75" style="height:172.8pt;width:260.6pt;" fillcolor="#FFFFFF" filled="t" o:preferrelative="t" stroked="f" coordsize="21600,21600">
            <v:path/>
            <v:fill on="t" focussize="0,0"/>
            <v:stroke on="f"/>
            <v:imagedata r:id="rId7" cropleft="13539f" croptop="12898f" cropright="10634f" cropbottom="16072f" o:title="IMG_20161104_123844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3.马吕斯定律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设两偏振片的透振方向之间的夹角为</w:t>
      </w:r>
      <w:r>
        <w:rPr>
          <w:rFonts w:hint="eastAsia"/>
          <w:spacing w:val="0"/>
          <w:position w:val="0"/>
          <w:lang w:val="en-US" w:eastAsia="zh-CN"/>
        </w:rPr>
        <w:object>
          <v:shape id="_x0000_i1025" o:spt="75" type="#_x0000_t75" style="height:8.5pt;width:9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，透过起偏器的线偏振光振幅为</w:t>
      </w:r>
      <w:r>
        <w:rPr>
          <w:rFonts w:hint="eastAsia"/>
          <w:spacing w:val="0"/>
          <w:position w:val="0"/>
          <w:lang w:val="en-US" w:eastAsia="zh-CN"/>
        </w:rPr>
        <w:object>
          <v:shape id="_x0000_i1026" o:spt="75" type="#_x0000_t75" style="height:14.15pt;width:13.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，则透过检偏器的线偏振光的振幅为</w:t>
      </w:r>
      <w:r>
        <w:rPr>
          <w:rFonts w:hint="eastAsia"/>
          <w:spacing w:val="0"/>
          <w:position w:val="0"/>
          <w:lang w:val="en-US" w:eastAsia="zh-CN"/>
        </w:rPr>
        <w:object>
          <v:shape id="_x0000_i1027" o:spt="75" type="#_x0000_t75" style="height:15.6pt;width:5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强度为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028" o:spt="75" type="#_x0000_t75" style="height:15.6pt;width:100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ab/>
        <w:t>（1）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式中</w:t>
      </w:r>
      <w:r>
        <w:rPr>
          <w:rFonts w:hint="eastAsia"/>
          <w:spacing w:val="0"/>
          <w:position w:val="0"/>
          <w:lang w:val="en-US" w:eastAsia="zh-CN"/>
        </w:rPr>
        <w:object>
          <v:shape id="_x0000_i1029" o:spt="75" type="#_x0000_t75" style="height:14.15pt;width:10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为进入检偏器前（检偏器无吸收时）线偏振光的强度.公式（1）就是1809年马吕斯在实验中发现的，所以称马吕斯定律.显然，以光线传播方向为轴，转动检偏器时，透射光强度</w:t>
      </w:r>
      <w:r>
        <w:rPr>
          <w:rFonts w:hint="eastAsia"/>
          <w:spacing w:val="0"/>
          <w:position w:val="0"/>
          <w:lang w:val="en-US" w:eastAsia="zh-CN"/>
        </w:rPr>
        <w:object>
          <v:shape id="_x0000_i1030" o:spt="75" type="#_x0000_t75" style="height:13pt;width: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将发生周期变化.若入射光是部分偏振光或椭圆偏振光，则极小值不为0.若光强完全不变化，则入射光是自然光或圆偏振光.这样，根据透射光强度变化的情况，可将线偏振光和自然光和部分偏振光区别开来.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4.椭圆偏振光、圆偏振光的产生；1/4波片的作用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 xml:space="preserve"> 单轴晶体制成厚度为</w:t>
      </w:r>
      <w:r>
        <w:rPr>
          <w:rFonts w:hint="eastAsia"/>
          <w:i/>
          <w:iCs/>
          <w:spacing w:val="0"/>
          <w:position w:val="0"/>
          <w:lang w:val="en-US" w:eastAsia="zh-CN"/>
        </w:rPr>
        <w:t>d</w:t>
      </w:r>
      <w:r>
        <w:rPr>
          <w:rFonts w:hint="eastAsia"/>
          <w:spacing w:val="0"/>
          <w:position w:val="0"/>
          <w:lang w:val="en-US" w:eastAsia="zh-CN"/>
        </w:rPr>
        <w:t>，表面平行于光轴的片，称波片.波片有正晶体或负晶体之分.一束振幅为A的线偏振光垂直入射在波片表面上，且振动方向与光轴夹角为</w:t>
      </w:r>
      <w:r>
        <w:rPr>
          <w:rFonts w:hint="eastAsia"/>
          <w:spacing w:val="0"/>
          <w:position w:val="0"/>
          <w:lang w:val="en-US" w:eastAsia="zh-CN"/>
        </w:rPr>
        <w:object>
          <v:shape id="_x0000_i1031" o:spt="75" type="#_x0000_t75" style="height:11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，在晶体内分解为</w:t>
      </w:r>
      <w:r>
        <w:rPr>
          <w:rFonts w:hint="eastAsia"/>
          <w:i/>
          <w:iCs/>
          <w:spacing w:val="0"/>
          <w:position w:val="0"/>
          <w:lang w:val="en-US" w:eastAsia="zh-CN"/>
        </w:rPr>
        <w:t>o</w:t>
      </w:r>
      <w:r>
        <w:rPr>
          <w:rFonts w:hint="eastAsia"/>
          <w:spacing w:val="0"/>
          <w:position w:val="0"/>
          <w:lang w:val="en-US" w:eastAsia="zh-CN"/>
        </w:rPr>
        <w:t>光和</w:t>
      </w:r>
      <w:r>
        <w:rPr>
          <w:rFonts w:hint="eastAsia"/>
          <w:i/>
          <w:iCs/>
          <w:spacing w:val="0"/>
          <w:position w:val="0"/>
          <w:lang w:val="en-US" w:eastAsia="zh-CN"/>
        </w:rPr>
        <w:t>e</w:t>
      </w:r>
      <w:r>
        <w:rPr>
          <w:rFonts w:hint="eastAsia"/>
          <w:spacing w:val="0"/>
          <w:position w:val="0"/>
          <w:lang w:val="en-US" w:eastAsia="zh-CN"/>
        </w:rPr>
        <w:t>光，振动可分别表示为</w:t>
      </w:r>
      <w:r>
        <w:rPr>
          <w:rFonts w:hint="eastAsia"/>
          <w:spacing w:val="0"/>
          <w:position w:val="0"/>
          <w:lang w:val="en-US" w:eastAsia="zh-CN"/>
        </w:rPr>
        <w:object>
          <v:shape id="_x0000_i1032" o:spt="75" alt="" type="#_x0000_t75" style="height:14.15pt;width:58.0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</w:t>
      </w:r>
      <w:r>
        <w:rPr>
          <w:rFonts w:hint="eastAsia"/>
          <w:spacing w:val="0"/>
          <w:position w:val="0"/>
          <w:lang w:val="en-US" w:eastAsia="zh-CN"/>
        </w:rPr>
        <w:object>
          <v:shape id="_x0000_i1081" o:spt="75" alt="" type="#_x0000_t75" style="height:14.15pt;width:67.1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81" DrawAspect="Content" ObjectID="_1468075733" r:id="rId2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（见图39-4）.经过波片后，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二光产生光程差为：</w:t>
      </w: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034" o:spt="75" alt="" type="#_x0000_t75" style="height:14.15pt;width:5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ab/>
        <w:t>（2）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二光产生相位差为：</w:t>
      </w: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035" o:spt="75" alt="" type="#_x0000_t75" style="height:14.15pt;width:76.1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ab/>
        <w:t>（3）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式中，</w:t>
      </w:r>
      <w:r>
        <w:rPr>
          <w:rFonts w:hint="eastAsia"/>
          <w:spacing w:val="0"/>
          <w:position w:val="0"/>
          <w:lang w:val="en-US" w:eastAsia="zh-CN"/>
        </w:rPr>
        <w:object>
          <v:shape id="_x0000_i10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为光在真空中的波长；</w:t>
      </w:r>
      <w:r>
        <w:rPr>
          <w:rFonts w:hint="eastAsia"/>
          <w:spacing w:val="0"/>
          <w:position w:val="0"/>
          <w:lang w:val="en-US" w:eastAsia="zh-CN"/>
        </w:rPr>
        <w:object>
          <v:shape id="_x0000_i1037" o:spt="75" alt="" type="#_x0000_t75" style="height:14.15pt;width:26.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为晶片对</w:t>
      </w:r>
      <w:r>
        <w:rPr>
          <w:rFonts w:hint="eastAsia"/>
          <w:i/>
          <w:iCs/>
          <w:spacing w:val="0"/>
          <w:position w:val="0"/>
          <w:lang w:val="en-US" w:eastAsia="zh-CN"/>
        </w:rPr>
        <w:t>o</w:t>
      </w:r>
      <w:r>
        <w:rPr>
          <w:rFonts w:hint="eastAsia"/>
          <w:spacing w:val="0"/>
          <w:position w:val="0"/>
          <w:lang w:val="en-US" w:eastAsia="zh-CN"/>
        </w:rPr>
        <w:t>光和</w:t>
      </w:r>
      <w:r>
        <w:rPr>
          <w:rFonts w:hint="eastAsia"/>
          <w:i/>
          <w:iCs/>
          <w:spacing w:val="0"/>
          <w:position w:val="0"/>
          <w:lang w:val="en-US" w:eastAsia="zh-CN"/>
        </w:rPr>
        <w:t>e</w:t>
      </w:r>
      <w:r>
        <w:rPr>
          <w:rFonts w:hint="eastAsia"/>
          <w:spacing w:val="0"/>
          <w:position w:val="0"/>
          <w:lang w:val="en-US" w:eastAsia="zh-CN"/>
        </w:rPr>
        <w:t>光的折射率.因为波片能使o光或e光的相位延迟，又称为相位延迟器.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i/>
          <w:iCs/>
          <w:spacing w:val="0"/>
          <w:position w:val="0"/>
          <w:lang w:val="en-US" w:eastAsia="zh-CN"/>
        </w:rPr>
        <w:t>o</w:t>
      </w:r>
      <w:r>
        <w:rPr>
          <w:rFonts w:hint="eastAsia"/>
          <w:spacing w:val="0"/>
          <w:position w:val="0"/>
          <w:lang w:val="en-US" w:eastAsia="zh-CN"/>
        </w:rPr>
        <w:t>光和</w:t>
      </w:r>
      <w:r>
        <w:rPr>
          <w:rFonts w:hint="eastAsia"/>
          <w:i/>
          <w:iCs/>
          <w:spacing w:val="0"/>
          <w:position w:val="0"/>
          <w:lang w:val="en-US" w:eastAsia="zh-CN"/>
        </w:rPr>
        <w:t>e</w:t>
      </w:r>
      <w:r>
        <w:rPr>
          <w:rFonts w:hint="eastAsia"/>
          <w:spacing w:val="0"/>
          <w:position w:val="0"/>
          <w:lang w:val="en-US" w:eastAsia="zh-CN"/>
        </w:rPr>
        <w:t>光振动方向相互垂直，频率相同，相位差恒定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bookmarkStart w:id="0" w:name="OLE_LINK2"/>
      <w:r>
        <w:rPr>
          <w:rFonts w:hint="eastAsia"/>
          <w:spacing w:val="0"/>
          <w:position w:val="0"/>
          <w:lang w:val="en-US" w:eastAsia="zh-CN"/>
        </w:rPr>
        <w:object>
          <v:shape id="_x0000_i1084" o:spt="75" alt="" type="#_x0000_t75" style="height:31.2pt;width:132.3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84" DrawAspect="Content" ObjectID="_1468075738" r:id="rId34">
            <o:LockedField>false</o:LockedField>
          </o:OLEObject>
        </w:object>
      </w:r>
      <w:bookmarkEnd w:id="0"/>
      <w:r>
        <w:rPr>
          <w:rFonts w:hint="eastAsia"/>
          <w:spacing w:val="0"/>
          <w:position w:val="0"/>
          <w:lang w:val="en-US" w:eastAsia="zh-CN"/>
        </w:rPr>
        <w:tab/>
        <w:t>（4）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这是椭圆方程式，代表椭圆偏振光.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当改变厚度</w:t>
      </w:r>
      <w:r>
        <w:rPr>
          <w:rFonts w:hint="eastAsia"/>
          <w:i/>
          <w:iCs/>
          <w:spacing w:val="0"/>
          <w:position w:val="0"/>
          <w:lang w:val="en-US" w:eastAsia="zh-CN"/>
        </w:rPr>
        <w:t xml:space="preserve">d </w:t>
      </w:r>
      <w:r>
        <w:rPr>
          <w:rFonts w:hint="eastAsia"/>
          <w:spacing w:val="0"/>
          <w:position w:val="0"/>
          <w:lang w:val="en-US" w:eastAsia="zh-CN"/>
        </w:rPr>
        <w:t>时，光程差</w:t>
      </w:r>
      <w:r>
        <w:rPr>
          <w:rFonts w:hint="eastAsia"/>
          <w:spacing w:val="0"/>
          <w:position w:val="0"/>
          <w:lang w:val="en-US" w:eastAsia="zh-CN"/>
        </w:rPr>
        <w:object>
          <v:shape id="_x0000_i1085" o:spt="75" type="#_x0000_t75" style="height:11.35pt;width:9.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85" DrawAspect="Content" ObjectID="_1468075739" r:id="rId3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亦改变.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（1）当</w:t>
      </w:r>
      <w:r>
        <w:rPr>
          <w:rFonts w:hint="eastAsia"/>
          <w:spacing w:val="0"/>
          <w:position w:val="0"/>
          <w:lang w:val="en-US" w:eastAsia="zh-CN"/>
        </w:rPr>
        <w:object>
          <v:shape id="_x0000_i1039" o:spt="75" alt="" type="#_x0000_t75" style="height:14.15pt;width:81.5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9" DrawAspect="Content" ObjectID="_1468075740" r:id="rId3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时，由式（4）可得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bookmarkStart w:id="1" w:name="OLE_LINK1"/>
      <w:r>
        <w:rPr>
          <w:rFonts w:hint="eastAsia"/>
          <w:spacing w:val="0"/>
          <w:position w:val="0"/>
          <w:lang w:val="en-US" w:eastAsia="zh-CN"/>
        </w:rPr>
        <w:object>
          <v:shape id="_x0000_i1086" o:spt="75" type="#_x0000_t75" style="height:31.2pt;width:52.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86" DrawAspect="Content" ObjectID="_1468075741" r:id="rId40">
            <o:LockedField>false</o:LockedField>
          </o:OLEObject>
        </w:object>
      </w:r>
      <w:bookmarkEnd w:id="1"/>
      <w:r>
        <w:rPr>
          <w:rFonts w:hint="eastAsia"/>
          <w:spacing w:val="0"/>
          <w:position w:val="0"/>
          <w:lang w:val="en-US" w:eastAsia="zh-CN"/>
        </w:rPr>
        <w:tab/>
        <w:t>（5）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这是直线方程，故出射光为平面偏振光，与原入射光振动方向相同，满足此条件之晶片叫全波片.光通过全波片不发生振动状态的变化.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（2）当</w:t>
      </w:r>
      <w:r>
        <w:rPr>
          <w:rFonts w:hint="eastAsia"/>
          <w:spacing w:val="0"/>
          <w:position w:val="0"/>
          <w:lang w:val="en-US" w:eastAsia="zh-CN"/>
        </w:rPr>
        <w:object>
          <v:shape id="_x0000_i1042" o:spt="75" alt="" type="#_x0000_t75" style="height:14.15pt;width:116.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时，由式（4）可得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088" o:spt="75" alt="" type="#_x0000_t75" style="height:31.2pt;width:56.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88" DrawAspect="Content" ObjectID="_1468075743" r:id="rId4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ab/>
        <w:t>（6）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出射光也是平面偏振光，但与原入射光夹角为</w:t>
      </w:r>
      <w:bookmarkStart w:id="2" w:name="OLE_LINK3"/>
      <w:r>
        <w:rPr>
          <w:rFonts w:hint="eastAsia"/>
          <w:spacing w:val="0"/>
          <w:position w:val="0"/>
          <w:lang w:val="en-US" w:eastAsia="zh-CN"/>
        </w:rPr>
        <w:object>
          <v:shape id="_x0000_i1091" o:spt="75" type="#_x0000_t75" style="height:14.15pt;width:18.2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91" DrawAspect="Content" ObjectID="_1468075744" r:id="rId46">
            <o:LockedField>false</o:LockedField>
          </o:OLEObject>
        </w:object>
      </w:r>
      <w:bookmarkEnd w:id="2"/>
      <w:r>
        <w:rPr>
          <w:rFonts w:hint="eastAsia"/>
          <w:spacing w:val="0"/>
          <w:position w:val="0"/>
          <w:lang w:val="en-US" w:eastAsia="zh-CN"/>
        </w:rPr>
        <w:t>，满足此条件的晶片叫1/2波片，或半波片，平面偏振光通过半波片后，振动面转过</w:t>
      </w:r>
      <w:r>
        <w:rPr>
          <w:rFonts w:hint="eastAsia"/>
          <w:spacing w:val="0"/>
          <w:position w:val="0"/>
          <w:lang w:val="en-US" w:eastAsia="zh-CN"/>
        </w:rPr>
        <w:object>
          <v:shape id="_x0000_i1092" o:spt="75" alt="" type="#_x0000_t75" style="height:14.15pt;width:18.2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92" DrawAspect="Content" ObjectID="_1468075745" r:id="rId4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角，若</w:t>
      </w:r>
      <w:r>
        <w:rPr>
          <w:rFonts w:hint="eastAsia"/>
          <w:spacing w:val="0"/>
          <w:position w:val="0"/>
          <w:lang w:val="en-US" w:eastAsia="zh-CN"/>
        </w:rPr>
        <w:object>
          <v:shape id="_x0000_i1094" o:spt="75" alt="" type="#_x0000_t75" style="height:14.15pt;width:34.4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94" DrawAspect="Content" ObjectID="_1468075746" r:id="rId49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，则出射光的振动面与入射光的振动面垂直.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pict>
          <v:shape id="_x0000_i1160" o:spt="75" alt="IMG_20161104_123855" type="#_x0000_t75" style="height:175.35pt;width:201.05pt;" fillcolor="#FFFFFF" filled="t" o:preferrelative="t" stroked="f" coordsize="21600,21600">
            <v:path/>
            <v:fill on="t" focussize="0,0"/>
            <v:stroke on="f"/>
            <v:imagedata r:id="rId51" cropleft="14658f" croptop="12104f" cropright="13539f" cropbottom="10020f" o:title="IMG_20161104_123855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（3）当</w:t>
      </w:r>
      <w:r>
        <w:rPr>
          <w:rFonts w:hint="eastAsia"/>
          <w:spacing w:val="0"/>
          <w:position w:val="0"/>
          <w:lang w:val="en-US" w:eastAsia="zh-CN"/>
        </w:rPr>
        <w:object>
          <v:shape id="_x0000_i1100" o:spt="75" type="#_x0000_t75" style="height:14.15pt;width:116.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100" DrawAspect="Content" ObjectID="_1468075747" r:id="rId5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时，由式（4）可得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090" o:spt="75" alt="" type="#_x0000_t75" style="height:31.2pt;width:52.3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90" DrawAspect="Content" ObjectID="_1468075748" r:id="rId5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ab/>
        <w:t>（7）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出射光为椭圆偏振光，椭圆的两轴分别与晶体的主截面平行及垂直，满足此条件的晶片叫 1/4波片.1/4 波片是作偏振光实验重要的常用元件.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若</w:t>
      </w:r>
      <w:r>
        <w:rPr>
          <w:rFonts w:hint="eastAsia"/>
          <w:spacing w:val="0"/>
          <w:position w:val="0"/>
          <w:lang w:val="en-US" w:eastAsia="zh-CN"/>
        </w:rPr>
        <w:object>
          <v:shape id="_x0000_i1046" o:spt="75" alt="" type="#_x0000_t75" style="height:14.15pt;width:30.6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6" DrawAspect="Content" ObjectID="_1468075749" r:id="rId5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 xml:space="preserve">，则 </w:t>
      </w:r>
      <w:r>
        <w:rPr>
          <w:rFonts w:hint="eastAsia"/>
          <w:spacing w:val="0"/>
          <w:position w:val="0"/>
          <w:lang w:val="en-US" w:eastAsia="zh-CN"/>
        </w:rPr>
        <w:object>
          <v:shape id="_x0000_i1047" o:spt="75" alt="" type="#_x0000_t75" style="height:14.15pt;width:48.7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7" DrawAspect="Content" ObjectID="_1468075750" r:id="rId5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 xml:space="preserve">  ，出射光为圆偏振光.由于</w:t>
      </w:r>
      <w:r>
        <w:rPr>
          <w:rFonts w:hint="eastAsia"/>
          <w:i/>
          <w:iCs/>
          <w:spacing w:val="0"/>
          <w:position w:val="0"/>
          <w:lang w:val="en-US" w:eastAsia="zh-CN"/>
        </w:rPr>
        <w:t>o</w:t>
      </w:r>
      <w:r>
        <w:rPr>
          <w:rFonts w:hint="eastAsia"/>
          <w:spacing w:val="0"/>
          <w:position w:val="0"/>
          <w:lang w:val="en-US" w:eastAsia="zh-CN"/>
        </w:rPr>
        <w:t>光和</w:t>
      </w:r>
      <w:r>
        <w:rPr>
          <w:rFonts w:hint="eastAsia"/>
          <w:i/>
          <w:iCs/>
          <w:spacing w:val="0"/>
          <w:position w:val="0"/>
          <w:lang w:val="en-US" w:eastAsia="zh-CN"/>
        </w:rPr>
        <w:t>e</w:t>
      </w:r>
      <w:r>
        <w:rPr>
          <w:rFonts w:hint="eastAsia"/>
          <w:spacing w:val="0"/>
          <w:position w:val="0"/>
          <w:lang w:val="en-US" w:eastAsia="zh-CN"/>
        </w:rPr>
        <w:t xml:space="preserve"> 光的振幅是</w:t>
      </w:r>
      <w:r>
        <w:rPr>
          <w:rFonts w:hint="eastAsia"/>
          <w:spacing w:val="0"/>
          <w:position w:val="0"/>
          <w:lang w:val="en-US" w:eastAsia="zh-CN"/>
        </w:rPr>
        <w:object>
          <v:shape id="_x0000_i1096" o:spt="75" alt="" type="#_x0000_t75" style="height:11.35pt;width:12.4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96" DrawAspect="Content" ObjectID="_1468075751" r:id="rId60">
            <o:LockedField>false</o:LockedField>
          </o:OLEObject>
        </w:object>
      </w:r>
      <w:r>
        <w:rPr>
          <w:rFonts w:hint="eastAsia"/>
          <w:i/>
          <w:iCs/>
          <w:spacing w:val="0"/>
          <w:position w:val="0"/>
          <w:lang w:val="en-US" w:eastAsia="zh-CN"/>
        </w:rPr>
        <w:t xml:space="preserve"> </w:t>
      </w:r>
      <w:r>
        <w:rPr>
          <w:rFonts w:hint="eastAsia"/>
          <w:spacing w:val="0"/>
          <w:position w:val="0"/>
          <w:lang w:val="en-US" w:eastAsia="zh-CN"/>
        </w:rPr>
        <w:t>的函数， 所以通过 1/4波片后的合成偏振状态也将随角度</w:t>
      </w:r>
      <w:r>
        <w:rPr>
          <w:rFonts w:hint="eastAsia"/>
          <w:i/>
          <w:iCs/>
          <w:spacing w:val="0"/>
          <w:position w:val="0"/>
          <w:lang w:val="en-US" w:eastAsia="zh-CN"/>
        </w:rPr>
        <w:t>a</w:t>
      </w:r>
      <w:r>
        <w:rPr>
          <w:rFonts w:hint="eastAsia"/>
          <w:spacing w:val="0"/>
          <w:position w:val="0"/>
          <w:lang w:val="en-US" w:eastAsia="zh-CN"/>
        </w:rPr>
        <w:t>变化而不同.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当</w:t>
      </w:r>
      <w:r>
        <w:rPr>
          <w:rFonts w:hint="eastAsia"/>
          <w:spacing w:val="0"/>
          <w:position w:val="0"/>
          <w:lang w:val="en-US" w:eastAsia="zh-CN"/>
        </w:rPr>
        <w:object>
          <v:shape id="_x0000_i1098" o:spt="75" alt="" type="#_x0000_t75" style="height:12.75pt;width:26.3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98" DrawAspect="Content" ObjectID="_1468075752" r:id="rId6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 xml:space="preserve">时，出射光为振动方向平行 1/4波片光轴的平面偏振光.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当</w:t>
      </w:r>
      <w:r>
        <w:rPr>
          <w:rFonts w:hint="eastAsia"/>
          <w:spacing w:val="0"/>
          <w:position w:val="0"/>
          <w:lang w:val="en-US" w:eastAsia="zh-CN"/>
        </w:rPr>
        <w:object>
          <v:shape id="_x0000_i1049" o:spt="75" alt="" type="#_x0000_t75" style="height:11.35pt;width:36.5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49" DrawAspect="Content" ObjectID="_1468075753" r:id="rId6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 xml:space="preserve"> 时，出射光为振动方向垂直于光轴的平面偏振光.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当</w:t>
      </w:r>
      <w:r>
        <w:rPr>
          <w:rFonts w:hint="eastAsia"/>
          <w:spacing w:val="0"/>
          <w:position w:val="0"/>
          <w:lang w:val="en-US" w:eastAsia="zh-CN"/>
        </w:rPr>
        <w:object>
          <v:shape id="_x0000_i1050" o:spt="75" alt="" type="#_x0000_t75" style="height:11.35pt;width:36.5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0" DrawAspect="Content" ObjectID="_1468075754" r:id="rId6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 xml:space="preserve"> 时，出射光为圆偏振光.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当</w:t>
      </w:r>
      <w:r>
        <w:rPr>
          <w:rFonts w:hint="eastAsia"/>
          <w:spacing w:val="0"/>
          <w:position w:val="0"/>
          <w:lang w:val="en-US" w:eastAsia="zh-CN"/>
        </w:rPr>
        <w:object>
          <v:shape id="_x0000_i1097" o:spt="75" type="#_x0000_t75" style="height:11.35pt;width:12.4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97" DrawAspect="Content" ObjectID="_1468075755" r:id="rId6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为其它值时，出射光为椭圆偏振光.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1、验证马吕斯定律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实验装置如图39-5所示，光束经过起偏器产生线偏振光，再透过检偏器射到硅光电池上，转动检偏器（</w:t>
      </w:r>
      <w:r>
        <w:rPr>
          <w:rFonts w:hint="eastAsia"/>
          <w:spacing w:val="0"/>
          <w:position w:val="0"/>
          <w:lang w:val="en-US" w:eastAsia="zh-CN"/>
        </w:rPr>
        <w:object>
          <v:shape id="_x0000_i1102" o:spt="75" type="#_x0000_t75" style="height:12.75pt;width:23.7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102" DrawAspect="Content" ObjectID="_1468075756" r:id="rId7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）观察光强的变化，找到最大电压值（对于硅光电池，其短路电流与光源的光强呈很好的线性关系），确定该位置为相对0°.实验时，测量精度：3°，测量范围：360°.作</w:t>
      </w:r>
      <w:r>
        <w:rPr>
          <w:rFonts w:hint="eastAsia"/>
          <w:spacing w:val="0"/>
          <w:position w:val="0"/>
          <w:lang w:val="en-US" w:eastAsia="zh-CN"/>
        </w:rPr>
        <w:object>
          <v:shape id="_x0000_i1099" o:spt="75" alt="" type="#_x0000_t75" style="height:11.35pt;width:40.7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99" DrawAspect="Content" ObjectID="_1468075757" r:id="rId7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的关系曲线，验证马吕斯定律.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pict>
          <v:shape id="_x0000_i1161" o:spt="75" alt="IMG_20161104_123924" type="#_x0000_t75" style="height:159.65pt;width:197.3pt;" fillcolor="#FFFFFF" filled="t" o:preferrelative="t" stroked="f" coordsize="21600,21600">
            <v:path/>
            <v:fill on="t" focussize="0,0"/>
            <v:stroke on="f"/>
            <v:imagedata r:id="rId74" cropleft="12642f" croptop="10020f" cropright="11087f" cropbottom="10411f" o:title="IMG_20161104_123924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2.用1/4波片产生圆偏振光和椭圆偏振光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在光具座上按图6放置各元件，其中P为起偏器，在为放入1/4波片时，是A与P正交，光屏上呈现消光现象.插入1/4波片后，转动1/4波片观察光屏.调节波片至呈现消光现象.然后转动A一周.观察光屏上光强的变化情况，并记录电压值.再将1/4波片分别转动30°，45°，每次对应转动检偏器一周，记录观察到的电压值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【数据处理】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验证马吕斯定律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由测量数据易知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127" o:spt="75" type="#_x0000_t75" style="height:14.15pt;width:50.3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127" DrawAspect="Content" ObjectID="_1468075758" r:id="rId75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，数据处理如下：</w:t>
      </w:r>
    </w:p>
    <w:tbl>
      <w:tblPr>
        <w:tblStyle w:val="10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1"/>
        <w:gridCol w:w="790"/>
        <w:gridCol w:w="790"/>
        <w:gridCol w:w="790"/>
        <w:gridCol w:w="790"/>
        <w:gridCol w:w="790"/>
        <w:gridCol w:w="790"/>
        <w:gridCol w:w="790"/>
        <w:gridCol w:w="790"/>
        <w:gridCol w:w="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13" o:spt="75" type="#_x0000_t75" style="height:14.15pt;width:22.35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113" DrawAspect="Content" ObjectID="_1468075759" r:id="rId77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90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105</w:t>
            </w:r>
          </w:p>
        </w:tc>
        <w:tc>
          <w:tcPr>
            <w:tcW w:w="7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U/V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0.406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0.405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0.4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0.393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0.327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0.168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0.332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24" o:spt="75" type="#_x0000_t75" style="height:14.15pt;width:40.85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124" DrawAspect="Content" ObjectID="_1468075760" r:id="rId79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0.24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0.239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0.234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0.161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0.002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0.166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20" o:spt="75" type="#_x0000_t75" style="height:14.15pt;width:22.35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120" DrawAspect="Content" ObjectID="_1468075761" r:id="rId81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135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150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165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180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195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210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225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240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U/V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0.394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0.396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0.393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0.362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25" o:spt="75" type="#_x0000_t75" style="height:14.15pt;width:40.85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125" DrawAspect="Content" ObjectID="_1468075762" r:id="rId82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0.196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23" o:spt="75" type="#_x0000_t75" style="height:14.15pt;width:22.35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123" DrawAspect="Content" ObjectID="_1468075763" r:id="rId83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270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285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315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330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345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360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U/V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0.166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0.329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0.396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0.401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26" o:spt="75" type="#_x0000_t75" style="height:14.15pt;width:40.85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126" DrawAspect="Content" ObjectID="_1468075764" r:id="rId84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.000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0.163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0.198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0.23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0.234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0.235</w:t>
            </w:r>
          </w:p>
        </w:tc>
        <w:tc>
          <w:tcPr>
            <w:tcW w:w="7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作出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128" o:spt="75" type="#_x0000_t75" style="height:14.15pt;width:26.7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128" DrawAspect="Content" ObjectID="_1468075765" r:id="rId85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图如下：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position w:val="0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position w:val="0"/>
        </w:rPr>
        <w:pict>
          <v:shape id="_x0000_i1130" o:spt="75" type="#_x0000_t75" style="height:217.5pt;width:361.5pt;" filled="f" stroked="f" coordsize="21600,21600" o:gfxdata="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由图像可初步验证马吕斯定律的准确性.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用1/4波片产生圆偏振光和椭圆偏振光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bookmarkStart w:id="3" w:name="OLE_LINK4"/>
      <w:bookmarkStart w:id="4" w:name="OLE_LINK6"/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eastAsia="zh-CN"/>
        </w:rPr>
        <w:object>
          <v:shape id="_x0000_i1137" o:spt="75" type="#_x0000_t75" style="height:12.35pt;width:29.2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137" DrawAspect="Content" ObjectID="_1468075766" r:id="rId8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时，数据处理如下：</w:t>
      </w:r>
    </w:p>
    <w:bookmarkEnd w:id="3"/>
    <w:tbl>
      <w:tblPr>
        <w:tblStyle w:val="10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790"/>
        <w:gridCol w:w="790"/>
        <w:gridCol w:w="790"/>
        <w:gridCol w:w="790"/>
        <w:gridCol w:w="790"/>
        <w:gridCol w:w="790"/>
        <w:gridCol w:w="790"/>
        <w:gridCol w:w="790"/>
        <w:gridCol w:w="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31" o:spt="75" type="#_x0000_t75" style="height:14.15pt;width:22.35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131" DrawAspect="Content" ObjectID="_1468075767" r:id="rId90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90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105</w:t>
            </w:r>
          </w:p>
        </w:tc>
        <w:tc>
          <w:tcPr>
            <w:tcW w:w="7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U/V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0.178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0.323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0.359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0.391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0.389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32" o:spt="75" type="#_x0000_t75" style="height:14.15pt;width:40.85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132" DrawAspect="Content" ObjectID="_1468075768" r:id="rId91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0.012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0.157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0.193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0.223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33" o:spt="75" type="#_x0000_t75" style="height:14.15pt;width:22.35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133" DrawAspect="Content" ObjectID="_1468075769" r:id="rId92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135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150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165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180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195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210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225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240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U/V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0.358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0.321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0.177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0.327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0.392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34" o:spt="75" type="#_x0000_t75" style="height:14.15pt;width:40.85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134" DrawAspect="Content" ObjectID="_1468075770" r:id="rId93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0.192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0.155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0.011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0.161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0.197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0.226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0.23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35" o:spt="75" type="#_x0000_t75" style="height:14.15pt;width:22.35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135" DrawAspect="Content" ObjectID="_1468075771" r:id="rId94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270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285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315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330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345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360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U/V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0.397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0.395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0.391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0.177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36" o:spt="75" type="#_x0000_t75" style="height:14.15pt;width:40.85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136" DrawAspect="Content" ObjectID="_1468075772" r:id="rId95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0.231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0.154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0.011</w:t>
            </w:r>
          </w:p>
        </w:tc>
        <w:tc>
          <w:tcPr>
            <w:tcW w:w="7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4"/>
    </w:tbl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eastAsia="zh-CN"/>
        </w:rPr>
        <w:object>
          <v:shape id="_x0000_i1104" o:spt="75" type="#_x0000_t75" style="height:12.35pt;width:29.2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104" DrawAspect="Content" ObjectID="_1468075773" r:id="rId9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时，测得电压与角度关系图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pict>
          <v:shape id="_x0000_i1111" o:spt="75" alt="0度" type="#_x0000_t75" style="height:316.15pt;width:414.6pt;" filled="f" o:preferrelative="t" stroked="f" coordsize="21600,21600">
            <v:path/>
            <v:fill on="f" focussize="0,0"/>
            <v:stroke on="f"/>
            <v:imagedata r:id="rId97" o:title="0度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bookmarkStart w:id="5" w:name="OLE_LINK5"/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由图像可知，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eastAsia="zh-CN"/>
        </w:rPr>
        <w:object>
          <v:shape id="_x0000_i1145" o:spt="75" type="#_x0000_t75" style="height:12.35pt;width:29.2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145" DrawAspect="Content" ObjectID="_1468075774" r:id="rId9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时，偏振光为线偏振光.</w:t>
      </w:r>
    </w:p>
    <w:bookmarkEnd w:id="5"/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eastAsia="zh-CN"/>
        </w:rPr>
        <w:object>
          <v:shape id="_x0000_i1138" o:spt="75" alt="" type="#_x0000_t75" style="height:12.35pt;width:34.5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138" DrawAspect="Content" ObjectID="_1468075775" r:id="rId99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时，数据处理如下：</w:t>
      </w:r>
    </w:p>
    <w:tbl>
      <w:tblPr>
        <w:tblStyle w:val="10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790"/>
        <w:gridCol w:w="790"/>
        <w:gridCol w:w="790"/>
        <w:gridCol w:w="790"/>
        <w:gridCol w:w="790"/>
        <w:gridCol w:w="790"/>
        <w:gridCol w:w="790"/>
        <w:gridCol w:w="790"/>
        <w:gridCol w:w="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39" o:spt="75" type="#_x0000_t75" style="height:14.15pt;width:22.35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139" DrawAspect="Content" ObjectID="_1468075776" r:id="rId101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90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105</w:t>
            </w:r>
          </w:p>
        </w:tc>
        <w:tc>
          <w:tcPr>
            <w:tcW w:w="7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U/V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40" o:spt="75" type="#_x0000_t75" style="height:14.15pt;width:40.85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140" DrawAspect="Content" ObjectID="_1468075777" r:id="rId102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0.204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41" o:spt="75" type="#_x0000_t75" style="height:14.15pt;width:22.35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141" DrawAspect="Content" ObjectID="_1468075778" r:id="rId103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135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150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165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180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195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210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225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240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U/V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0.358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0.356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0.359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0.389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42" o:spt="75" type="#_x0000_t75" style="height:14.15pt;width:40.85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142" DrawAspect="Content" ObjectID="_1468075779" r:id="rId104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0.192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0.193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0.223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43" o:spt="75" type="#_x0000_t75" style="height:14.15pt;width:22.35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143" DrawAspect="Content" ObjectID="_1468075780" r:id="rId105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270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285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315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330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345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360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U/V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44" o:spt="75" type="#_x0000_t75" style="height:14.15pt;width:40.85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144" DrawAspect="Content" ObjectID="_1468075781" r:id="rId106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0.197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0.202</w:t>
            </w:r>
          </w:p>
        </w:tc>
        <w:tc>
          <w:tcPr>
            <w:tcW w:w="7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eastAsia="zh-CN"/>
        </w:rPr>
        <w:object>
          <v:shape id="_x0000_i1106" o:spt="75" alt="" type="#_x0000_t75" style="height:12.35pt;width:34.5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106" DrawAspect="Content" ObjectID="_1468075782" r:id="rId107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时，测得电压与角度关系图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pict>
          <v:shape id="_x0000_i1109" o:spt="75" alt="30度" type="#_x0000_t75" style="height:316.15pt;width:414.6pt;" filled="f" o:preferrelative="t" stroked="f" coordsize="21600,21600">
            <v:path/>
            <v:fill on="f" focussize="0,0"/>
            <v:stroke on="f"/>
            <v:imagedata r:id="rId109" o:title="30度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bookmarkStart w:id="6" w:name="OLE_LINK7"/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由图像可知，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eastAsia="zh-CN"/>
        </w:rPr>
        <w:object>
          <v:shape id="_x0000_i1146" o:spt="75" alt="" type="#_x0000_t75" style="height:12.35pt;width:34.5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146" DrawAspect="Content" ObjectID="_1468075783" r:id="rId11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时，偏振光为椭圆偏振光.</w:t>
      </w:r>
    </w:p>
    <w:bookmarkEnd w:id="6"/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eastAsia="zh-CN"/>
        </w:rPr>
        <w:object>
          <v:shape id="_x0000_i1147" o:spt="75" alt="" type="#_x0000_t75" style="height:12.35pt;width:34.5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147" DrawAspect="Content" ObjectID="_1468075784" r:id="rId112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时，数据处理如下：</w:t>
      </w:r>
    </w:p>
    <w:tbl>
      <w:tblPr>
        <w:tblStyle w:val="10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790"/>
        <w:gridCol w:w="790"/>
        <w:gridCol w:w="790"/>
        <w:gridCol w:w="790"/>
        <w:gridCol w:w="790"/>
        <w:gridCol w:w="790"/>
        <w:gridCol w:w="790"/>
        <w:gridCol w:w="790"/>
        <w:gridCol w:w="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48" o:spt="75" type="#_x0000_t75" style="height:14.15pt;width:22.35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148" DrawAspect="Content" ObjectID="_1468075785" r:id="rId114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90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105</w:t>
            </w:r>
          </w:p>
        </w:tc>
        <w:tc>
          <w:tcPr>
            <w:tcW w:w="7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U/V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0.365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49" o:spt="75" type="#_x0000_t75" style="height:14.15pt;width:40.85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149" DrawAspect="Content" ObjectID="_1468075786" r:id="rId115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0.199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50" o:spt="75" type="#_x0000_t75" style="height:14.15pt;width:22.35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150" DrawAspect="Content" ObjectID="_1468075787" r:id="rId116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135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150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165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180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195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210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225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240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U/V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0.378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0.384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51" o:spt="75" type="#_x0000_t75" style="height:14.15pt;width:40.85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151" DrawAspect="Content" ObjectID="_1468075788" r:id="rId117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0.207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0.214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0.218</w:t>
            </w: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52" o:spt="75" type="#_x0000_t75" style="height:14.15pt;width:22.35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152" DrawAspect="Content" ObjectID="_1468075789" r:id="rId118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270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285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315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330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345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360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U/V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0.382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0.381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0.379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8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object>
                <v:shape id="_x0000_i1153" o:spt="75" type="#_x0000_t75" style="height:14.15pt;width:40.85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153" DrawAspect="Content" ObjectID="_1468075790" r:id="rId119">
                  <o:LockedField>false</o:LockedField>
                </o:OLEObject>
              </w:objec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0.217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0.216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0.215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0.213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0.213</w:t>
            </w:r>
          </w:p>
        </w:tc>
        <w:tc>
          <w:tcPr>
            <w:tcW w:w="7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eastAsia="zh-CN"/>
        </w:rPr>
        <w:object>
          <v:shape id="_x0000_i1107" o:spt="75" alt="" type="#_x0000_t75" style="height:12.35pt;width:34.5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107" DrawAspect="Content" ObjectID="_1468075791" r:id="rId12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时，测得电压与角度关系图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pict>
          <v:shape id="_x0000_i1112" o:spt="75" alt="45度" type="#_x0000_t75" style="height:316.15pt;width:414.6pt;" filled="f" o:preferrelative="t" stroked="f" coordsize="21600,21600">
            <v:path/>
            <v:fill on="f" focussize="0,0"/>
            <v:stroke on="f"/>
            <v:imagedata r:id="rId122" o:title="45度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由图像可知，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eastAsia="zh-CN"/>
        </w:rPr>
        <w:object>
          <v:shape id="_x0000_i1154" o:spt="75" alt="" type="#_x0000_t75" style="height:12.35pt;width:34.55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154" DrawAspect="Content" ObjectID="_1468075792" r:id="rId123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时，偏振光为圆偏振光.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rPr>
          <w:rFonts w:hint="eastAsia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/>
          <w:spacing w:val="0"/>
          <w:position w:val="0"/>
          <w:sz w:val="21"/>
          <w:szCs w:val="21"/>
          <w:lang w:val="en-US" w:eastAsia="zh-CN"/>
        </w:rPr>
        <w:t>【思考题】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两偏振片用支架安置于光具座上，正交后消光，一片不动，另一片的两个表面转换180°，会有什么现象？如有出射光，是什么原因？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答：有光射出.偏振片只起到过滤一个方向的光波的作用，两个偏振片正交刚好将 360°的光波全部滤波，也就不透明了，转 180°后刚好两个滤波的方向一致，也就是另一个方向的光波能够穿过两个偏振片，就有光射出来了.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两片正交偏振片中间再插入一偏振片会有什么现象？怎样解释？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答：两个正交的偏振片本是不能通过自然光的，但是如果中间再插入第三个偏振片，就有可能有光通过.当插入的偏振片和另外两片偏振片的偏振化方向夹角为 45 度时，出射光最强，为入射自然光强的1/8.若夹角为0°或180°，出射光强为零.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波片的厚度与光源的波长什么关系？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答：波片厚度</w:t>
      </w:r>
      <w:r>
        <w:rPr>
          <w:rFonts w:hint="eastAsia"/>
          <w:spacing w:val="0"/>
          <w:position w:val="0"/>
          <w:lang w:val="en-US" w:eastAsia="zh-CN"/>
        </w:rPr>
        <w:object>
          <v:shape id="_x0000_i1162" o:spt="75" type="#_x0000_t75" style="height:14.15pt;width:116.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162" DrawAspect="Content" ObjectID="_1468075793" r:id="rId125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【误差分析】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数据分析过程中虽然减去了环境光带来的电压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155" o:spt="75" type="#_x0000_t75" style="height:14.15pt;width:12.55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155" DrawAspect="Content" ObjectID="_1468075794" r:id="rId126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，但是实验结果依然不能做到足够准确.因为环境光强会受到室外的光强，人为因素干扰和其他实验仪器影响，不会是一个稳定值.所以假如将这个实验放在暗室中进行，可一定程度上减小实验误差.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【实验结果分析与小结】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对于光学实验来说，调仪器一直是一个难点，但是假如找到一个好的方法，可以使工作量大大减少.刚开始实验时，我总是不能通过调整光学元件的位置而使激光完全进入孔内.原来，激光光源并不是水平的.所以我索性先将所有光学元件取下，先在这种情况下，使激光完全进入孔内，再逐个把光学元件加上，并做微调.用这种方法很快就把实验仪器调整到的可以开始进行实验的状态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这次实验一共需要记录100个数据，这样庞大的数据量是之前的实验从来没有遇到过的，这锻炼了我的耐心.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在数据处理过程中，需要使用极坐标系进行作图，而Excel并没有极坐标绘图的相关功能，所以我自学了Origin.虽然用Origin作出一个极坐标图并不是特别难，但是在自学和作图的过程给我带来了很大的成就感.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【原始数据】</w:t>
      </w:r>
      <w:bookmarkStart w:id="7" w:name="_GoBack"/>
      <w:bookmarkEnd w:id="7"/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  <w:pict>
          <v:shape id="_x0000_i1156" o:spt="75" alt="IMG_20161103_225659" type="#_x0000_t75" style="height:552.1pt;width:414.05pt;" fillcolor="#FFFFFF" filled="t" o:preferrelative="t" stroked="f" coordsize="21600,21600">
            <v:path/>
            <v:fill on="t" focussize="0,0"/>
            <v:stroke on="f"/>
            <v:imagedata r:id="rId128" o:title="IMG_20161103_225659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  <w:pict>
          <v:shape id="_x0000_i1157" o:spt="75" alt="IMG_20161103_225713" type="#_x0000_t75" style="height:552.1pt;width:414.05pt;" fillcolor="#FFFFFF" filled="t" o:preferrelative="t" stroked="f" coordsize="21600,21600">
            <v:path/>
            <v:fill on="t" focussize="0,0"/>
            <v:stroke on="f"/>
            <v:imagedata r:id="rId129" o:title="IMG_20161103_225713"/>
            <o:lock v:ext="edit" aspectratio="t"/>
            <w10:wrap type="none"/>
            <w10:anchorlock/>
          </v:shape>
        </w:pict>
      </w:r>
    </w:p>
    <w:sectPr>
      <w:footerReference r:id="rId4" w:type="default"/>
      <w:pgSz w:w="11907" w:h="16840"/>
      <w:pgMar w:top="1440" w:right="1797" w:bottom="1440" w:left="1797" w:header="851" w:footer="992" w:gutter="0"/>
      <w:pgBorders>
        <w:top w:val="single" w:color="auto" w:sz="4" w:space="1"/>
        <w:left w:val="none" w:color="auto" w:sz="0" w:space="4"/>
        <w:bottom w:val="single" w:color="auto" w:sz="4" w:space="1"/>
        <w:right w:val="none" w:color="auto" w:sz="0" w:space="4"/>
      </w:pgBorders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ˎ̥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val="en-US" w:eastAsia="zh-CN"/>
                  </w:rPr>
                  <w:t>9</w:t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tabs>
        <w:tab w:val="right" w:pos="8313"/>
        <w:tab w:val="clear" w:pos="4153"/>
      </w:tabs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普通物理实验（2）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偏振光实验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772C7"/>
    <w:multiLevelType w:val="singleLevel"/>
    <w:tmpl w:val="572772C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1B644F"/>
    <w:multiLevelType w:val="singleLevel"/>
    <w:tmpl w:val="581B644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1C0B66"/>
    <w:multiLevelType w:val="singleLevel"/>
    <w:tmpl w:val="581C0B6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1C1B38"/>
    <w:multiLevelType w:val="singleLevel"/>
    <w:tmpl w:val="581C1B3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0FD199A"/>
    <w:rsid w:val="02A010E0"/>
    <w:rsid w:val="02E2086D"/>
    <w:rsid w:val="035F0BE5"/>
    <w:rsid w:val="062C1CF6"/>
    <w:rsid w:val="06C94B3B"/>
    <w:rsid w:val="070724F0"/>
    <w:rsid w:val="086336A7"/>
    <w:rsid w:val="09101DCE"/>
    <w:rsid w:val="091A1407"/>
    <w:rsid w:val="0A1910D4"/>
    <w:rsid w:val="0B734FC1"/>
    <w:rsid w:val="0C836608"/>
    <w:rsid w:val="0CE93955"/>
    <w:rsid w:val="0CF27CEF"/>
    <w:rsid w:val="0DFA21AA"/>
    <w:rsid w:val="0F517E09"/>
    <w:rsid w:val="0F92256E"/>
    <w:rsid w:val="11930BCD"/>
    <w:rsid w:val="12337316"/>
    <w:rsid w:val="12543A22"/>
    <w:rsid w:val="137C29DC"/>
    <w:rsid w:val="13B65E2F"/>
    <w:rsid w:val="144126C5"/>
    <w:rsid w:val="145C0D48"/>
    <w:rsid w:val="15D77F8D"/>
    <w:rsid w:val="16A67C38"/>
    <w:rsid w:val="173B3599"/>
    <w:rsid w:val="1B1F2E51"/>
    <w:rsid w:val="1D3F2914"/>
    <w:rsid w:val="1D7D5F43"/>
    <w:rsid w:val="1E2001EB"/>
    <w:rsid w:val="1E236F84"/>
    <w:rsid w:val="1F754A60"/>
    <w:rsid w:val="20742AF7"/>
    <w:rsid w:val="26DC340C"/>
    <w:rsid w:val="270B2615"/>
    <w:rsid w:val="27165E36"/>
    <w:rsid w:val="283E7610"/>
    <w:rsid w:val="284E3237"/>
    <w:rsid w:val="2868659A"/>
    <w:rsid w:val="28D31D0C"/>
    <w:rsid w:val="2958290C"/>
    <w:rsid w:val="2A9269BF"/>
    <w:rsid w:val="2ACC6275"/>
    <w:rsid w:val="2B622AC8"/>
    <w:rsid w:val="2B784784"/>
    <w:rsid w:val="2D5C1315"/>
    <w:rsid w:val="31283D7F"/>
    <w:rsid w:val="34FC0E85"/>
    <w:rsid w:val="354D2303"/>
    <w:rsid w:val="35907161"/>
    <w:rsid w:val="362478AC"/>
    <w:rsid w:val="37106677"/>
    <w:rsid w:val="385D4637"/>
    <w:rsid w:val="398543AD"/>
    <w:rsid w:val="399E5950"/>
    <w:rsid w:val="39EB7FC0"/>
    <w:rsid w:val="3A957BC9"/>
    <w:rsid w:val="3B574352"/>
    <w:rsid w:val="3BA8133B"/>
    <w:rsid w:val="3C1A1CC2"/>
    <w:rsid w:val="3C5917C4"/>
    <w:rsid w:val="3C6D43A4"/>
    <w:rsid w:val="3CA12D7D"/>
    <w:rsid w:val="3E88794F"/>
    <w:rsid w:val="3E9E145C"/>
    <w:rsid w:val="3EB22FD9"/>
    <w:rsid w:val="3EF66713"/>
    <w:rsid w:val="3F436F80"/>
    <w:rsid w:val="408C6296"/>
    <w:rsid w:val="41261220"/>
    <w:rsid w:val="41652C9F"/>
    <w:rsid w:val="41CD5AE5"/>
    <w:rsid w:val="41F169E1"/>
    <w:rsid w:val="45665CB6"/>
    <w:rsid w:val="45E77097"/>
    <w:rsid w:val="47B170CB"/>
    <w:rsid w:val="47FD673E"/>
    <w:rsid w:val="482E3004"/>
    <w:rsid w:val="49765DD8"/>
    <w:rsid w:val="49B3620D"/>
    <w:rsid w:val="4F9F39D3"/>
    <w:rsid w:val="4FEF4A1C"/>
    <w:rsid w:val="5051447F"/>
    <w:rsid w:val="5304010D"/>
    <w:rsid w:val="53E949B8"/>
    <w:rsid w:val="545D7431"/>
    <w:rsid w:val="54BD4B86"/>
    <w:rsid w:val="54CE5F0F"/>
    <w:rsid w:val="54F664EA"/>
    <w:rsid w:val="56AC19AC"/>
    <w:rsid w:val="56B93C6D"/>
    <w:rsid w:val="56C56A9A"/>
    <w:rsid w:val="58DB1406"/>
    <w:rsid w:val="59696AAD"/>
    <w:rsid w:val="596D37BE"/>
    <w:rsid w:val="5A3F5041"/>
    <w:rsid w:val="5BC56A00"/>
    <w:rsid w:val="5D9D0669"/>
    <w:rsid w:val="5E1C33F4"/>
    <w:rsid w:val="5FC26C38"/>
    <w:rsid w:val="605529EA"/>
    <w:rsid w:val="60EC0C37"/>
    <w:rsid w:val="6134545C"/>
    <w:rsid w:val="62157DAC"/>
    <w:rsid w:val="62996A60"/>
    <w:rsid w:val="62AC7AC9"/>
    <w:rsid w:val="639A7843"/>
    <w:rsid w:val="63C7624D"/>
    <w:rsid w:val="643814A8"/>
    <w:rsid w:val="64BD3D0A"/>
    <w:rsid w:val="65115DC1"/>
    <w:rsid w:val="655E112F"/>
    <w:rsid w:val="66156CCD"/>
    <w:rsid w:val="663D6B51"/>
    <w:rsid w:val="678076F8"/>
    <w:rsid w:val="68783163"/>
    <w:rsid w:val="68E35FC4"/>
    <w:rsid w:val="694A0150"/>
    <w:rsid w:val="69BA4FBC"/>
    <w:rsid w:val="6A3E694E"/>
    <w:rsid w:val="6C134A4C"/>
    <w:rsid w:val="6C50066A"/>
    <w:rsid w:val="6CD759BA"/>
    <w:rsid w:val="6D087C17"/>
    <w:rsid w:val="6E565C75"/>
    <w:rsid w:val="70167F39"/>
    <w:rsid w:val="70670370"/>
    <w:rsid w:val="71652237"/>
    <w:rsid w:val="73B27FBA"/>
    <w:rsid w:val="75212215"/>
    <w:rsid w:val="753A2718"/>
    <w:rsid w:val="754A2099"/>
    <w:rsid w:val="75A34A6B"/>
    <w:rsid w:val="784B7932"/>
    <w:rsid w:val="7BE0720C"/>
    <w:rsid w:val="7C483543"/>
    <w:rsid w:val="7CAE3D3F"/>
    <w:rsid w:val="7E573EBB"/>
    <w:rsid w:val="7EAE21D0"/>
    <w:rsid w:val="7FC1277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page number"/>
    <w:basedOn w:val="7"/>
    <w:qFormat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oleObject" Target="embeddings/oleObject50.bin"/><Relationship Id="rId97" Type="http://schemas.openxmlformats.org/officeDocument/2006/relationships/image" Target="media/image43.emf"/><Relationship Id="rId96" Type="http://schemas.openxmlformats.org/officeDocument/2006/relationships/oleObject" Target="embeddings/oleObject49.bin"/><Relationship Id="rId95" Type="http://schemas.openxmlformats.org/officeDocument/2006/relationships/oleObject" Target="embeddings/oleObject48.bin"/><Relationship Id="rId94" Type="http://schemas.openxmlformats.org/officeDocument/2006/relationships/oleObject" Target="embeddings/oleObject47.bin"/><Relationship Id="rId93" Type="http://schemas.openxmlformats.org/officeDocument/2006/relationships/oleObject" Target="embeddings/oleObject46.bin"/><Relationship Id="rId92" Type="http://schemas.openxmlformats.org/officeDocument/2006/relationships/oleObject" Target="embeddings/oleObject45.bin"/><Relationship Id="rId91" Type="http://schemas.openxmlformats.org/officeDocument/2006/relationships/oleObject" Target="embeddings/oleObject44.bin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png"/><Relationship Id="rId86" Type="http://schemas.openxmlformats.org/officeDocument/2006/relationships/image" Target="media/image40.wmf"/><Relationship Id="rId85" Type="http://schemas.openxmlformats.org/officeDocument/2006/relationships/oleObject" Target="embeddings/oleObject41.bin"/><Relationship Id="rId84" Type="http://schemas.openxmlformats.org/officeDocument/2006/relationships/oleObject" Target="embeddings/oleObject40.bin"/><Relationship Id="rId83" Type="http://schemas.openxmlformats.org/officeDocument/2006/relationships/oleObject" Target="embeddings/oleObject39.bin"/><Relationship Id="rId82" Type="http://schemas.openxmlformats.org/officeDocument/2006/relationships/oleObject" Target="embeddings/oleObject38.bin"/><Relationship Id="rId81" Type="http://schemas.openxmlformats.org/officeDocument/2006/relationships/oleObject" Target="embeddings/oleObject37.bin"/><Relationship Id="rId80" Type="http://schemas.openxmlformats.org/officeDocument/2006/relationships/image" Target="media/image39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6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6.jpeg"/><Relationship Id="rId73" Type="http://schemas.openxmlformats.org/officeDocument/2006/relationships/image" Target="media/image35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2.bin"/><Relationship Id="rId7" Type="http://schemas.openxmlformats.org/officeDocument/2006/relationships/image" Target="media/image2.jpeg"/><Relationship Id="rId69" Type="http://schemas.openxmlformats.org/officeDocument/2006/relationships/image" Target="media/image33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1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7.bin"/><Relationship Id="rId6" Type="http://schemas.openxmlformats.org/officeDocument/2006/relationships/image" Target="media/image1.jpeg"/><Relationship Id="rId59" Type="http://schemas.openxmlformats.org/officeDocument/2006/relationships/image" Target="media/image28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4.jpeg"/><Relationship Id="rId50" Type="http://schemas.openxmlformats.org/officeDocument/2006/relationships/image" Target="media/image23.wmf"/><Relationship Id="rId5" Type="http://schemas.openxmlformats.org/officeDocument/2006/relationships/theme" Target="theme/theme1.xml"/><Relationship Id="rId49" Type="http://schemas.openxmlformats.org/officeDocument/2006/relationships/oleObject" Target="embeddings/oleObject22.bin"/><Relationship Id="rId48" Type="http://schemas.openxmlformats.org/officeDocument/2006/relationships/oleObject" Target="embeddings/oleObject21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4" Type="http://schemas.openxmlformats.org/officeDocument/2006/relationships/oleObject" Target="embeddings/oleObject9.bin"/><Relationship Id="rId23" Type="http://schemas.openxmlformats.org/officeDocument/2006/relationships/image" Target="media/image10.wmf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2" Type="http://schemas.openxmlformats.org/officeDocument/2006/relationships/fontTable" Target="fontTable.xml"/><Relationship Id="rId131" Type="http://schemas.openxmlformats.org/officeDocument/2006/relationships/numbering" Target="numbering.xml"/><Relationship Id="rId130" Type="http://schemas.openxmlformats.org/officeDocument/2006/relationships/customXml" Target="../customXml/item1.xml"/><Relationship Id="rId13" Type="http://schemas.openxmlformats.org/officeDocument/2006/relationships/image" Target="media/image5.wmf"/><Relationship Id="rId129" Type="http://schemas.openxmlformats.org/officeDocument/2006/relationships/image" Target="media/image54.jpeg"/><Relationship Id="rId128" Type="http://schemas.openxmlformats.org/officeDocument/2006/relationships/image" Target="media/image53.jpeg"/><Relationship Id="rId127" Type="http://schemas.openxmlformats.org/officeDocument/2006/relationships/image" Target="media/image52.wmf"/><Relationship Id="rId126" Type="http://schemas.openxmlformats.org/officeDocument/2006/relationships/oleObject" Target="embeddings/oleObject70.bin"/><Relationship Id="rId125" Type="http://schemas.openxmlformats.org/officeDocument/2006/relationships/oleObject" Target="embeddings/oleObject69.bin"/><Relationship Id="rId124" Type="http://schemas.openxmlformats.org/officeDocument/2006/relationships/image" Target="media/image51.wmf"/><Relationship Id="rId123" Type="http://schemas.openxmlformats.org/officeDocument/2006/relationships/oleObject" Target="embeddings/oleObject68.bin"/><Relationship Id="rId122" Type="http://schemas.openxmlformats.org/officeDocument/2006/relationships/image" Target="media/image50.emf"/><Relationship Id="rId121" Type="http://schemas.openxmlformats.org/officeDocument/2006/relationships/image" Target="media/image49.wmf"/><Relationship Id="rId120" Type="http://schemas.openxmlformats.org/officeDocument/2006/relationships/oleObject" Target="embeddings/oleObject67.bin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66.bin"/><Relationship Id="rId118" Type="http://schemas.openxmlformats.org/officeDocument/2006/relationships/oleObject" Target="embeddings/oleObject65.bin"/><Relationship Id="rId117" Type="http://schemas.openxmlformats.org/officeDocument/2006/relationships/oleObject" Target="embeddings/oleObject64.bin"/><Relationship Id="rId116" Type="http://schemas.openxmlformats.org/officeDocument/2006/relationships/oleObject" Target="embeddings/oleObject63.bin"/><Relationship Id="rId115" Type="http://schemas.openxmlformats.org/officeDocument/2006/relationships/oleObject" Target="embeddings/oleObject62.bin"/><Relationship Id="rId114" Type="http://schemas.openxmlformats.org/officeDocument/2006/relationships/oleObject" Target="embeddings/oleObject61.bin"/><Relationship Id="rId113" Type="http://schemas.openxmlformats.org/officeDocument/2006/relationships/image" Target="media/image48.wmf"/><Relationship Id="rId112" Type="http://schemas.openxmlformats.org/officeDocument/2006/relationships/oleObject" Target="embeddings/oleObject60.bin"/><Relationship Id="rId111" Type="http://schemas.openxmlformats.org/officeDocument/2006/relationships/image" Target="media/image47.wmf"/><Relationship Id="rId110" Type="http://schemas.openxmlformats.org/officeDocument/2006/relationships/oleObject" Target="embeddings/oleObject59.bin"/><Relationship Id="rId11" Type="http://schemas.openxmlformats.org/officeDocument/2006/relationships/image" Target="media/image4.wmf"/><Relationship Id="rId109" Type="http://schemas.openxmlformats.org/officeDocument/2006/relationships/image" Target="media/image46.emf"/><Relationship Id="rId108" Type="http://schemas.openxmlformats.org/officeDocument/2006/relationships/image" Target="media/image45.wmf"/><Relationship Id="rId107" Type="http://schemas.openxmlformats.org/officeDocument/2006/relationships/oleObject" Target="embeddings/oleObject58.bin"/><Relationship Id="rId106" Type="http://schemas.openxmlformats.org/officeDocument/2006/relationships/oleObject" Target="embeddings/oleObject57.bin"/><Relationship Id="rId105" Type="http://schemas.openxmlformats.org/officeDocument/2006/relationships/oleObject" Target="embeddings/oleObject56.bin"/><Relationship Id="rId104" Type="http://schemas.openxmlformats.org/officeDocument/2006/relationships/oleObject" Target="embeddings/oleObject55.bin"/><Relationship Id="rId103" Type="http://schemas.openxmlformats.org/officeDocument/2006/relationships/oleObject" Target="embeddings/oleObject54.bin"/><Relationship Id="rId102" Type="http://schemas.openxmlformats.org/officeDocument/2006/relationships/oleObject" Target="embeddings/oleObject53.bin"/><Relationship Id="rId101" Type="http://schemas.openxmlformats.org/officeDocument/2006/relationships/oleObject" Target="embeddings/oleObject52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3291</Words>
  <Characters>4366</Characters>
  <Lines>6</Lines>
  <Paragraphs>1</Paragraphs>
  <ScaleCrop>false</ScaleCrop>
  <LinksUpToDate>false</LinksUpToDate>
  <CharactersWithSpaces>4623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Frank</cp:lastModifiedBy>
  <cp:lastPrinted>2007-05-13T07:15:00Z</cp:lastPrinted>
  <dcterms:modified xsi:type="dcterms:W3CDTF">2016-11-04T05:39:23Z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2052-10.1.0.5973</vt:lpwstr>
  </property>
</Properties>
</file>