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1268" w:firstLineChars="200"/>
        <w:outlineLvl w:val="9"/>
        <w:rPr>
          <w:rFonts w:eastAsia="仿宋"/>
          <w:b/>
          <w:spacing w:val="56"/>
          <w:sz w:val="52"/>
          <w:szCs w:val="52"/>
        </w:rPr>
      </w:pPr>
      <w:r>
        <w:rPr>
          <w:rFonts w:eastAsia="仿宋"/>
          <w:b/>
          <w:spacing w:val="56"/>
          <w:sz w:val="52"/>
          <w:szCs w:val="52"/>
        </w:rPr>
        <w:t>南昌大学物理实验报告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  <w:r>
        <w:rPr>
          <w:rFonts w:eastAsia="仿宋"/>
          <w:b/>
          <w:spacing w:val="0"/>
          <w:position w:val="0"/>
          <w:sz w:val="28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  <w:r>
        <w:rPr>
          <w:rFonts w:eastAsia="仿宋"/>
          <w:b/>
          <w:spacing w:val="0"/>
          <w:position w:val="0"/>
          <w:sz w:val="28"/>
        </w:rPr>
        <w:t>课程名称：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        普通物理实验（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3</w:t>
      </w:r>
      <w:r>
        <w:rPr>
          <w:rFonts w:eastAsia="仿宋"/>
          <w:b/>
          <w:spacing w:val="0"/>
          <w:position w:val="0"/>
          <w:sz w:val="28"/>
          <w:u w:val="single"/>
        </w:rPr>
        <w:t>）</w:t>
      </w:r>
      <w:r>
        <w:rPr>
          <w:rFonts w:eastAsia="仿宋"/>
          <w:b/>
          <w:spacing w:val="0"/>
          <w:position w:val="0"/>
          <w:sz w:val="28"/>
          <w:szCs w:val="28"/>
          <w:u w:val="single"/>
        </w:rPr>
        <w:t xml:space="preserve">          </w:t>
      </w:r>
      <w:r>
        <w:rPr>
          <w:rFonts w:hint="eastAsia" w:eastAsia="仿宋"/>
          <w:b/>
          <w:spacing w:val="0"/>
          <w:position w:val="0"/>
          <w:sz w:val="28"/>
          <w:szCs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szCs w:val="28"/>
          <w:u w:val="single"/>
        </w:rPr>
        <w:t xml:space="preserve">     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实验名称：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   偏振光研究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学院：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理学院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eastAsia="仿宋"/>
          <w:b/>
          <w:spacing w:val="0"/>
          <w:position w:val="0"/>
          <w:sz w:val="28"/>
        </w:rPr>
        <w:t>专业班级：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物理学151班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学生姓名：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黄泽豪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eastAsia="仿宋"/>
          <w:b/>
          <w:spacing w:val="0"/>
          <w:position w:val="0"/>
          <w:sz w:val="28"/>
        </w:rPr>
        <w:t>学号：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5502115014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实验地点：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 B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311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eastAsia="仿宋"/>
          <w:b/>
          <w:spacing w:val="0"/>
          <w:position w:val="0"/>
          <w:sz w:val="28"/>
        </w:rPr>
        <w:t>座位号：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14  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hint="eastAsia"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  <w:r>
        <w:rPr>
          <w:rFonts w:eastAsia="仿宋"/>
          <w:b/>
          <w:spacing w:val="0"/>
          <w:position w:val="0"/>
          <w:sz w:val="28"/>
        </w:rPr>
        <w:t>实验时间：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第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六</w:t>
      </w:r>
      <w:r>
        <w:rPr>
          <w:rFonts w:eastAsia="仿宋"/>
          <w:b/>
          <w:spacing w:val="0"/>
          <w:position w:val="0"/>
          <w:sz w:val="28"/>
          <w:u w:val="single"/>
        </w:rPr>
        <w:t>周星期四上午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9:45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开始    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883" w:firstLineChars="20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883" w:firstLineChars="20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482" w:firstLineChars="200"/>
        <w:jc w:val="left"/>
        <w:textAlignment w:val="center"/>
        <w:outlineLvl w:val="9"/>
        <w:rPr>
          <w:rFonts w:eastAsia="仿宋"/>
          <w:spacing w:val="0"/>
          <w:position w:val="0"/>
          <w:sz w:val="32"/>
          <w:lang w:val="zh-CN"/>
        </w:rPr>
      </w:pPr>
      <w:r>
        <w:rPr>
          <w:rFonts w:eastAsia="仿宋"/>
          <w:b/>
          <w:spacing w:val="0"/>
          <w:position w:val="0"/>
          <w:sz w:val="24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/>
        <w:jc w:val="left"/>
        <w:textAlignment w:val="center"/>
        <w:outlineLvl w:val="9"/>
        <w:rPr>
          <w:rFonts w:hint="eastAsia" w:ascii="仿宋" w:hAnsi="仿宋" w:eastAsia="仿宋" w:cs="仿宋"/>
          <w:b/>
          <w:bCs/>
          <w:spacing w:val="0"/>
          <w:position w:val="0"/>
          <w:sz w:val="2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/>
        <w:jc w:val="left"/>
        <w:textAlignment w:val="center"/>
        <w:outlineLvl w:val="9"/>
        <w:rPr>
          <w:rFonts w:hint="eastAsia"/>
          <w:spacing w:val="0"/>
          <w:position w:val="0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sectPr>
          <w:headerReference r:id="rId3" w:type="default"/>
          <w:footerReference r:id="rId4" w:type="default"/>
          <w:footerReference r:id="rId5" w:type="even"/>
          <w:pgSz w:w="11907" w:h="16840"/>
          <w:pgMar w:top="1440" w:right="1797" w:bottom="1440" w:left="1797" w:header="851" w:footer="992" w:gutter="0"/>
          <w:cols w:space="720" w:num="1"/>
          <w:rtlGutter w:val="0"/>
          <w:docGrid w:type="lines" w:linePitch="317" w:charSpace="0"/>
        </w:sect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【实验目的】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了解分光计的结构，掌握调节分光计的方法；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了解最小偏向角的定义以及如何测量；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测量三棱镜玻璃的折射率。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spacing w:val="0"/>
          <w:position w:val="0"/>
          <w:sz w:val="21"/>
          <w:szCs w:val="21"/>
          <w:lang w:val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  <w:t>【实验原理】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棱镜玻璃折射率的测定;棱镜玻璃的折射率可用测定最小分辨角的方法来测量。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如图37-8所示，光线以入射角</w:t>
      </w:r>
      <w:r>
        <w:rPr>
          <w:rFonts w:hint="eastAsia" w:ascii="宋体" w:hAnsi="宋体" w:cs="宋体"/>
          <w:b w:val="0"/>
          <w:bCs w:val="0"/>
          <w:spacing w:val="0"/>
          <w:position w:val="-10"/>
          <w:sz w:val="21"/>
          <w:szCs w:val="21"/>
          <w:lang w:val="en-US" w:eastAsia="zh-CN"/>
        </w:rPr>
        <w:object>
          <v:shape id="_x0000_i1037" o:spt="75" type="#_x0000_t75" style="height:17pt;width:9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7" DrawAspect="Content" ObjectID="_1468075725" r:id="rId8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透射到棱镜的AB面上，经棱镜的两次折射后，以</w:t>
      </w:r>
      <w:r>
        <w:rPr>
          <w:rFonts w:hint="eastAsia" w:ascii="宋体" w:hAnsi="宋体" w:cs="宋体"/>
          <w:b w:val="0"/>
          <w:bCs w:val="0"/>
          <w:spacing w:val="0"/>
          <w:position w:val="-10"/>
          <w:sz w:val="21"/>
          <w:szCs w:val="21"/>
          <w:lang w:val="en-US" w:eastAsia="zh-CN"/>
        </w:rPr>
        <w:object>
          <v:shape id="_x0000_i1038" o:spt="75" type="#_x0000_t75" style="height:17pt;width:10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8" DrawAspect="Content" ObjectID="_1468075726" r:id="rId10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角从AC面出射，出射光线和入射光线的夹角</w:t>
      </w:r>
      <w:r>
        <w:rPr>
          <w:rFonts w:hint="eastAsia" w:ascii="宋体" w:hAnsi="宋体" w:cs="宋体"/>
          <w:b w:val="0"/>
          <w:bCs w:val="0"/>
          <w:spacing w:val="0"/>
          <w:position w:val="-6"/>
          <w:sz w:val="21"/>
          <w:szCs w:val="21"/>
          <w:lang w:val="en-US" w:eastAsia="zh-CN"/>
        </w:rPr>
        <w:object>
          <v:shape id="_x0000_i1039" o:spt="75" type="#_x0000_t75" style="height:13.95pt;width:11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9" DrawAspect="Content" ObjectID="_1468075727" r:id="rId12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称为偏向角。</w:t>
      </w:r>
      <w:r>
        <w:rPr>
          <w:rFonts w:hint="eastAsia" w:ascii="宋体" w:hAnsi="宋体" w:cs="宋体"/>
          <w:b w:val="0"/>
          <w:bCs w:val="0"/>
          <w:spacing w:val="0"/>
          <w:position w:val="-6"/>
          <w:sz w:val="21"/>
          <w:szCs w:val="21"/>
          <w:lang w:val="en-US" w:eastAsia="zh-CN"/>
        </w:rPr>
        <w:object>
          <v:shape id="_x0000_i1040" o:spt="75" type="#_x0000_t75" style="height:13.95pt;width:1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40" DrawAspect="Content" ObjectID="_1468075728" r:id="rId14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的大小随入射角</w:t>
      </w:r>
      <w:r>
        <w:rPr>
          <w:rFonts w:hint="eastAsia" w:ascii="宋体" w:hAnsi="宋体" w:cs="宋体"/>
          <w:b w:val="0"/>
          <w:bCs w:val="0"/>
          <w:spacing w:val="0"/>
          <w:position w:val="-10"/>
          <w:sz w:val="21"/>
          <w:szCs w:val="21"/>
          <w:lang w:val="en-US" w:eastAsia="zh-CN"/>
        </w:rPr>
        <w:object>
          <v:shape id="_x0000_i1041" o:spt="75" type="#_x0000_t75" style="height:17pt;width: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41" DrawAspect="Content" ObjectID="_1468075729" r:id="rId15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而改变。可以证明，当</w:t>
      </w:r>
      <w:r>
        <w:rPr>
          <w:rFonts w:hint="eastAsia" w:ascii="宋体" w:hAnsi="宋体" w:cs="宋体"/>
          <w:b w:val="0"/>
          <w:bCs w:val="0"/>
          <w:spacing w:val="0"/>
          <w:position w:val="-10"/>
          <w:sz w:val="21"/>
          <w:szCs w:val="21"/>
          <w:lang w:val="en-US" w:eastAsia="zh-CN"/>
        </w:rPr>
        <w:object>
          <v:shape id="_x0000_i1042" o:spt="75" alt="" type="#_x0000_t75" style="height:17pt;width:2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42" DrawAspect="Content" ObjectID="_1468075730" r:id="rId16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时，偏向角为极小值</w:t>
      </w:r>
      <w:r>
        <w:rPr>
          <w:rFonts w:hint="eastAsia" w:ascii="宋体" w:hAnsi="宋体" w:cs="宋体"/>
          <w:b w:val="0"/>
          <w:bCs w:val="0"/>
          <w:spacing w:val="0"/>
          <w:position w:val="-10"/>
          <w:sz w:val="21"/>
          <w:szCs w:val="21"/>
          <w:lang w:val="en-US" w:eastAsia="zh-CN"/>
        </w:rPr>
        <w:object>
          <v:shape id="_x0000_i1043" o:spt="75" alt="" type="#_x0000_t75" style="height:17pt;width:21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43" DrawAspect="Content" ObjectID="_1468075731" r:id="rId18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，称为棱镜的最小偏向角。它与棱镜的顶角</w:t>
      </w:r>
      <w:r>
        <w:rPr>
          <w:rFonts w:hint="eastAsia" w:ascii="宋体" w:hAnsi="宋体" w:cs="宋体"/>
          <w:b w:val="0"/>
          <w:bCs w:val="0"/>
          <w:spacing w:val="0"/>
          <w:position w:val="-6"/>
          <w:sz w:val="21"/>
          <w:szCs w:val="21"/>
          <w:lang w:val="en-US" w:eastAsia="zh-CN"/>
        </w:rPr>
        <w:object>
          <v:shape id="_x0000_i1044" o:spt="75" type="#_x0000_t75" style="height:11pt;width:12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44" DrawAspect="Content" ObjectID="_1468075732" r:id="rId20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和折射率</w:t>
      </w:r>
      <w:r>
        <w:rPr>
          <w:rFonts w:hint="default" w:ascii="Times New Roman" w:hAnsi="Times New Roman" w:cs="Times New Roman"/>
          <w:b w:val="0"/>
          <w:bCs w:val="0"/>
          <w:i/>
          <w:iCs/>
          <w:spacing w:val="0"/>
          <w:position w:val="0"/>
          <w:sz w:val="21"/>
          <w:szCs w:val="21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>之间有如下关系：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-54"/>
          <w:sz w:val="21"/>
          <w:szCs w:val="21"/>
          <w:lang w:val="en-US" w:eastAsia="zh-CN"/>
        </w:rPr>
        <w:object>
          <v:shape id="_x0000_i1045" o:spt="75" type="#_x0000_t75" style="height:60pt;width:78.95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45" DrawAspect="Content" ObjectID="_1468075733" r:id="rId2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ab/>
        <w:t>（1）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>因此，只要测得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-6"/>
          <w:sz w:val="21"/>
          <w:szCs w:val="21"/>
          <w:lang w:val="en-US" w:eastAsia="zh-CN"/>
        </w:rPr>
        <w:object>
          <v:shape id="_x0000_i1046" o:spt="75" type="#_x0000_t75" style="height:11pt;width:12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46" DrawAspect="Content" ObjectID="_1468075734" r:id="rId2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-10"/>
          <w:sz w:val="21"/>
          <w:szCs w:val="21"/>
          <w:lang w:val="en-US" w:eastAsia="zh-CN"/>
        </w:rPr>
        <w:object>
          <v:shape id="_x0000_i1047" o:spt="75" type="#_x0000_t75" style="height:17pt;width:21pt;" o:ole="t" filled="f" o:preferrelative="t" stroked="f" coordsize="21600,21600"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47" DrawAspect="Content" ObjectID="_1468075735" r:id="rId2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>就可用上式求得待测棱镜材料的折射率。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drawing>
          <wp:inline distT="0" distB="0" distL="114300" distR="114300">
            <wp:extent cx="3442335" cy="2838450"/>
            <wp:effectExtent l="0" t="0" r="5715" b="0"/>
            <wp:docPr id="6" name="图片 6" descr="IMG_20170329_235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0170329_235415"/>
                    <pic:cNvPicPr>
                      <a:picLocks noChangeAspect="1"/>
                    </pic:cNvPicPr>
                  </pic:nvPicPr>
                  <pic:blipFill>
                    <a:blip r:embed="rId28"/>
                    <a:srcRect l="13368" t="27504" r="21169" b="32014"/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val="en-US" w:eastAsia="zh-CN"/>
        </w:rPr>
        <w:t>【实验仪器】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分光计、三棱镜、双面镜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  <w:t>【实验内容及步骤】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调节分光计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望远镜调焦无穷远.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望远镜、准直管主轴均垂直于仪器主轴.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准直管（平行光管）发出平行光.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三棱镜顶角的测量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反射法测量三棱镜的顶角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图37-1为反射法测量三棱镜顶角的示意图。将三棱镜放在载物台上，使平行光管射出的光束投射到棱镜的两个折射面上，从棱镜左面反射的光可将望远镜转至左边观察，使用望远镜微调螺丝，使“≠”准线的中心垂直线对准反射狭缝像，从两个游标读出方位角读数</w:t>
      </w:r>
      <w:r>
        <w:rPr>
          <w:rFonts w:hint="eastAsia" w:ascii="宋体" w:hAnsi="宋体" w:cs="宋体"/>
          <w:b w:val="0"/>
          <w:bCs w:val="0"/>
          <w:spacing w:val="0"/>
          <w:position w:val="-10"/>
          <w:sz w:val="21"/>
          <w:szCs w:val="21"/>
          <w:lang w:val="en-US" w:eastAsia="zh-CN"/>
        </w:rPr>
        <w:object>
          <v:shape id="_x0000_i1050" o:spt="75" type="#_x0000_t75" style="height:17pt;width:12pt;" o:ole="t" filled="f" o:preferrelative="t" stroked="f" coordsize="21600,21600"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50" DrawAspect="Content" ObjectID="_1468075736" r:id="rId29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和</w:t>
      </w:r>
      <w:r>
        <w:rPr>
          <w:rFonts w:hint="eastAsia" w:ascii="宋体" w:hAnsi="宋体" w:cs="宋体"/>
          <w:b w:val="0"/>
          <w:bCs w:val="0"/>
          <w:spacing w:val="0"/>
          <w:position w:val="-10"/>
          <w:sz w:val="21"/>
          <w:szCs w:val="21"/>
          <w:lang w:val="en-US" w:eastAsia="zh-CN"/>
        </w:rPr>
        <w:object>
          <v:shape id="_x0000_i1051" o:spt="75" type="#_x0000_t75" style="height:17pt;width:13pt;" o:ole="t" filled="f" o:preferrelative="t" stroked="f" coordsize="21600,21600"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51" DrawAspect="Content" ObjectID="_1468075737" r:id="rId31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，再将望远镜调至光线垂直入射，又可分别读得方位角读数</w:t>
      </w:r>
      <w:r>
        <w:rPr>
          <w:rFonts w:hint="eastAsia" w:ascii="宋体" w:hAnsi="宋体" w:cs="宋体"/>
          <w:b w:val="0"/>
          <w:bCs w:val="0"/>
          <w:spacing w:val="0"/>
          <w:position w:val="-10"/>
          <w:sz w:val="21"/>
          <w:szCs w:val="21"/>
          <w:lang w:val="en-US" w:eastAsia="zh-CN"/>
        </w:rPr>
        <w:object>
          <v:shape id="_x0000_i1052" o:spt="75" alt="" type="#_x0000_t75" style="height:17pt;width:1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52" DrawAspect="Content" ObjectID="_1468075738" r:id="rId33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和</w:t>
      </w:r>
      <w:r>
        <w:rPr>
          <w:rFonts w:hint="eastAsia" w:ascii="宋体" w:hAnsi="宋体" w:cs="宋体"/>
          <w:b w:val="0"/>
          <w:bCs w:val="0"/>
          <w:spacing w:val="0"/>
          <w:position w:val="-10"/>
          <w:sz w:val="21"/>
          <w:szCs w:val="21"/>
          <w:lang w:val="en-US" w:eastAsia="zh-CN"/>
        </w:rPr>
        <w:object>
          <v:shape id="_x0000_i1053" o:spt="75" alt="" type="#_x0000_t75" style="height:17pt;width:16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53" DrawAspect="Content" ObjectID="_1468075739" r:id="rId35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drawing>
          <wp:inline distT="0" distB="0" distL="114300" distR="114300">
            <wp:extent cx="3824605" cy="3504565"/>
            <wp:effectExtent l="0" t="0" r="4445" b="635"/>
            <wp:docPr id="7" name="图片 7" descr="IMG_20170329_235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0170329_235424"/>
                    <pic:cNvPicPr>
                      <a:picLocks noChangeAspect="1"/>
                    </pic:cNvPicPr>
                  </pic:nvPicPr>
                  <pic:blipFill>
                    <a:blip r:embed="rId37"/>
                    <a:srcRect l="13465" t="24796" r="13803" b="25222"/>
                    <a:stretch>
                      <a:fillRect/>
                    </a:stretch>
                  </pic:blipFill>
                  <pic:spPr>
                    <a:xfrm>
                      <a:off x="0" y="0"/>
                      <a:ext cx="382460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测量最小偏向角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将待测棱镜放在载物平台上，转动望远镜，直至能从望远镜中看见待测谱线。慢慢转动游标盘。使谱线朝偏向减小方向移动，同时转动望远镜跟踪谱线。当棱镜无论向哪个方向转动，偏向角均增大时，谱线的极限位置就是棱镜对该谱线的最小偏向角的位置。使望远镜叉丝对准该谱线中心。读出望远镜在此位置的坐标值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cs="Times New Roman"/>
          <w:b w:val="0"/>
          <w:bCs w:val="0"/>
          <w:i/>
          <w:iCs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撤去三棱镜，转动望远镜使之正对平行光管，定位后再读出望远镜的角坐标。两次数值之差即为最小偏向角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-10"/>
          <w:sz w:val="21"/>
          <w:szCs w:val="21"/>
          <w:lang w:val="en-US" w:eastAsia="zh-CN"/>
        </w:rPr>
        <w:object>
          <v:shape id="_x0000_i1048" o:spt="75" alt="" type="#_x0000_t75" style="height:14.15pt;width:17.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48" DrawAspect="Content" ObjectID="_1468075740" r:id="rId3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>。代入（1）式即可计算</w:t>
      </w:r>
      <w:r>
        <w:rPr>
          <w:rFonts w:hint="default" w:ascii="Times New Roman" w:hAnsi="Times New Roman" w:cs="Times New Roman"/>
          <w:b w:val="0"/>
          <w:bCs w:val="0"/>
          <w:i/>
          <w:iCs/>
          <w:spacing w:val="0"/>
          <w:position w:val="0"/>
          <w:sz w:val="21"/>
          <w:szCs w:val="21"/>
          <w:lang w:val="en-US" w:eastAsia="zh-CN"/>
        </w:rPr>
        <w:t>n</w:t>
      </w:r>
      <w:r>
        <w:rPr>
          <w:rFonts w:hint="eastAsia" w:cs="Times New Roman"/>
          <w:b w:val="0"/>
          <w:bCs w:val="0"/>
          <w:i/>
          <w:iCs/>
          <w:spacing w:val="0"/>
          <w:position w:val="0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【数据处理】</w:t>
      </w:r>
    </w:p>
    <w:tbl>
      <w:tblPr>
        <w:tblStyle w:val="9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46"/>
        <w:gridCol w:w="1041"/>
        <w:gridCol w:w="1190"/>
        <w:gridCol w:w="1210"/>
        <w:gridCol w:w="1031"/>
        <w:gridCol w:w="975"/>
        <w:gridCol w:w="966"/>
        <w:gridCol w:w="1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46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pacing w:val="0"/>
                <w:kern w:val="2"/>
                <w:positio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kern w:val="2"/>
                <w:position w:val="0"/>
                <w:sz w:val="21"/>
                <w:szCs w:val="21"/>
                <w:vertAlign w:val="baseline"/>
                <w:lang w:val="en-US" w:eastAsia="zh-CN" w:bidi="ar-SA"/>
              </w:rPr>
              <w:t>次数</w:t>
            </w:r>
          </w:p>
        </w:tc>
        <w:tc>
          <w:tcPr>
            <w:tcW w:w="4472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角位置</w:t>
            </w:r>
          </w:p>
        </w:tc>
        <w:tc>
          <w:tcPr>
            <w:tcW w:w="194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布儒斯特角</w:t>
            </w:r>
          </w:p>
        </w:tc>
        <w:tc>
          <w:tcPr>
            <w:tcW w:w="147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玻璃折射率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46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3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光垂直入射时</w:t>
            </w:r>
          </w:p>
        </w:tc>
        <w:tc>
          <w:tcPr>
            <w:tcW w:w="224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反射光消光时</w:t>
            </w:r>
          </w:p>
        </w:tc>
        <w:tc>
          <w:tcPr>
            <w:tcW w:w="9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-10"/>
                <w:sz w:val="21"/>
                <w:szCs w:val="21"/>
                <w:vertAlign w:val="baseline"/>
                <w:lang w:val="en-US" w:eastAsia="zh-CN"/>
              </w:rPr>
              <w:object>
                <v:shape id="_x0000_i1058" o:spt="75" type="#_x0000_t75" style="height:17pt;width:12pt;" o:ole="t" filled="f" o:preferrelative="t" stroked="f" coordsize="21600,21600">
                  <v:fill on="f" focussize="0,0"/>
                  <v:stroke on="f"/>
                  <v:imagedata r:id="rId40" o:title=""/>
                  <o:lock v:ext="edit" aspectratio="t"/>
                  <w10:wrap type="none"/>
                  <w10:anchorlock/>
                </v:shape>
                <o:OLEObject Type="Embed" ProgID="Equation.KSEE3" ShapeID="_x0000_i1058" DrawAspect="Content" ObjectID="_1468075741" r:id="rId39">
                  <o:LockedField>false</o:LockedField>
                </o:OLEObject>
              </w:object>
            </w:r>
          </w:p>
        </w:tc>
        <w:tc>
          <w:tcPr>
            <w:tcW w:w="966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-10"/>
                <w:sz w:val="21"/>
                <w:szCs w:val="21"/>
                <w:vertAlign w:val="baseline"/>
                <w:lang w:val="en-US" w:eastAsia="zh-CN"/>
              </w:rPr>
              <w:object>
                <v:shape id="_x0000_i1061" o:spt="75" alt="" type="#_x0000_t75" style="height:17pt;width:15pt;" o:ole="t" filled="f" o:preferrelative="t" stroked="f" coordsize="21600,21600">
                  <v:path/>
                  <v:fill on="f" focussize="0,0"/>
                  <v:stroke on="f"/>
                  <v:imagedata r:id="rId42" o:title=""/>
                  <o:lock v:ext="edit" aspectratio="t"/>
                  <w10:wrap type="none"/>
                  <w10:anchorlock/>
                </v:shape>
                <o:OLEObject Type="Embed" ProgID="Equation.KSEE3" ShapeID="_x0000_i1061" DrawAspect="Content" ObjectID="_1468075742" r:id="rId41">
                  <o:LockedField>false</o:LockedField>
                </o:OLEObject>
              </w:object>
            </w:r>
          </w:p>
        </w:tc>
        <w:tc>
          <w:tcPr>
            <w:tcW w:w="1470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46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-10"/>
                <w:sz w:val="21"/>
                <w:szCs w:val="21"/>
                <w:lang w:val="en-US" w:eastAsia="zh-CN"/>
              </w:rPr>
              <w:object>
                <v:shape id="_x0000_i1056" o:spt="75" alt="" type="#_x0000_t75" style="height:14.15pt;width:12.5pt;" o:ole="t" filled="f" o:preferrelative="t" stroked="f" coordsize="21600,21600">
                  <v:path/>
                  <v:fill on="f" focussize="0,0"/>
                  <v:stroke on="f"/>
                  <v:imagedata r:id="rId44" o:title=""/>
                  <o:lock v:ext="edit" aspectratio="t"/>
                  <w10:wrap type="none"/>
                  <w10:anchorlock/>
                </v:shape>
                <o:OLEObject Type="Embed" ProgID="Equation.KSEE3" ShapeID="_x0000_i1056" DrawAspect="Content" ObjectID="_1468075743" r:id="rId43">
                  <o:LockedField>false</o:LockedField>
                </o:OLEObject>
              </w:object>
            </w:r>
          </w:p>
        </w:tc>
        <w:tc>
          <w:tcPr>
            <w:tcW w:w="11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-10"/>
                <w:sz w:val="21"/>
                <w:szCs w:val="21"/>
                <w:lang w:val="en-US" w:eastAsia="zh-CN"/>
              </w:rPr>
              <w:object>
                <v:shape id="_x0000_i1057" o:spt="75" alt="" type="#_x0000_t75" style="height:14.15pt;width:13.3pt;" o:ole="t" filled="f" o:preferrelative="t" stroked="f" coordsize="21600,21600">
                  <v:path/>
                  <v:fill on="f" focussize="0,0"/>
                  <v:stroke on="f"/>
                  <v:imagedata r:id="rId46" o:title=""/>
                  <o:lock v:ext="edit" aspectratio="t"/>
                  <w10:wrap type="none"/>
                  <w10:anchorlock/>
                </v:shape>
                <o:OLEObject Type="Embed" ProgID="Equation.KSEE3" ShapeID="_x0000_i1057" DrawAspect="Content" ObjectID="_1468075744" r:id="rId45">
                  <o:LockedField>false</o:LockedField>
                </o:OLEObject>
              </w:object>
            </w:r>
          </w:p>
        </w:tc>
        <w:tc>
          <w:tcPr>
            <w:tcW w:w="12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-10"/>
                <w:sz w:val="21"/>
                <w:szCs w:val="21"/>
                <w:lang w:val="en-US" w:eastAsia="zh-CN"/>
              </w:rPr>
              <w:object>
                <v:shape id="_x0000_i1054" o:spt="75" alt="" type="#_x0000_t75" style="height:14.15pt;width:10pt;" o:ole="t" filled="f" o:preferrelative="t" stroked="f" coordsize="21600,21600">
                  <v:path/>
                  <v:fill on="f" focussize="0,0"/>
                  <v:stroke on="f"/>
                  <v:imagedata r:id="rId30" o:title=""/>
                  <o:lock v:ext="edit" aspectratio="t"/>
                  <w10:wrap type="none"/>
                  <w10:anchorlock/>
                </v:shape>
                <o:OLEObject Type="Embed" ProgID="Equation.KSEE3" ShapeID="_x0000_i1054" DrawAspect="Content" ObjectID="_1468075745" r:id="rId47">
                  <o:LockedField>false</o:LockedField>
                </o:OLEObject>
              </w:object>
            </w:r>
          </w:p>
        </w:tc>
        <w:tc>
          <w:tcPr>
            <w:tcW w:w="10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-10"/>
                <w:sz w:val="21"/>
                <w:szCs w:val="21"/>
                <w:lang w:val="en-US" w:eastAsia="zh-CN"/>
              </w:rPr>
              <w:object>
                <v:shape id="_x0000_i1055" o:spt="75" alt="" type="#_x0000_t75" style="height:14.15pt;width:10.8pt;" o:ole="t" filled="f" o:preferrelative="t" stroked="f" coordsize="21600,21600">
                  <v:path/>
                  <v:fill on="f" focussize="0,0"/>
                  <v:stroke on="f"/>
                  <v:imagedata r:id="rId32" o:title=""/>
                  <o:lock v:ext="edit" aspectratio="t"/>
                  <w10:wrap type="none"/>
                  <w10:anchorlock/>
                </v:shape>
                <o:OLEObject Type="Embed" ProgID="Equation.KSEE3" ShapeID="_x0000_i1055" DrawAspect="Content" ObjectID="_1468075746" r:id="rId48">
                  <o:LockedField>false</o:LockedField>
                </o:OLEObject>
              </w:object>
            </w:r>
          </w:p>
        </w:tc>
        <w:tc>
          <w:tcPr>
            <w:tcW w:w="975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6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70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10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18"/>
                <w:szCs w:val="18"/>
                <w:vertAlign w:val="baseline"/>
                <w:lang w:val="en-US" w:eastAsia="zh-CN"/>
              </w:rPr>
              <w:t>59°5</w:t>
            </w:r>
            <w:r>
              <w:rPr>
                <w:rFonts w:hint="default" w:ascii="宋体" w:hAnsi="宋体" w:cs="宋体"/>
                <w:b w:val="0"/>
                <w:bCs w:val="0"/>
                <w:spacing w:val="0"/>
                <w:position w:val="0"/>
                <w:sz w:val="18"/>
                <w:szCs w:val="18"/>
                <w:vertAlign w:val="baseline"/>
                <w:lang w:val="en-US" w:eastAsia="zh-CN"/>
              </w:rPr>
              <w:t>’</w:t>
            </w:r>
          </w:p>
        </w:tc>
        <w:tc>
          <w:tcPr>
            <w:tcW w:w="11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239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°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05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’</w:t>
            </w:r>
          </w:p>
        </w:tc>
        <w:tc>
          <w:tcPr>
            <w:tcW w:w="12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138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°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’</w:t>
            </w:r>
          </w:p>
        </w:tc>
        <w:tc>
          <w:tcPr>
            <w:tcW w:w="10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318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°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’</w:t>
            </w:r>
          </w:p>
        </w:tc>
        <w:tc>
          <w:tcPr>
            <w:tcW w:w="9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°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24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’</w:t>
            </w:r>
          </w:p>
        </w:tc>
        <w:tc>
          <w:tcPr>
            <w:tcW w:w="966" w:type="dxa"/>
            <w:vMerge w:val="restart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49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°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26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’</w:t>
            </w:r>
          </w:p>
        </w:tc>
        <w:tc>
          <w:tcPr>
            <w:tcW w:w="147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18"/>
                <w:szCs w:val="18"/>
                <w:vertAlign w:val="baseline"/>
                <w:lang w:val="en-US" w:eastAsia="zh-CN"/>
              </w:rPr>
              <w:t>1.15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10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18"/>
                <w:szCs w:val="18"/>
                <w:vertAlign w:val="baseline"/>
                <w:lang w:val="en-US" w:eastAsia="zh-CN"/>
              </w:rPr>
              <w:t>57°25</w:t>
            </w:r>
            <w:r>
              <w:rPr>
                <w:rFonts w:hint="default" w:ascii="宋体" w:hAnsi="宋体" w:cs="宋体"/>
                <w:b w:val="0"/>
                <w:bCs w:val="0"/>
                <w:spacing w:val="0"/>
                <w:position w:val="0"/>
                <w:sz w:val="18"/>
                <w:szCs w:val="18"/>
                <w:vertAlign w:val="baseline"/>
                <w:lang w:val="en-US" w:eastAsia="zh-CN"/>
              </w:rPr>
              <w:t>’</w:t>
            </w:r>
          </w:p>
        </w:tc>
        <w:tc>
          <w:tcPr>
            <w:tcW w:w="11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237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°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’</w:t>
            </w:r>
          </w:p>
        </w:tc>
        <w:tc>
          <w:tcPr>
            <w:tcW w:w="12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139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°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’</w:t>
            </w:r>
          </w:p>
        </w:tc>
        <w:tc>
          <w:tcPr>
            <w:tcW w:w="10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319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°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’</w:t>
            </w:r>
          </w:p>
        </w:tc>
        <w:tc>
          <w:tcPr>
            <w:tcW w:w="9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48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°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57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’</w:t>
            </w:r>
          </w:p>
        </w:tc>
        <w:tc>
          <w:tcPr>
            <w:tcW w:w="966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70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10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18"/>
                <w:szCs w:val="18"/>
                <w:vertAlign w:val="baseline"/>
                <w:lang w:val="en-US" w:eastAsia="zh-CN"/>
              </w:rPr>
              <w:t>57°35</w:t>
            </w:r>
            <w:r>
              <w:rPr>
                <w:rFonts w:hint="default" w:ascii="宋体" w:hAnsi="宋体" w:cs="宋体"/>
                <w:b w:val="0"/>
                <w:bCs w:val="0"/>
                <w:spacing w:val="0"/>
                <w:position w:val="0"/>
                <w:sz w:val="18"/>
                <w:szCs w:val="18"/>
                <w:vertAlign w:val="baseline"/>
                <w:lang w:val="en-US" w:eastAsia="zh-CN"/>
              </w:rPr>
              <w:t>’</w:t>
            </w:r>
          </w:p>
        </w:tc>
        <w:tc>
          <w:tcPr>
            <w:tcW w:w="11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237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°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31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’</w:t>
            </w:r>
          </w:p>
        </w:tc>
        <w:tc>
          <w:tcPr>
            <w:tcW w:w="12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139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°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45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’</w:t>
            </w:r>
          </w:p>
        </w:tc>
        <w:tc>
          <w:tcPr>
            <w:tcW w:w="10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319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°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39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’</w:t>
            </w:r>
          </w:p>
        </w:tc>
        <w:tc>
          <w:tcPr>
            <w:tcW w:w="9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48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°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56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’</w:t>
            </w:r>
          </w:p>
        </w:tc>
        <w:tc>
          <w:tcPr>
            <w:tcW w:w="966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70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【</w:t>
      </w:r>
      <w:r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val="en-US" w:eastAsia="zh-CN"/>
        </w:rPr>
        <w:t>误差分析</w:t>
      </w: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此时实验的实验结果与准确值误差较大，主要因为以下几点原因：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实验仪器松动。平行光管的螺丝松动，在调节偏振器的方向，检测消光的时候，会使平行光管的角度发生改变，使实验结果不准确。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三棱镜的表面不够清洁。三棱镜的表面可能不小心被手接触到，留下了手上的油脂，使光再三棱镜表面多次反射，造成实验结果不准确。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【原始数据】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pacing w:val="0"/>
          <w:position w:val="0"/>
          <w:sz w:val="28"/>
          <w:szCs w:val="28"/>
          <w:lang w:val="en-US" w:eastAsia="zh-CN"/>
        </w:rPr>
        <w:drawing>
          <wp:inline distT="0" distB="0" distL="114300" distR="114300">
            <wp:extent cx="5258435" cy="7011670"/>
            <wp:effectExtent l="0" t="0" r="18415" b="17780"/>
            <wp:docPr id="4" name="图片 4" descr="IMG_20170329_235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170329_23540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701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pacing w:val="0"/>
          <w:position w:val="0"/>
          <w:sz w:val="28"/>
          <w:szCs w:val="28"/>
          <w:lang w:val="en-US" w:eastAsia="zh-CN"/>
        </w:rPr>
        <w:tab/>
      </w:r>
    </w:p>
    <w:sectPr>
      <w:footerReference r:id="rId6" w:type="default"/>
      <w:pgSz w:w="11907" w:h="16840"/>
      <w:pgMar w:top="1440" w:right="1797" w:bottom="1440" w:left="1797" w:header="851" w:footer="992" w:gutter="0"/>
      <w:pgNumType w:fmt="decimal" w:start="1"/>
      <w:cols w:space="72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Microsoft YaHei ΢ȭхڢ  ڌ墠 ˎ̥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SketchFlow Print">
    <w:altName w:val="Wide Latin"/>
    <w:panose1 w:val="02000000000000000000"/>
    <w:charset w:val="00"/>
    <w:family w:val="auto"/>
    <w:pitch w:val="default"/>
    <w:sig w:usb0="00000000" w:usb1="00000000" w:usb2="00000000" w:usb3="00000000" w:csb0="20000193" w:csb1="4D000000"/>
  </w:font>
  <w:font w:name="叶根友毛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Style w:val="7"/>
        <w:rFonts w:hint="eastAsia"/>
      </w:rPr>
    </w:pP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Style w:val="7"/>
        <w:rFonts w:hint="eastAsia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OqXm5&#10;zwAAAAUBAAAPAAAAAAAAAAEAIAAAACIAAABkcnMvZG93bnJldi54bWxQSwECFAAUAAAACACHTuJA&#10;POuih7gBAABXAwAADgAAAAAAAAABACAAAAAe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right" w:pos="8313"/>
        <w:tab w:val="clear" w:pos="4153"/>
      </w:tabs>
      <w:wordWrap w:val="0"/>
      <w:jc w:val="right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普通物理实验（3）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偏振光研究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EB901"/>
    <w:multiLevelType w:val="singleLevel"/>
    <w:tmpl w:val="574EB90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8C16A76"/>
    <w:multiLevelType w:val="singleLevel"/>
    <w:tmpl w:val="58C16A76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DBCB7B"/>
    <w:multiLevelType w:val="singleLevel"/>
    <w:tmpl w:val="58DBCB7B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DBD902"/>
    <w:multiLevelType w:val="singleLevel"/>
    <w:tmpl w:val="58DBD90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hyphenationZone w:val="360"/>
  <w:drawingGridVerticalSpacing w:val="159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4C91"/>
    <w:rsid w:val="000763A4"/>
    <w:rsid w:val="00096447"/>
    <w:rsid w:val="000A25A0"/>
    <w:rsid w:val="000B0AC8"/>
    <w:rsid w:val="000D766B"/>
    <w:rsid w:val="00125129"/>
    <w:rsid w:val="00150CB9"/>
    <w:rsid w:val="001570C6"/>
    <w:rsid w:val="001773FA"/>
    <w:rsid w:val="001C5794"/>
    <w:rsid w:val="001D6B89"/>
    <w:rsid w:val="00211059"/>
    <w:rsid w:val="00212BA4"/>
    <w:rsid w:val="00221F39"/>
    <w:rsid w:val="002222A8"/>
    <w:rsid w:val="00246DDD"/>
    <w:rsid w:val="00276910"/>
    <w:rsid w:val="00287F43"/>
    <w:rsid w:val="00291C4C"/>
    <w:rsid w:val="002B3162"/>
    <w:rsid w:val="002C7960"/>
    <w:rsid w:val="002D7C74"/>
    <w:rsid w:val="002E0D04"/>
    <w:rsid w:val="002F33B6"/>
    <w:rsid w:val="002F503A"/>
    <w:rsid w:val="003173D7"/>
    <w:rsid w:val="003202A1"/>
    <w:rsid w:val="003319DB"/>
    <w:rsid w:val="00351C5B"/>
    <w:rsid w:val="0036700E"/>
    <w:rsid w:val="00370C4B"/>
    <w:rsid w:val="00371CD7"/>
    <w:rsid w:val="00382299"/>
    <w:rsid w:val="00385DF0"/>
    <w:rsid w:val="003A686E"/>
    <w:rsid w:val="003C11A3"/>
    <w:rsid w:val="00403746"/>
    <w:rsid w:val="00415412"/>
    <w:rsid w:val="00426ED7"/>
    <w:rsid w:val="00427EE1"/>
    <w:rsid w:val="00430B2A"/>
    <w:rsid w:val="00453F91"/>
    <w:rsid w:val="004B399F"/>
    <w:rsid w:val="004B7322"/>
    <w:rsid w:val="004C3A6B"/>
    <w:rsid w:val="004F124E"/>
    <w:rsid w:val="004F4A0C"/>
    <w:rsid w:val="005073AC"/>
    <w:rsid w:val="00523CBB"/>
    <w:rsid w:val="00530A06"/>
    <w:rsid w:val="00572964"/>
    <w:rsid w:val="00583F15"/>
    <w:rsid w:val="00585B30"/>
    <w:rsid w:val="005B1A1D"/>
    <w:rsid w:val="005B5521"/>
    <w:rsid w:val="005B6EC7"/>
    <w:rsid w:val="005C06C8"/>
    <w:rsid w:val="005E3AFD"/>
    <w:rsid w:val="006061CE"/>
    <w:rsid w:val="00614A38"/>
    <w:rsid w:val="00622A01"/>
    <w:rsid w:val="00630052"/>
    <w:rsid w:val="00657410"/>
    <w:rsid w:val="00660666"/>
    <w:rsid w:val="00686165"/>
    <w:rsid w:val="006B5904"/>
    <w:rsid w:val="006B7648"/>
    <w:rsid w:val="006F7490"/>
    <w:rsid w:val="00705C8A"/>
    <w:rsid w:val="0071046C"/>
    <w:rsid w:val="00713F71"/>
    <w:rsid w:val="00724F72"/>
    <w:rsid w:val="007302AC"/>
    <w:rsid w:val="00755DD1"/>
    <w:rsid w:val="00761134"/>
    <w:rsid w:val="007949DA"/>
    <w:rsid w:val="007B32A2"/>
    <w:rsid w:val="007D118F"/>
    <w:rsid w:val="007D2A88"/>
    <w:rsid w:val="007E0611"/>
    <w:rsid w:val="00800A82"/>
    <w:rsid w:val="008213D7"/>
    <w:rsid w:val="008518AD"/>
    <w:rsid w:val="00853287"/>
    <w:rsid w:val="00860295"/>
    <w:rsid w:val="00894BB6"/>
    <w:rsid w:val="008A6543"/>
    <w:rsid w:val="00916D7D"/>
    <w:rsid w:val="0093503F"/>
    <w:rsid w:val="009554F9"/>
    <w:rsid w:val="00975D73"/>
    <w:rsid w:val="0098055F"/>
    <w:rsid w:val="00981B50"/>
    <w:rsid w:val="009A1A5C"/>
    <w:rsid w:val="009C3D9F"/>
    <w:rsid w:val="009C6480"/>
    <w:rsid w:val="009D2254"/>
    <w:rsid w:val="00A34853"/>
    <w:rsid w:val="00A423CA"/>
    <w:rsid w:val="00A52FF2"/>
    <w:rsid w:val="00A65F78"/>
    <w:rsid w:val="00A736FE"/>
    <w:rsid w:val="00A93B3B"/>
    <w:rsid w:val="00AD42E2"/>
    <w:rsid w:val="00AE1189"/>
    <w:rsid w:val="00B058CE"/>
    <w:rsid w:val="00B109B4"/>
    <w:rsid w:val="00B1133A"/>
    <w:rsid w:val="00B121D0"/>
    <w:rsid w:val="00B26B3D"/>
    <w:rsid w:val="00B530AC"/>
    <w:rsid w:val="00BF02F3"/>
    <w:rsid w:val="00C21C69"/>
    <w:rsid w:val="00C30775"/>
    <w:rsid w:val="00C3134B"/>
    <w:rsid w:val="00C333C5"/>
    <w:rsid w:val="00C37B97"/>
    <w:rsid w:val="00C41ECB"/>
    <w:rsid w:val="00C61579"/>
    <w:rsid w:val="00C71C6A"/>
    <w:rsid w:val="00C73176"/>
    <w:rsid w:val="00C81DA6"/>
    <w:rsid w:val="00C973C9"/>
    <w:rsid w:val="00CB5E68"/>
    <w:rsid w:val="00CE3727"/>
    <w:rsid w:val="00D15940"/>
    <w:rsid w:val="00D30317"/>
    <w:rsid w:val="00D32996"/>
    <w:rsid w:val="00D43778"/>
    <w:rsid w:val="00D502AC"/>
    <w:rsid w:val="00D56A23"/>
    <w:rsid w:val="00D75125"/>
    <w:rsid w:val="00DA018D"/>
    <w:rsid w:val="00DF025B"/>
    <w:rsid w:val="00DF103E"/>
    <w:rsid w:val="00DF33F8"/>
    <w:rsid w:val="00DF54B1"/>
    <w:rsid w:val="00E04107"/>
    <w:rsid w:val="00E426F7"/>
    <w:rsid w:val="00E60FC9"/>
    <w:rsid w:val="00E75231"/>
    <w:rsid w:val="00E90079"/>
    <w:rsid w:val="00EC200E"/>
    <w:rsid w:val="00F0452F"/>
    <w:rsid w:val="00F148FA"/>
    <w:rsid w:val="00F80CC5"/>
    <w:rsid w:val="00FD0E22"/>
    <w:rsid w:val="01B51BC1"/>
    <w:rsid w:val="02A010E0"/>
    <w:rsid w:val="02E2086D"/>
    <w:rsid w:val="035F0BE5"/>
    <w:rsid w:val="063326C8"/>
    <w:rsid w:val="06C94B3B"/>
    <w:rsid w:val="070724F0"/>
    <w:rsid w:val="086336A7"/>
    <w:rsid w:val="088449C8"/>
    <w:rsid w:val="09101DCE"/>
    <w:rsid w:val="091A1407"/>
    <w:rsid w:val="09DC01E4"/>
    <w:rsid w:val="0A1910D4"/>
    <w:rsid w:val="0B734FC1"/>
    <w:rsid w:val="0C836608"/>
    <w:rsid w:val="0CE93955"/>
    <w:rsid w:val="0F92256E"/>
    <w:rsid w:val="12337316"/>
    <w:rsid w:val="12543A22"/>
    <w:rsid w:val="144126C5"/>
    <w:rsid w:val="145C0D48"/>
    <w:rsid w:val="162E6F9D"/>
    <w:rsid w:val="190677E4"/>
    <w:rsid w:val="191B4320"/>
    <w:rsid w:val="1B4D5B89"/>
    <w:rsid w:val="1D7D5F43"/>
    <w:rsid w:val="1E2001EB"/>
    <w:rsid w:val="1F754A60"/>
    <w:rsid w:val="25384017"/>
    <w:rsid w:val="26DC340C"/>
    <w:rsid w:val="27165E36"/>
    <w:rsid w:val="284E3237"/>
    <w:rsid w:val="28AB1B82"/>
    <w:rsid w:val="28D31D0C"/>
    <w:rsid w:val="2958290C"/>
    <w:rsid w:val="2B622AC8"/>
    <w:rsid w:val="2B784784"/>
    <w:rsid w:val="2D5C1315"/>
    <w:rsid w:val="2E1728B3"/>
    <w:rsid w:val="3429607C"/>
    <w:rsid w:val="34FC0E85"/>
    <w:rsid w:val="35907161"/>
    <w:rsid w:val="36671D81"/>
    <w:rsid w:val="36C86AF2"/>
    <w:rsid w:val="3732728A"/>
    <w:rsid w:val="37900FAB"/>
    <w:rsid w:val="385D4637"/>
    <w:rsid w:val="39400860"/>
    <w:rsid w:val="3C5917C4"/>
    <w:rsid w:val="3CA12D7D"/>
    <w:rsid w:val="3E9E145C"/>
    <w:rsid w:val="3EB22FD9"/>
    <w:rsid w:val="3F436F80"/>
    <w:rsid w:val="41261220"/>
    <w:rsid w:val="41652C9F"/>
    <w:rsid w:val="41CD5AE5"/>
    <w:rsid w:val="41F169E1"/>
    <w:rsid w:val="43713EDC"/>
    <w:rsid w:val="45665CB6"/>
    <w:rsid w:val="47B170CB"/>
    <w:rsid w:val="47FD673E"/>
    <w:rsid w:val="49765DD8"/>
    <w:rsid w:val="4ACC06B7"/>
    <w:rsid w:val="4E3A0A32"/>
    <w:rsid w:val="5051447F"/>
    <w:rsid w:val="53E949B8"/>
    <w:rsid w:val="54CE5F0F"/>
    <w:rsid w:val="54F664EA"/>
    <w:rsid w:val="56B93C6D"/>
    <w:rsid w:val="56C56A9A"/>
    <w:rsid w:val="59696AAD"/>
    <w:rsid w:val="596D37BE"/>
    <w:rsid w:val="5A3F5041"/>
    <w:rsid w:val="5A6D38CD"/>
    <w:rsid w:val="5B91172B"/>
    <w:rsid w:val="5BC56A00"/>
    <w:rsid w:val="5D9D0669"/>
    <w:rsid w:val="5E1C33F4"/>
    <w:rsid w:val="605529EA"/>
    <w:rsid w:val="60EC0C37"/>
    <w:rsid w:val="6134545C"/>
    <w:rsid w:val="614C6C16"/>
    <w:rsid w:val="63C7624D"/>
    <w:rsid w:val="65115DC1"/>
    <w:rsid w:val="65194C14"/>
    <w:rsid w:val="655E112F"/>
    <w:rsid w:val="66156CCD"/>
    <w:rsid w:val="663D6B51"/>
    <w:rsid w:val="67D71073"/>
    <w:rsid w:val="68E35FC4"/>
    <w:rsid w:val="6937475D"/>
    <w:rsid w:val="694A0150"/>
    <w:rsid w:val="6A1426B5"/>
    <w:rsid w:val="6ADC77B6"/>
    <w:rsid w:val="6CD759BA"/>
    <w:rsid w:val="6E267DD5"/>
    <w:rsid w:val="6E565C75"/>
    <w:rsid w:val="70670370"/>
    <w:rsid w:val="71104260"/>
    <w:rsid w:val="718D5F57"/>
    <w:rsid w:val="71F60FE5"/>
    <w:rsid w:val="73B27FBA"/>
    <w:rsid w:val="75212215"/>
    <w:rsid w:val="753A2718"/>
    <w:rsid w:val="7C483543"/>
    <w:rsid w:val="7E573EBB"/>
    <w:rsid w:val="7EAE21D0"/>
    <w:rsid w:val="7FC1277A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i/>
      <w:sz w:val="18"/>
      <w:szCs w:val="20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7">
    <w:name w:val="page number"/>
    <w:basedOn w:val="6"/>
    <w:qFormat/>
    <w:uiPriority w:val="0"/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2" Type="http://schemas.openxmlformats.org/officeDocument/2006/relationships/fontTable" Target="fontTable.xml"/><Relationship Id="rId51" Type="http://schemas.openxmlformats.org/officeDocument/2006/relationships/numbering" Target="numbering.xml"/><Relationship Id="rId50" Type="http://schemas.openxmlformats.org/officeDocument/2006/relationships/customXml" Target="../customXml/item1.xml"/><Relationship Id="rId5" Type="http://schemas.openxmlformats.org/officeDocument/2006/relationships/footer" Target="footer2.xml"/><Relationship Id="rId49" Type="http://schemas.openxmlformats.org/officeDocument/2006/relationships/image" Target="media/image20.jpeg"/><Relationship Id="rId48" Type="http://schemas.openxmlformats.org/officeDocument/2006/relationships/oleObject" Target="embeddings/oleObject22.bin"/><Relationship Id="rId47" Type="http://schemas.openxmlformats.org/officeDocument/2006/relationships/oleObject" Target="embeddings/oleObject21.bin"/><Relationship Id="rId46" Type="http://schemas.openxmlformats.org/officeDocument/2006/relationships/image" Target="media/image19.wmf"/><Relationship Id="rId45" Type="http://schemas.openxmlformats.org/officeDocument/2006/relationships/oleObject" Target="embeddings/oleObject20.bin"/><Relationship Id="rId44" Type="http://schemas.openxmlformats.org/officeDocument/2006/relationships/image" Target="media/image18.wmf"/><Relationship Id="rId43" Type="http://schemas.openxmlformats.org/officeDocument/2006/relationships/oleObject" Target="embeddings/oleObject19.bin"/><Relationship Id="rId42" Type="http://schemas.openxmlformats.org/officeDocument/2006/relationships/image" Target="media/image17.wmf"/><Relationship Id="rId41" Type="http://schemas.openxmlformats.org/officeDocument/2006/relationships/oleObject" Target="embeddings/oleObject18.bin"/><Relationship Id="rId40" Type="http://schemas.openxmlformats.org/officeDocument/2006/relationships/image" Target="media/image16.wmf"/><Relationship Id="rId4" Type="http://schemas.openxmlformats.org/officeDocument/2006/relationships/footer" Target="footer1.xml"/><Relationship Id="rId39" Type="http://schemas.openxmlformats.org/officeDocument/2006/relationships/oleObject" Target="embeddings/oleObject17.bin"/><Relationship Id="rId38" Type="http://schemas.openxmlformats.org/officeDocument/2006/relationships/oleObject" Target="embeddings/oleObject16.bin"/><Relationship Id="rId37" Type="http://schemas.openxmlformats.org/officeDocument/2006/relationships/image" Target="media/image15.jpeg"/><Relationship Id="rId36" Type="http://schemas.openxmlformats.org/officeDocument/2006/relationships/image" Target="media/image14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3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2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1.wmf"/><Relationship Id="rId3" Type="http://schemas.openxmlformats.org/officeDocument/2006/relationships/header" Target="head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0.jpeg"/><Relationship Id="rId27" Type="http://schemas.openxmlformats.org/officeDocument/2006/relationships/image" Target="media/image9.wmf"/><Relationship Id="rId26" Type="http://schemas.openxmlformats.org/officeDocument/2006/relationships/oleObject" Target="embeddings/oleObject11.bin"/><Relationship Id="rId25" Type="http://schemas.openxmlformats.org/officeDocument/2006/relationships/image" Target="media/image8.wmf"/><Relationship Id="rId24" Type="http://schemas.openxmlformats.org/officeDocument/2006/relationships/oleObject" Target="embeddings/oleObject10.bin"/><Relationship Id="rId23" Type="http://schemas.openxmlformats.org/officeDocument/2006/relationships/image" Target="media/image7.wmf"/><Relationship Id="rId22" Type="http://schemas.openxmlformats.org/officeDocument/2006/relationships/oleObject" Target="embeddings/oleObject9.bin"/><Relationship Id="rId21" Type="http://schemas.openxmlformats.org/officeDocument/2006/relationships/image" Target="media/image6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5.wmf"/><Relationship Id="rId18" Type="http://schemas.openxmlformats.org/officeDocument/2006/relationships/oleObject" Target="embeddings/oleObject7.bin"/><Relationship Id="rId17" Type="http://schemas.openxmlformats.org/officeDocument/2006/relationships/image" Target="media/image4.wmf"/><Relationship Id="rId16" Type="http://schemas.openxmlformats.org/officeDocument/2006/relationships/oleObject" Target="embeddings/oleObject6.bin"/><Relationship Id="rId15" Type="http://schemas.openxmlformats.org/officeDocument/2006/relationships/oleObject" Target="embeddings/oleObject5.bin"/><Relationship Id="rId14" Type="http://schemas.openxmlformats.org/officeDocument/2006/relationships/oleObject" Target="embeddings/oleObject4.bin"/><Relationship Id="rId13" Type="http://schemas.openxmlformats.org/officeDocument/2006/relationships/image" Target="media/image3.wmf"/><Relationship Id="rId12" Type="http://schemas.openxmlformats.org/officeDocument/2006/relationships/oleObject" Target="embeddings/oleObject3.bin"/><Relationship Id="rId11" Type="http://schemas.openxmlformats.org/officeDocument/2006/relationships/image" Target="media/image2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1034</Words>
  <Characters>1100</Characters>
  <Lines>6</Lines>
  <Paragraphs>1</Paragraphs>
  <ScaleCrop>false</ScaleCrop>
  <LinksUpToDate>false</LinksUpToDate>
  <CharactersWithSpaces>2571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2016-01-20T01:59:00Z</dcterms:created>
  <dc:creator>d</dc:creator>
  <cp:lastModifiedBy>SmallAPlus</cp:lastModifiedBy>
  <cp:lastPrinted>2007-05-13T07:15:00Z</cp:lastPrinted>
  <dcterms:modified xsi:type="dcterms:W3CDTF">2017-03-29T15:57:58Z</dcterms:modified>
  <dc:title> 大 学 实 验 报 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2052-10.1.0.6207</vt:lpwstr>
  </property>
</Properties>
</file>