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0" w:lineRule="atLeast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1268" w:firstLineChars="200"/>
        <w:outlineLvl w:val="9"/>
        <w:rPr>
          <w:rFonts w:eastAsia="仿宋"/>
          <w:b/>
          <w:spacing w:val="56"/>
          <w:sz w:val="52"/>
          <w:szCs w:val="52"/>
        </w:rPr>
      </w:pPr>
      <w:r>
        <w:rPr>
          <w:rFonts w:eastAsia="仿宋"/>
          <w:b/>
          <w:spacing w:val="56"/>
          <w:sz w:val="52"/>
          <w:szCs w:val="52"/>
        </w:rPr>
        <w:t>南昌大学物理实验报告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</w:rPr>
      </w:pPr>
      <w:r>
        <w:rPr>
          <w:rFonts w:eastAsia="仿宋"/>
          <w:b/>
          <w:spacing w:val="0"/>
          <w:position w:val="0"/>
          <w:sz w:val="28"/>
        </w:rPr>
        <w:t>课程名称：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       普通物理实验（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3</w:t>
      </w:r>
      <w:r>
        <w:rPr>
          <w:rFonts w:eastAsia="仿宋"/>
          <w:b/>
          <w:spacing w:val="0"/>
          <w:position w:val="0"/>
          <w:sz w:val="28"/>
          <w:u w:val="single"/>
        </w:rPr>
        <w:t>）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   </w:t>
      </w:r>
      <w:r>
        <w:rPr>
          <w:rFonts w:hint="eastAsia" w:eastAsia="仿宋"/>
          <w:b/>
          <w:spacing w:val="0"/>
          <w:position w:val="0"/>
          <w:sz w:val="28"/>
          <w:szCs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szCs w:val="28"/>
          <w:u w:val="single"/>
        </w:rPr>
        <w:t xml:space="preserve">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实验名称：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空气折射率的测量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学院：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理学院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</w:rPr>
        <w:t>专业班级：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物理学151班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学生姓名：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黄泽豪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学号：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5502115014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28"/>
          <w:u w:val="single"/>
        </w:rPr>
      </w:pPr>
      <w:r>
        <w:rPr>
          <w:rFonts w:eastAsia="仿宋"/>
          <w:b/>
          <w:spacing w:val="0"/>
          <w:position w:val="0"/>
          <w:sz w:val="28"/>
        </w:rPr>
        <w:t>实验地点：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 B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507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eastAsia="仿宋"/>
          <w:b/>
          <w:spacing w:val="0"/>
          <w:position w:val="0"/>
          <w:sz w:val="28"/>
        </w:rPr>
        <w:t>座位号：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  14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900" w:lineRule="auto"/>
        <w:ind w:left="0" w:leftChars="0" w:right="0" w:rightChars="0" w:firstLine="0" w:firstLineChars="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  <w:r>
        <w:rPr>
          <w:rFonts w:eastAsia="仿宋"/>
          <w:b/>
          <w:spacing w:val="0"/>
          <w:position w:val="0"/>
          <w:sz w:val="28"/>
        </w:rPr>
        <w:t>实验时间：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第</w:t>
      </w:r>
      <w:r>
        <w:rPr>
          <w:rFonts w:hint="eastAsia" w:eastAsia="仿宋"/>
          <w:b/>
          <w:spacing w:val="0"/>
          <w:position w:val="0"/>
          <w:sz w:val="28"/>
          <w:u w:val="single"/>
          <w:lang w:eastAsia="zh-CN"/>
        </w:rPr>
        <w:t>三</w:t>
      </w:r>
      <w:r>
        <w:rPr>
          <w:rFonts w:eastAsia="仿宋"/>
          <w:b/>
          <w:spacing w:val="0"/>
          <w:position w:val="0"/>
          <w:sz w:val="28"/>
          <w:u w:val="single"/>
        </w:rPr>
        <w:t>周星期四上午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九</w:t>
      </w:r>
      <w:r>
        <w:rPr>
          <w:rFonts w:eastAsia="仿宋"/>
          <w:b/>
          <w:spacing w:val="0"/>
          <w:position w:val="0"/>
          <w:sz w:val="28"/>
          <w:u w:val="single"/>
        </w:rPr>
        <w:t>点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>四十五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开始        </w:t>
      </w:r>
      <w:r>
        <w:rPr>
          <w:rFonts w:hint="eastAsia" w:eastAsia="仿宋"/>
          <w:b/>
          <w:spacing w:val="0"/>
          <w:position w:val="0"/>
          <w:sz w:val="28"/>
          <w:u w:val="single"/>
          <w:lang w:val="en-US" w:eastAsia="zh-CN"/>
        </w:rPr>
        <w:t xml:space="preserve">     </w:t>
      </w:r>
      <w:r>
        <w:rPr>
          <w:rFonts w:eastAsia="仿宋"/>
          <w:b/>
          <w:spacing w:val="0"/>
          <w:position w:val="0"/>
          <w:sz w:val="28"/>
          <w:u w:val="single"/>
        </w:rPr>
        <w:t xml:space="preserve">  </w:t>
      </w:r>
      <w:r>
        <w:rPr>
          <w:rFonts w:hint="eastAsia" w:eastAsia="仿宋"/>
          <w:b/>
          <w:spacing w:val="0"/>
          <w:position w:val="0"/>
          <w:sz w:val="28"/>
          <w:u w:val="single"/>
        </w:rPr>
        <w:t xml:space="preserve">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883" w:firstLineChars="200"/>
        <w:jc w:val="left"/>
        <w:textAlignment w:val="center"/>
        <w:outlineLvl w:val="9"/>
        <w:rPr>
          <w:rFonts w:eastAsia="仿宋"/>
          <w:b/>
          <w:spacing w:val="0"/>
          <w:position w:val="0"/>
          <w:sz w:val="4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 w:firstLine="482" w:firstLineChars="200"/>
        <w:jc w:val="left"/>
        <w:textAlignment w:val="center"/>
        <w:outlineLvl w:val="9"/>
        <w:rPr>
          <w:rFonts w:eastAsia="仿宋"/>
          <w:spacing w:val="0"/>
          <w:position w:val="0"/>
          <w:sz w:val="32"/>
          <w:lang w:val="zh-CN"/>
        </w:rPr>
      </w:pPr>
      <w:r>
        <w:rPr>
          <w:rFonts w:eastAsia="仿宋"/>
          <w:b/>
          <w:spacing w:val="0"/>
          <w:position w:val="0"/>
          <w:sz w:val="24"/>
        </w:rPr>
        <w:t xml:space="preserve">                    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 w:ascii="仿宋" w:hAnsi="仿宋" w:eastAsia="仿宋" w:cs="仿宋"/>
          <w:b/>
          <w:bCs/>
          <w:spacing w:val="0"/>
          <w:position w:val="0"/>
          <w:sz w:val="24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ind w:right="0" w:rightChars="0"/>
        <w:jc w:val="left"/>
        <w:textAlignment w:val="center"/>
        <w:outlineLvl w:val="9"/>
        <w:rPr>
          <w:rFonts w:hint="eastAsia"/>
          <w:spacing w:val="0"/>
          <w:position w:val="0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/>
          <w:b/>
          <w:bCs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sectPr>
          <w:headerReference r:id="rId3" w:type="default"/>
          <w:footerReference r:id="rId4" w:type="default"/>
          <w:footerReference r:id="rId5" w:type="even"/>
          <w:pgSz w:w="11907" w:h="16840"/>
          <w:pgMar w:top="1440" w:right="1797" w:bottom="1440" w:left="1797" w:header="851" w:footer="992" w:gutter="0"/>
          <w:cols w:space="720" w:num="1"/>
          <w:rtlGutter w:val="0"/>
          <w:docGrid w:type="lines" w:linePitch="317" w:charSpace="0"/>
        </w:sect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【实验目的】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1.进一步了解光的干涉现象及其形成条件，掌握迈克耳孙干涉光路的原理和调节方法。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/>
          <w:position w:val="0"/>
          <w:lang w:val="en-US" w:eastAsia="zh-CN"/>
        </w:rPr>
        <w:t>2.利用迈克耳孙干涉光路测量常温下空气的折射率。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i w:val="0"/>
          <w:iCs w:val="0"/>
          <w:spacing w:val="0"/>
          <w:position w:val="0"/>
          <w:sz w:val="21"/>
          <w:szCs w:val="21"/>
          <w:lang w:val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【实验原理】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ab/>
      </w: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en-US" w:eastAsia="zh-CN"/>
        </w:rPr>
        <w:drawing>
          <wp:inline distT="0" distB="0" distL="114300" distR="114300">
            <wp:extent cx="2651760" cy="3089275"/>
            <wp:effectExtent l="0" t="0" r="15240" b="15875"/>
            <wp:docPr id="1" name="图片 1" descr="IMG_20170307_225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70307_225331"/>
                    <pic:cNvPicPr>
                      <a:picLocks noChangeAspect="1"/>
                    </pic:cNvPicPr>
                  </pic:nvPicPr>
                  <pic:blipFill>
                    <a:blip r:embed="rId8"/>
                    <a:srcRect l="25577" t="32259" r="23995" b="23682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由图36-1可知，迈克耳孙干涉仪中，当光束垂直入射至</w:t>
      </w:r>
      <w:r>
        <w:rPr>
          <w:rFonts w:hint="eastAsia"/>
          <w:position w:val="0"/>
          <w:lang w:val="en-US" w:eastAsia="zh-CN"/>
        </w:rPr>
        <w:object>
          <v:shape id="_x0000_i1025" o:spt="75" type="#_x0000_t75" style="height:17pt;width:18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9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、</w:t>
      </w:r>
      <w:r>
        <w:rPr>
          <w:rFonts w:hint="eastAsia"/>
          <w:position w:val="0"/>
          <w:lang w:val="en-US" w:eastAsia="zh-CN"/>
        </w:rPr>
        <w:object>
          <v:shape id="_x0000_i1026" o:spt="75" type="#_x0000_t75" style="height:17pt;width:1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1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镜面时两光束的光程差</w:t>
      </w:r>
      <w:r>
        <w:rPr>
          <w:rFonts w:hint="eastAsia"/>
          <w:position w:val="0"/>
          <w:lang w:val="en-US" w:eastAsia="zh-CN"/>
        </w:rPr>
        <w:object>
          <v:shape id="_x0000_i1027" o:spt="75" type="#_x0000_t75" style="height:13.95pt;width:11pt;" o:ole="t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3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28" o:spt="75" type="#_x0000_t75" style="height:17pt;width:89pt;" o:ole="t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5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t>（1）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式中，</w:t>
      </w:r>
      <w:r>
        <w:rPr>
          <w:rFonts w:hint="eastAsia"/>
          <w:position w:val="0"/>
          <w:lang w:val="en-US" w:eastAsia="zh-CN"/>
        </w:rPr>
        <w:object>
          <v:shape id="_x0000_i1029" o:spt="75" type="#_x0000_t75" style="height:17pt;width:12pt;" o:ole="t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7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和</w:t>
      </w:r>
      <w:r>
        <w:rPr>
          <w:rFonts w:hint="eastAsia"/>
          <w:position w:val="0"/>
          <w:lang w:val="en-US" w:eastAsia="zh-CN"/>
        </w:rPr>
        <w:object>
          <v:shape id="_x0000_i1030" o:spt="75" type="#_x0000_t75" style="height:17pt;width:13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9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分别是路程</w:t>
      </w:r>
      <w:r>
        <w:rPr>
          <w:rFonts w:hint="eastAsia"/>
          <w:position w:val="0"/>
          <w:lang w:val="en-US" w:eastAsia="zh-CN"/>
        </w:rPr>
        <w:object>
          <v:shape id="_x0000_i1031" o:spt="75" type="#_x0000_t75" style="height:17pt;width:3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21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上介质的折射率。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设单色光在真空中的波长为</w:t>
      </w:r>
      <w:r>
        <w:rPr>
          <w:rFonts w:hint="eastAsia"/>
          <w:position w:val="0"/>
          <w:lang w:val="en-US" w:eastAsia="zh-CN"/>
        </w:rPr>
        <w:object>
          <v:shape id="_x0000_i1032" o:spt="75" type="#_x0000_t75" style="height:17pt;width:13.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3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33" o:spt="75" type="#_x0000_t75" style="height:18pt;width:38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5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 xml:space="preserve">   </w:t>
      </w:r>
      <w:r>
        <w:rPr>
          <w:rFonts w:hint="eastAsia"/>
          <w:position w:val="0"/>
          <w:lang w:val="en-US" w:eastAsia="zh-CN"/>
        </w:rPr>
        <w:object>
          <v:shape id="_x0000_i1034" o:spt="75" type="#_x0000_t75" style="height:16pt;width:58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7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t>（2）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时，会产生相长干涉，相应地在接受屏中心总光强极大。由式（1）可知，两束相干光的光程差不单与几何路程有关，而且与路程上介质的折射率有关。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当</w:t>
      </w:r>
      <w:r>
        <w:rPr>
          <w:rFonts w:hint="eastAsia"/>
          <w:position w:val="0"/>
          <w:lang w:val="en-US" w:eastAsia="zh-CN"/>
        </w:rPr>
        <w:object>
          <v:shape id="_x0000_i1035" o:spt="75" type="#_x0000_t75" style="height:17pt;width:1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9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支路上介质折射率改变</w:t>
      </w:r>
      <w:r>
        <w:rPr>
          <w:rFonts w:hint="eastAsia"/>
          <w:position w:val="0"/>
          <w:lang w:val="en-US" w:eastAsia="zh-CN"/>
        </w:rPr>
        <w:object>
          <v:shape id="_x0000_i1036" o:spt="75" alt="" type="#_x0000_t75" style="height:14.15pt;width:15.8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31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时，因光程差的相应变化而引起的干涉条纹变化数为</w:t>
      </w:r>
      <w:r>
        <w:rPr>
          <w:rFonts w:hint="eastAsia"/>
          <w:position w:val="0"/>
          <w:lang w:val="en-US" w:eastAsia="zh-CN"/>
        </w:rPr>
        <w:object>
          <v:shape id="_x0000_i1037" o:spt="75" type="#_x0000_t75" style="height:13.95pt;width:3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3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，由式（1）和式（2）可知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38" o:spt="75" type="#_x0000_t75" style="height:34pt;width:5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5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t>（3）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由式（3）可知：如测出接收屏上某一处干涉条纹的变化数m,就能测出光路中折射率的微小变化。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例如，在温度处于15℃时，</w:t>
      </w:r>
      <w:r>
        <w:rPr>
          <w:rFonts w:hint="eastAsia"/>
          <w:position w:val="0"/>
          <w:lang w:val="en-US" w:eastAsia="zh-CN"/>
        </w:rPr>
        <w:object>
          <v:shape id="_x0000_i1039" o:spt="75" type="#_x0000_t75" style="height:18pt;width:100pt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7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，空气对在真空中波长为633nm的光的折射率</w:t>
      </w:r>
      <w:r>
        <w:rPr>
          <w:rFonts w:hint="eastAsia"/>
          <w:position w:val="0"/>
          <w:lang w:val="en-US" w:eastAsia="zh-CN"/>
        </w:rPr>
        <w:object>
          <v:shape id="_x0000_i1040" o:spt="75" type="#_x0000_t75" style="height:13.95pt;width:78pt;" o:ole="t" filled="f" o:preferrelative="t" stroked="f" coordsize="21600,21600">
            <v:path/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9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，它与真空折射率之差为</w:t>
      </w:r>
      <w:r>
        <w:rPr>
          <w:rFonts w:hint="eastAsia"/>
          <w:position w:val="0"/>
          <w:lang w:val="en-US" w:eastAsia="zh-CN"/>
        </w:rPr>
        <w:object>
          <v:shape id="_x0000_i1041" o:spt="75" type="#_x0000_t75" style="height:16pt;width:90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41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。用一般方法不易测出这个折射率差，而用干涉法能很方便地测量，且准确度高。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通常在温度处于15~30℃范围时，空气折射率可用下式求得：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42" o:spt="75" type="#_x0000_t75" style="height:31pt;width:149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3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t>（4）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式中温度</w:t>
      </w:r>
      <w:r>
        <w:rPr>
          <w:rFonts w:hint="eastAsia"/>
          <w:i/>
          <w:iCs/>
          <w:position w:val="0"/>
          <w:lang w:val="en-US" w:eastAsia="zh-CN"/>
        </w:rPr>
        <w:t>t</w:t>
      </w:r>
      <w:r>
        <w:rPr>
          <w:rFonts w:hint="eastAsia"/>
          <w:position w:val="0"/>
          <w:lang w:val="en-US" w:eastAsia="zh-CN"/>
        </w:rPr>
        <w:t>的单位为℃，压强</w:t>
      </w:r>
      <w:r>
        <w:rPr>
          <w:rFonts w:hint="eastAsia"/>
          <w:i/>
          <w:iCs/>
          <w:position w:val="0"/>
          <w:lang w:val="en-US" w:eastAsia="zh-CN"/>
        </w:rPr>
        <w:t>p</w:t>
      </w:r>
      <w:r>
        <w:rPr>
          <w:rFonts w:hint="eastAsia"/>
          <w:position w:val="0"/>
          <w:lang w:val="en-US" w:eastAsia="zh-CN"/>
        </w:rPr>
        <w:t>的单位为Pa。因此，在一定温度下，</w:t>
      </w:r>
      <w:r>
        <w:rPr>
          <w:rFonts w:hint="eastAsia"/>
          <w:position w:val="0"/>
          <w:lang w:val="en-US" w:eastAsia="zh-CN"/>
        </w:rPr>
        <w:object>
          <v:shape id="_x0000_i1043" o:spt="75" type="#_x0000_t75" style="height:19pt;width:44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5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可以看成是压强p的线性函数。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当管内压强由大气压强</w:t>
      </w:r>
      <w:r>
        <w:rPr>
          <w:rFonts w:hint="eastAsia"/>
          <w:position w:val="0"/>
          <w:lang w:val="en-US" w:eastAsia="zh-CN"/>
        </w:rPr>
        <w:object>
          <v:shape id="_x0000_i1044" o:spt="75" type="#_x0000_t75" style="height:18pt;width:15pt;" o:ole="t" filled="f" o:preferrelative="t" stroked="f" coordsize="21600,21600">
            <v:path/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7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变到0时，折射率由n变到1，若屏上某一点（通常观察屏的中心）条纹变化数为m，则由式（36-3）可知：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45" o:spt="75" type="#_x0000_t75" style="height:35pt;width:5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9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t>（5）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由式（5）可知，从压强p变为真空时的条纹数m与压强p的关系也是一线性函数，因而应有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46" o:spt="75" type="#_x0000_t75" style="height:34pt;width:67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51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t>（6）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由此得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47" o:spt="75" type="#_x0000_t75" style="height:34pt;width:7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53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t>（7）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代入式（5）得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48" o:spt="75" type="#_x0000_t75" style="height:34pt;width:101pt;" o:ole="t" filled="f" o:preferrelative="t" stroked="f" coordsize="21600,21600">
            <v:path/>
            <v:fill on="f" focussize="0,0"/>
            <v:stroke on="f"/>
            <v:imagedata r:id="rId56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5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t>（8）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可见，只要测出管内压强由</w:t>
      </w:r>
      <w:r>
        <w:rPr>
          <w:rFonts w:hint="eastAsia"/>
          <w:position w:val="0"/>
          <w:lang w:val="en-US" w:eastAsia="zh-CN"/>
        </w:rPr>
        <w:object>
          <v:shape id="_x0000_i1049" o:spt="75" type="#_x0000_t75" style="height:17pt;width:13.9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7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变到</w:t>
      </w:r>
      <w:r>
        <w:rPr>
          <w:rFonts w:hint="eastAsia"/>
          <w:position w:val="0"/>
          <w:lang w:val="en-US" w:eastAsia="zh-CN"/>
        </w:rPr>
        <w:object>
          <v:shape id="_x0000_i1050" o:spt="75" type="#_x0000_t75" style="height:17pt;width:1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9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时的条纹变化数</w:t>
      </w:r>
      <w:r>
        <w:rPr>
          <w:rFonts w:hint="eastAsia"/>
          <w:position w:val="0"/>
          <w:lang w:val="en-US" w:eastAsia="zh-CN"/>
        </w:rPr>
        <w:object>
          <v:shape id="_x0000_i1051" o:spt="75" type="#_x0000_t75" style="height:17pt;width:39pt;" o:ole="t" filled="f" o:preferrelative="t" stroked="f" coordsize="21600,21600">
            <v:path/>
            <v:fill on="f" focussize="0,0"/>
            <v:stroke on="f"/>
            <v:imagedata r:id="rId62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61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，即可由式（8）计算出压强为p 时的空气折射率n，管内压强不必从0开始。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数显迈克耳孙干涉仪：在迈克耳孙干涉仪的一支光路中加入一个与打气球相连的密封管，其长度为L，如图36-2，数字仪表用来测管内气压，它的读数为管内压强高于室内大气压强的差值。在O处用毛玻璃作接收屏，在它上面可看到干涉条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drawing>
          <wp:inline distT="0" distB="0" distL="114300" distR="114300">
            <wp:extent cx="3606165" cy="2206625"/>
            <wp:effectExtent l="0" t="0" r="13335" b="3175"/>
            <wp:docPr id="2" name="图片 2" descr="IMG_20170307_22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70307_225341"/>
                    <pic:cNvPicPr>
                      <a:picLocks noChangeAspect="1"/>
                    </pic:cNvPicPr>
                  </pic:nvPicPr>
                  <pic:blipFill>
                    <a:blip r:embed="rId63"/>
                    <a:srcRect l="15101" t="24976" r="16130" b="18922"/>
                    <a:stretch>
                      <a:fillRect/>
                    </a:stretch>
                  </pic:blipFill>
                  <pic:spPr>
                    <a:xfrm>
                      <a:off x="0" y="0"/>
                      <a:ext cx="360616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调好光路后，先将密封管充气，使管内压强与大气压的差值大于0.09MPa，读出数字仪表数值</w:t>
      </w:r>
      <w:r>
        <w:rPr>
          <w:rFonts w:hint="eastAsia"/>
          <w:position w:val="0"/>
          <w:lang w:val="en-US" w:eastAsia="zh-CN"/>
        </w:rPr>
        <w:object>
          <v:shape id="_x0000_i1052" o:spt="75" type="#_x0000_t75" style="height:17pt;width:13.9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64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，取对应的</w:t>
      </w:r>
      <w:r>
        <w:rPr>
          <w:rFonts w:hint="eastAsia"/>
          <w:position w:val="0"/>
          <w:lang w:val="en-US" w:eastAsia="zh-CN"/>
        </w:rPr>
        <w:object>
          <v:shape id="_x0000_i1053" o:spt="75" type="#_x0000_t75" style="height:17pt;width:34pt;" o:ole="t" filled="f" o:preferrelative="t" stroked="f" coordsize="21600,21600">
            <v:path/>
            <v:fill on="f" focussize="0,0"/>
            <v:stroke on="f"/>
            <v:imagedata r:id="rId66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5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。然后微调阀门慢慢放气，此时在接收屏上会看到条纹移动，当移动60个条纹时，记一次数字仪表数值</w:t>
      </w:r>
      <w:r>
        <w:rPr>
          <w:rFonts w:hint="eastAsia"/>
          <w:position w:val="0"/>
          <w:lang w:val="en-US" w:eastAsia="zh-CN"/>
        </w:rPr>
        <w:object>
          <v:shape id="_x0000_i1054" o:spt="75" type="#_x0000_t75" style="height:17pt;width:1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7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。然后再重复前面的步骤，求出移动60个条纹所对应的管内压强的变化值</w:t>
      </w:r>
      <w:r>
        <w:rPr>
          <w:rFonts w:hint="eastAsia"/>
          <w:position w:val="0"/>
          <w:lang w:val="en-US" w:eastAsia="zh-CN"/>
        </w:rPr>
        <w:object>
          <v:shape id="_x0000_i1055" o:spt="75" type="#_x0000_t75" style="height:17pt;width:37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8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的绝对平均值</w:t>
      </w:r>
      <w:r>
        <w:rPr>
          <w:rFonts w:hint="eastAsia"/>
          <w:position w:val="0"/>
          <w:lang w:val="en-US" w:eastAsia="zh-CN"/>
        </w:rPr>
        <w:object>
          <v:shape id="_x0000_i1056" o:spt="75" type="#_x0000_t75" style="height:19pt;width:16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70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,并求出其标准偏差</w:t>
      </w:r>
      <w:r>
        <w:rPr>
          <w:rFonts w:hint="eastAsia"/>
          <w:position w:val="0"/>
          <w:lang w:val="en-US" w:eastAsia="zh-CN"/>
        </w:rPr>
        <w:object>
          <v:shape id="_x0000_i1057" o:spt="75" type="#_x0000_t75" style="height:19pt;width:15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72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，代入（8），得出空气折射率为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58" o:spt="75" type="#_x0000_t75" style="height:35pt;width:82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4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t>（9）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式中</w:t>
      </w:r>
      <w:r>
        <w:rPr>
          <w:rFonts w:hint="eastAsia"/>
          <w:position w:val="0"/>
          <w:lang w:val="en-US" w:eastAsia="zh-CN"/>
        </w:rPr>
        <w:object>
          <v:shape id="_x0000_i1059" o:spt="75" type="#_x0000_t75" style="height:18pt;width:15pt;" o:ole="t" filled="f" o:preferrelative="t" stroked="f" coordsize="21600,21600">
            <v:path/>
            <v:fill on="f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6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为实验时的大气压强。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【实验仪器】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迈克耳孙干涉仪、气室组件、激光器、光阑。</w:t>
      </w: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val="zh-CN"/>
        </w:rPr>
        <w:t>【实验内容及步骤】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转动粗动手轮，将移动镜移动到标尺100cm处；调节迈克耳孙干涉仪光路，在投影屏上观察到干涉条纹。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将气室组件放置在导轨上（移动镜前方），调节迈克耳孙干涉仪的光路，在投影屏上观察到干涉条纹即可。注意：由于气室的通光墙玻璃可能产生多次反射光点，可用调动</w:t>
      </w:r>
      <w:r>
        <w:rPr>
          <w:rFonts w:hint="eastAsia"/>
          <w:position w:val="0"/>
          <w:lang w:val="en-US" w:eastAsia="zh-CN"/>
        </w:rPr>
        <w:object>
          <v:shape id="_x0000_i1075" o:spt="75" alt="" type="#_x0000_t75" style="height:14.15pt;width:1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75" DrawAspect="Content" ObjectID="_1468075760" r:id="rId78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、</w:t>
      </w:r>
      <w:r>
        <w:rPr>
          <w:rFonts w:hint="eastAsia"/>
          <w:position w:val="0"/>
          <w:lang w:val="en-US" w:eastAsia="zh-CN"/>
        </w:rPr>
        <w:object>
          <v:shape id="_x0000_i1061" o:spt="75" alt="" type="#_x0000_t75" style="height:14.15pt;width:15.8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9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镜背后的三颗滚花螺钉来判断，光点发生变化的即是。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将气管1一端与气室组件相连，另一端与数字仪表的出气孔相连；气管2与数字仪表的进气孔相连。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接通电源，按电源开关，电源指示灯亮，液晶屏显示“.000”。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/>
        <w:rPr>
          <w:rFonts w:hint="eastAsia"/>
          <w:position w:val="0"/>
          <w:lang w:val="en-US" w:eastAsia="zh-CN"/>
        </w:rPr>
      </w:pPr>
      <w:r>
        <w:rPr>
          <w:rFonts w:hint="eastAsia"/>
          <w:position w:val="0"/>
          <w:lang w:val="en-US" w:eastAsia="zh-CN"/>
        </w:rPr>
        <w:t>关闭气球上的阀门，鼓气使气压值大于0.09MPa，读出数字仪表的数值</w:t>
      </w:r>
      <w:r>
        <w:rPr>
          <w:rFonts w:hint="eastAsia"/>
          <w:position w:val="0"/>
          <w:lang w:val="en-US" w:eastAsia="zh-CN"/>
        </w:rPr>
        <w:object>
          <v:shape id="_x0000_i1062" o:spt="75" alt="" type="#_x0000_t75" style="height:17pt;width:15pt;" o:ole="t" filled="f" o:preferrelative="t" stroked="f" coordsize="21600,21600">
            <v:path/>
            <v:fill on="f" focussize="0,0"/>
            <v:stroke on="f"/>
            <v:imagedata r:id="rId60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81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，打开阀门，慢慢放气，当移动60个条纹时，记下数字仪表的数值</w:t>
      </w:r>
      <w:r>
        <w:rPr>
          <w:rFonts w:hint="eastAsia"/>
          <w:position w:val="0"/>
          <w:lang w:val="en-US" w:eastAsia="zh-CN"/>
        </w:rPr>
        <w:object>
          <v:shape id="_x0000_i1063" o:spt="75" alt="" type="#_x0000_t75" style="height:17pt;width:13.95pt;" o:ole="t" filled="f" o:preferrelative="t" stroked="f" coordsize="21600,21600">
            <v:path/>
            <v:fill on="f" focussize="0,0"/>
            <v:stroke on="f"/>
            <v:imagedata r:id="rId58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2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 w:firstLine="420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</w:pPr>
      <w:r>
        <w:rPr>
          <w:rFonts w:hint="eastAsia"/>
          <w:position w:val="0"/>
          <w:lang w:val="en-US" w:eastAsia="zh-CN"/>
        </w:rPr>
        <w:t>重复前面5的步骤，一共取6组数据，求出移动60个条纹所对应的管内压强的变化值</w:t>
      </w:r>
      <w:r>
        <w:rPr>
          <w:rFonts w:hint="eastAsia"/>
          <w:position w:val="0"/>
          <w:lang w:val="en-US" w:eastAsia="zh-CN"/>
        </w:rPr>
        <w:object>
          <v:shape id="_x0000_i1064" o:spt="75" alt="" type="#_x0000_t75" style="height:17pt;width:37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3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的6次平均值</w:t>
      </w:r>
      <w:r>
        <w:rPr>
          <w:rFonts w:hint="eastAsia"/>
          <w:position w:val="0"/>
          <w:lang w:val="en-US" w:eastAsia="zh-CN"/>
        </w:rPr>
        <w:object>
          <v:shape id="_x0000_i1065" o:spt="75" alt="" type="#_x0000_t75" style="height:17pt;width:14.3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，并求出其标准偏差</w:t>
      </w:r>
      <w:r>
        <w:rPr>
          <w:rFonts w:hint="eastAsia"/>
          <w:position w:val="0"/>
          <w:lang w:val="en-US" w:eastAsia="zh-CN"/>
        </w:rPr>
        <w:object>
          <v:shape id="_x0000_i1066" o:spt="75" alt="" type="#_x0000_t75" style="height:17pt;width:13.4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5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【注意事项】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激光属强光，会灼伤眼睛，注意不要让激光直接照射眼睛。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【数据处理】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室温t=15℃；大气压</w: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7" o:spt="75" type="#_x0000_t75" style="height:19pt;width:107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6">
            <o:LockedField>false</o:LockedField>
          </o:OLEObject>
        </w:object>
      </w: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object>
          <v:shape id="_x0000_i1068" o:spt="75" type="#_x0000_t75" style="height:18pt;width:179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88">
            <o:LockedField>false</o:LockedField>
          </o:OLEObject>
        </w:object>
      </w:r>
    </w:p>
    <w:tbl>
      <w:tblPr>
        <w:tblStyle w:val="9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1131"/>
        <w:gridCol w:w="1131"/>
        <w:gridCol w:w="1131"/>
        <w:gridCol w:w="1131"/>
        <w:gridCol w:w="1131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131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  <w:object>
                <v:shape id="_x0000_i1069" o:spt="75" type="#_x0000_t75" style="height:14.15pt;width:37.45pt;" o:ole="t" filled="f" o:preferrelative="t" stroked="f" coordsize="21600,21600">
                  <v:path/>
                  <v:fill on="f" focussize="0,0"/>
                  <v:stroke on="f"/>
                  <v:imagedata r:id="rId91" o:title=""/>
                  <o:lock v:ext="edit" aspectratio="t"/>
                  <w10:wrap type="none"/>
                  <w10:anchorlock/>
                </v:shape>
                <o:OLEObject Type="Embed" ProgID="Equation.KSEE3" ShapeID="_x0000_i1069" DrawAspect="Content" ObjectID="_1468075769" r:id="rId90">
                  <o:LockedField>false</o:LockedField>
                </o:OLEObject>
              </w:objec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0.106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0.097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0.101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0.095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0.095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  <w:object>
                <v:shape id="_x0000_i1070" o:spt="75" type="#_x0000_t75" style="height:14.15pt;width:39.15pt;" o:ole="t" filled="f" o:preferrelative="t" stroked="f" coordsize="21600,21600">
                  <v:path/>
                  <v:fill on="f" focussize="0,0"/>
                  <v:stroke on="f"/>
                  <v:imagedata r:id="rId93" o:title=""/>
                  <o:lock v:ext="edit" aspectratio="t"/>
                  <w10:wrap type="none"/>
                  <w10:anchorlock/>
                </v:shape>
                <o:OLEObject Type="Embed" ProgID="Equation.KSEE3" ShapeID="_x0000_i1070" DrawAspect="Content" ObjectID="_1468075770" r:id="rId92">
                  <o:LockedField>false</o:LockedField>
                </o:OLEObject>
              </w:objec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0.045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0.037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0.044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0.036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0.036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center" w:pos="4200"/>
                <w:tab w:val="right" w:pos="829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outlineLvl w:val="9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  <w:object>
                <v:shape id="_x0000_i1071" o:spt="75" type="#_x0000_t75" style="height:14.15pt;width:60.8pt;" o:ole="t" filled="f" o:preferrelative="t" stroked="f" coordsize="21600,21600">
                  <v:path/>
                  <v:fill on="f" focussize="0,0"/>
                  <v:stroke on="f"/>
                  <v:imagedata r:id="rId95" o:title=""/>
                  <o:lock v:ext="edit" aspectratio="t"/>
                  <w10:wrap type="none"/>
                  <w10:anchorlock/>
                </v:shape>
                <o:OLEObject Type="Embed" ProgID="Equation.KSEE3" ShapeID="_x0000_i1071" DrawAspect="Content" ObjectID="_1468075771" r:id="rId94">
                  <o:LockedField>false</o:LockedField>
                </o:OLEObject>
              </w:objec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0.061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0.06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0.057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0.059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0.059</w:t>
            </w:r>
          </w:p>
        </w:tc>
        <w:tc>
          <w:tcPr>
            <w:tcW w:w="1131" w:type="dxa"/>
            <w:textDirection w:val="lrTb"/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240" w:lineRule="auto"/>
              <w:ind w:right="0" w:rightChars="0"/>
              <w:jc w:val="center"/>
              <w:textAlignment w:val="center"/>
              <w:rPr>
                <w:rFonts w:hint="eastAsia" w:ascii="宋体" w:hAnsi="宋体" w:eastAsia="宋体" w:cs="宋体"/>
                <w:b w:val="0"/>
                <w:bCs w:val="0"/>
                <w:spacing w:val="0"/>
                <w:position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position w:val="0"/>
                <w:sz w:val="22"/>
                <w:szCs w:val="22"/>
                <w:u w:val="none"/>
                <w:lang w:val="en-US" w:eastAsia="zh-CN" w:bidi="ar"/>
              </w:rPr>
              <w:t>0.062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平均值</w:t>
      </w:r>
      <w:r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vertAlign w:val="baseline"/>
          <w:lang w:eastAsia="zh-CN"/>
        </w:rPr>
        <w:object>
          <v:shape id="_x0000_i1072" o:spt="75" type="#_x0000_t75" style="height:17.5pt;width:115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vertAlign w:val="baseli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pacing w:val="0"/>
          <w:position w:val="-14"/>
          <w:sz w:val="21"/>
          <w:szCs w:val="21"/>
          <w:vertAlign w:val="baseline"/>
          <w:lang w:eastAsia="zh-CN"/>
        </w:rPr>
        <w:object>
          <v:shape id="_x0000_i1077" o:spt="75" type="#_x0000_t75" style="height:17pt;width:97.55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7" DrawAspect="Content" ObjectID="_1468075773" r:id="rId9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vertAlign w:val="baseline"/>
          <w:lang w:val="en-US" w:eastAsia="zh-CN"/>
        </w:rPr>
      </w:pPr>
      <w:r>
        <w:rPr>
          <w:rFonts w:hint="eastAsia"/>
          <w:position w:val="0"/>
          <w:lang w:val="en-US" w:eastAsia="zh-CN"/>
        </w:rPr>
        <w:tab/>
      </w:r>
      <w:r>
        <w:rPr>
          <w:rFonts w:hint="eastAsia"/>
          <w:position w:val="0"/>
          <w:lang w:val="en-US" w:eastAsia="zh-CN"/>
        </w:rPr>
        <w:object>
          <v:shape id="_x0000_i1073" o:spt="75" type="#_x0000_t75" style="height:34pt;width:128.25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4" r:id="rId10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  <w:t>【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误差分析</w:t>
      </w: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eastAsia="zh-CN"/>
        </w:rPr>
        <w:t>】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放气的时间很难精准的控制，实际变化的光程与移动60个条纹变化的光程差存在误差。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温度可能存在微小的波动，</w:t>
      </w:r>
      <w:r>
        <w:rPr>
          <w:rFonts w:hint="eastAsia"/>
          <w:position w:val="0"/>
          <w:lang w:val="en-US" w:eastAsia="zh-CN"/>
        </w:rPr>
        <w:object>
          <v:shape id="_x0000_i1074" o:spt="75" type="#_x0000_t75" style="height:17pt;width:14.2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5" r:id="rId102">
            <o:LockedField>false</o:LockedField>
          </o:OLEObject>
        </w:object>
      </w:r>
      <w:r>
        <w:rPr>
          <w:rFonts w:hint="eastAsia"/>
          <w:position w:val="0"/>
          <w:lang w:val="en-US" w:eastAsia="zh-CN"/>
        </w:rPr>
        <w:t>的取值可能不准确。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pacing w:val="0"/>
          <w:position w:val="0"/>
          <w:sz w:val="21"/>
          <w:szCs w:val="21"/>
          <w:lang w:val="en-US" w:eastAsia="zh-CN"/>
        </w:rPr>
        <w:t>【思考题】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实验中充气后，在放气的同时可看到在屏上某一点处有条纹移过，这表明在该点处的光强是怎样变化的？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答：这一点的光强从0变为最大光强再变为0。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能否对其他气体物质进行测量？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  <w:t>答：可以，只需要向气室组件充入其他气体再进行测量即可。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cs="宋体"/>
          <w:b w:val="0"/>
          <w:bCs w:val="0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【实验结果分析与小结】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1"/>
          <w:szCs w:val="21"/>
          <w:lang w:val="en-US" w:eastAsia="zh-CN"/>
        </w:rPr>
        <w:t>这次实验锻炼了我的耐心。实验的第一步就是调节迈克尔孙干涉仪，这需要调节入射光线，使其垂直入射迈克尔孙干涉仪，再调节螺钉让两束反射光线在屏上的光斑重合在同一点。调节时需要非常仔细，要不然很容易就会出现调过头的情况。控制气室组件放气也是一门技术活。假如放气放的太快，干涉条纹移动速度也快，很难精准的计数，但假如放气放的太慢耗费的时间又太长了。这都需要自己一点点摸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Chars="200"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200"/>
        <w:jc w:val="left"/>
        <w:textAlignment w:val="center"/>
        <w:outlineLvl w:val="9"/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pacing w:val="0"/>
          <w:position w:val="0"/>
          <w:sz w:val="21"/>
          <w:szCs w:val="21"/>
        </w:rPr>
        <w:t>【原始数据】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tabs>
          <w:tab w:val="center" w:pos="4200"/>
          <w:tab w:val="right" w:pos="8295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0" w:rightChars="0"/>
        <w:jc w:val="left"/>
        <w:textAlignment w:val="center"/>
        <w:outlineLvl w:val="9"/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spacing w:val="0"/>
          <w:position w:val="0"/>
          <w:sz w:val="28"/>
          <w:szCs w:val="28"/>
          <w:lang w:val="en-US" w:eastAsia="zh-CN"/>
        </w:rPr>
        <w:tab/>
      </w:r>
      <w:r>
        <w:rPr>
          <w:rFonts w:hint="eastAsia" w:ascii="宋体" w:hAnsi="宋体" w:eastAsia="宋体" w:cs="宋体"/>
          <w:spacing w:val="0"/>
          <w:position w:val="0"/>
          <w:sz w:val="28"/>
          <w:szCs w:val="28"/>
          <w:lang w:val="en-US" w:eastAsia="zh-CN"/>
        </w:rPr>
        <w:drawing>
          <wp:inline distT="0" distB="0" distL="114300" distR="114300">
            <wp:extent cx="7028180" cy="5271770"/>
            <wp:effectExtent l="0" t="0" r="5080" b="1270"/>
            <wp:docPr id="3" name="图片 3" descr="B0E468DC6FF91267D510FE5E8B26FA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0E468DC6FF91267D510FE5E8B26FA12"/>
                    <pic:cNvPicPr>
                      <a:picLocks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2818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r:id="rId6" w:type="default"/>
      <w:pgSz w:w="11907" w:h="16840"/>
      <w:pgMar w:top="1440" w:right="1797" w:bottom="1440" w:left="1797" w:header="851" w:footer="992" w:gutter="0"/>
      <w:pgNumType w:fmt="decimal" w:start="1"/>
      <w:cols w:space="720" w:num="1"/>
      <w:rtlGutter w:val="0"/>
      <w:docGrid w:type="lines" w:linePitch="31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Microsoft YaHei ΢ȭхڢ  ڌ墠 ˎ̥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Monotype Corsiva">
    <w:panose1 w:val="03010101010201010101"/>
    <w:charset w:val="00"/>
    <w:family w:val="script"/>
    <w:pitch w:val="default"/>
    <w:sig w:usb0="00000287" w:usb1="00000000" w:usb2="00000000" w:usb3="00000000" w:csb0="2000009F" w:csb1="DFD70000"/>
  </w:font>
  <w:font w:name="SketchFlow Print">
    <w:altName w:val="Wide Latin"/>
    <w:panose1 w:val="02000000000000000000"/>
    <w:charset w:val="00"/>
    <w:family w:val="auto"/>
    <w:pitch w:val="default"/>
    <w:sig w:usb0="00000000" w:usb1="00000000" w:usb2="00000000" w:usb3="00000000" w:csb0="20000193" w:csb1="4D000000"/>
  </w:font>
  <w:font w:name="叶根友毛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7"/>
      </w:rPr>
    </w:pPr>
    <w:r>
      <w:fldChar w:fldCharType="begin"/>
    </w:r>
    <w:r>
      <w:rPr>
        <w:rStyle w:val="7"/>
      </w:rPr>
      <w:instrText xml:space="preserve">PAGE  </w:instrText>
    </w:r>
    <w:r>
      <w:fldChar w:fldCharType="end"/>
    </w:r>
  </w:p>
  <w:p>
    <w:pPr>
      <w:pStyle w:val="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Style w:val="7"/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025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DOqXm5&#10;zwAAAAUBAAAPAAAAAAAAAAEAIAAAACIAAABkcnMvZG93bnJldi54bWxQSwECFAAUAAAACACHTuJA&#10;POuih7gBAABXAwAADgAAAAAAAAABACAAAAAeAQAAZHJzL2Uyb0RvYy54bWxQSwUGAAAAAAYABgBZ&#10;AQAASA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right" w:pos="8313"/>
        <w:tab w:val="clear" w:pos="4153"/>
      </w:tabs>
      <w:jc w:val="right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普通物理实验（3）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>空气折射率的测量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96C1"/>
    <w:multiLevelType w:val="singleLevel"/>
    <w:tmpl w:val="58B696C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B6ECAC"/>
    <w:multiLevelType w:val="singleLevel"/>
    <w:tmpl w:val="58B6ECA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BEB3D3"/>
    <w:multiLevelType w:val="singleLevel"/>
    <w:tmpl w:val="58BEB3D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hyphenationZone w:val="360"/>
  <w:drawingGridVerticalSpacing w:val="159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C91"/>
    <w:rsid w:val="000763A4"/>
    <w:rsid w:val="00096447"/>
    <w:rsid w:val="000A25A0"/>
    <w:rsid w:val="000B0AC8"/>
    <w:rsid w:val="000D766B"/>
    <w:rsid w:val="00125129"/>
    <w:rsid w:val="00150CB9"/>
    <w:rsid w:val="001570C6"/>
    <w:rsid w:val="001773FA"/>
    <w:rsid w:val="001C5794"/>
    <w:rsid w:val="001D6B89"/>
    <w:rsid w:val="00211059"/>
    <w:rsid w:val="00212BA4"/>
    <w:rsid w:val="00221F39"/>
    <w:rsid w:val="002222A8"/>
    <w:rsid w:val="00246DDD"/>
    <w:rsid w:val="00276910"/>
    <w:rsid w:val="00287F43"/>
    <w:rsid w:val="00291C4C"/>
    <w:rsid w:val="002B3162"/>
    <w:rsid w:val="002C7960"/>
    <w:rsid w:val="002D7C74"/>
    <w:rsid w:val="002E0D04"/>
    <w:rsid w:val="002F33B6"/>
    <w:rsid w:val="002F503A"/>
    <w:rsid w:val="003173D7"/>
    <w:rsid w:val="003202A1"/>
    <w:rsid w:val="003319DB"/>
    <w:rsid w:val="00351C5B"/>
    <w:rsid w:val="0036700E"/>
    <w:rsid w:val="00370C4B"/>
    <w:rsid w:val="00371CD7"/>
    <w:rsid w:val="00382299"/>
    <w:rsid w:val="00385DF0"/>
    <w:rsid w:val="003A686E"/>
    <w:rsid w:val="003C11A3"/>
    <w:rsid w:val="00403746"/>
    <w:rsid w:val="00415412"/>
    <w:rsid w:val="00426ED7"/>
    <w:rsid w:val="00427EE1"/>
    <w:rsid w:val="00430B2A"/>
    <w:rsid w:val="00453F91"/>
    <w:rsid w:val="004B399F"/>
    <w:rsid w:val="004B7322"/>
    <w:rsid w:val="004C3A6B"/>
    <w:rsid w:val="004F124E"/>
    <w:rsid w:val="004F4A0C"/>
    <w:rsid w:val="005073AC"/>
    <w:rsid w:val="00523CBB"/>
    <w:rsid w:val="00530A06"/>
    <w:rsid w:val="00572964"/>
    <w:rsid w:val="00583F15"/>
    <w:rsid w:val="00585B30"/>
    <w:rsid w:val="005B1A1D"/>
    <w:rsid w:val="005B5521"/>
    <w:rsid w:val="005B6EC7"/>
    <w:rsid w:val="005C06C8"/>
    <w:rsid w:val="005E3AFD"/>
    <w:rsid w:val="006061CE"/>
    <w:rsid w:val="00614A38"/>
    <w:rsid w:val="00622A01"/>
    <w:rsid w:val="00630052"/>
    <w:rsid w:val="00657410"/>
    <w:rsid w:val="00660666"/>
    <w:rsid w:val="00686165"/>
    <w:rsid w:val="006B5904"/>
    <w:rsid w:val="006B7648"/>
    <w:rsid w:val="006F7490"/>
    <w:rsid w:val="00705C8A"/>
    <w:rsid w:val="0071046C"/>
    <w:rsid w:val="00713F71"/>
    <w:rsid w:val="00724F72"/>
    <w:rsid w:val="007302AC"/>
    <w:rsid w:val="00755DD1"/>
    <w:rsid w:val="00761134"/>
    <w:rsid w:val="007949DA"/>
    <w:rsid w:val="007B32A2"/>
    <w:rsid w:val="007D118F"/>
    <w:rsid w:val="007D2A88"/>
    <w:rsid w:val="007E0611"/>
    <w:rsid w:val="00800A82"/>
    <w:rsid w:val="008213D7"/>
    <w:rsid w:val="008518AD"/>
    <w:rsid w:val="00853287"/>
    <w:rsid w:val="00860295"/>
    <w:rsid w:val="00894BB6"/>
    <w:rsid w:val="008A6543"/>
    <w:rsid w:val="00916D7D"/>
    <w:rsid w:val="0093503F"/>
    <w:rsid w:val="009554F9"/>
    <w:rsid w:val="00975D73"/>
    <w:rsid w:val="0098055F"/>
    <w:rsid w:val="00981B50"/>
    <w:rsid w:val="009A1A5C"/>
    <w:rsid w:val="009C3D9F"/>
    <w:rsid w:val="009C6480"/>
    <w:rsid w:val="009D2254"/>
    <w:rsid w:val="00A34853"/>
    <w:rsid w:val="00A423CA"/>
    <w:rsid w:val="00A52FF2"/>
    <w:rsid w:val="00A65F78"/>
    <w:rsid w:val="00A736FE"/>
    <w:rsid w:val="00A93B3B"/>
    <w:rsid w:val="00AD42E2"/>
    <w:rsid w:val="00AE1189"/>
    <w:rsid w:val="00B058CE"/>
    <w:rsid w:val="00B109B4"/>
    <w:rsid w:val="00B1133A"/>
    <w:rsid w:val="00B121D0"/>
    <w:rsid w:val="00B26B3D"/>
    <w:rsid w:val="00B530AC"/>
    <w:rsid w:val="00BF02F3"/>
    <w:rsid w:val="00C21C69"/>
    <w:rsid w:val="00C30775"/>
    <w:rsid w:val="00C3134B"/>
    <w:rsid w:val="00C333C5"/>
    <w:rsid w:val="00C37B97"/>
    <w:rsid w:val="00C41ECB"/>
    <w:rsid w:val="00C61579"/>
    <w:rsid w:val="00C71C6A"/>
    <w:rsid w:val="00C73176"/>
    <w:rsid w:val="00C81DA6"/>
    <w:rsid w:val="00C973C9"/>
    <w:rsid w:val="00CB5E68"/>
    <w:rsid w:val="00CE3727"/>
    <w:rsid w:val="00D15940"/>
    <w:rsid w:val="00D30317"/>
    <w:rsid w:val="00D32996"/>
    <w:rsid w:val="00D43778"/>
    <w:rsid w:val="00D502AC"/>
    <w:rsid w:val="00D56A23"/>
    <w:rsid w:val="00D75125"/>
    <w:rsid w:val="00DA018D"/>
    <w:rsid w:val="00DF025B"/>
    <w:rsid w:val="00DF103E"/>
    <w:rsid w:val="00DF33F8"/>
    <w:rsid w:val="00DF54B1"/>
    <w:rsid w:val="00E04107"/>
    <w:rsid w:val="00E426F7"/>
    <w:rsid w:val="00E60FC9"/>
    <w:rsid w:val="00E75231"/>
    <w:rsid w:val="00E90079"/>
    <w:rsid w:val="00EC200E"/>
    <w:rsid w:val="00F0452F"/>
    <w:rsid w:val="00F148FA"/>
    <w:rsid w:val="00F80CC5"/>
    <w:rsid w:val="00FD0E22"/>
    <w:rsid w:val="01B51BC1"/>
    <w:rsid w:val="02A010E0"/>
    <w:rsid w:val="02E2086D"/>
    <w:rsid w:val="035F0BE5"/>
    <w:rsid w:val="063326C8"/>
    <w:rsid w:val="06C94B3B"/>
    <w:rsid w:val="070724F0"/>
    <w:rsid w:val="086336A7"/>
    <w:rsid w:val="088449C8"/>
    <w:rsid w:val="09101DCE"/>
    <w:rsid w:val="091A1407"/>
    <w:rsid w:val="09DC01E4"/>
    <w:rsid w:val="0A1910D4"/>
    <w:rsid w:val="0B734FC1"/>
    <w:rsid w:val="0C836608"/>
    <w:rsid w:val="0CE93955"/>
    <w:rsid w:val="0F92256E"/>
    <w:rsid w:val="12337316"/>
    <w:rsid w:val="12543A22"/>
    <w:rsid w:val="144126C5"/>
    <w:rsid w:val="145C0D48"/>
    <w:rsid w:val="190677E4"/>
    <w:rsid w:val="1B4D5B89"/>
    <w:rsid w:val="1D7D5F43"/>
    <w:rsid w:val="1E2001EB"/>
    <w:rsid w:val="1F754A60"/>
    <w:rsid w:val="26DC340C"/>
    <w:rsid w:val="27165E36"/>
    <w:rsid w:val="284E3237"/>
    <w:rsid w:val="28D31D0C"/>
    <w:rsid w:val="2958290C"/>
    <w:rsid w:val="2B622AC8"/>
    <w:rsid w:val="2B784784"/>
    <w:rsid w:val="2D5C1315"/>
    <w:rsid w:val="2E1728B3"/>
    <w:rsid w:val="34FC0E85"/>
    <w:rsid w:val="35907161"/>
    <w:rsid w:val="36671D81"/>
    <w:rsid w:val="385D4637"/>
    <w:rsid w:val="39400860"/>
    <w:rsid w:val="3C5917C4"/>
    <w:rsid w:val="3CA12D7D"/>
    <w:rsid w:val="3E9E145C"/>
    <w:rsid w:val="3EB22FD9"/>
    <w:rsid w:val="3F436F80"/>
    <w:rsid w:val="41261220"/>
    <w:rsid w:val="41652C9F"/>
    <w:rsid w:val="41CD5AE5"/>
    <w:rsid w:val="41F169E1"/>
    <w:rsid w:val="43713EDC"/>
    <w:rsid w:val="45665CB6"/>
    <w:rsid w:val="47B170CB"/>
    <w:rsid w:val="47FD673E"/>
    <w:rsid w:val="49765DD8"/>
    <w:rsid w:val="4ACC06B7"/>
    <w:rsid w:val="5051447F"/>
    <w:rsid w:val="53E949B8"/>
    <w:rsid w:val="54CE5F0F"/>
    <w:rsid w:val="54F664EA"/>
    <w:rsid w:val="56B93C6D"/>
    <w:rsid w:val="56C56A9A"/>
    <w:rsid w:val="59696AAD"/>
    <w:rsid w:val="596D37BE"/>
    <w:rsid w:val="5A3F5041"/>
    <w:rsid w:val="5A6D38CD"/>
    <w:rsid w:val="5BC56A00"/>
    <w:rsid w:val="5D9D0669"/>
    <w:rsid w:val="5E1C33F4"/>
    <w:rsid w:val="605529EA"/>
    <w:rsid w:val="60EC0C37"/>
    <w:rsid w:val="6134545C"/>
    <w:rsid w:val="614C6C16"/>
    <w:rsid w:val="63C7624D"/>
    <w:rsid w:val="65115DC1"/>
    <w:rsid w:val="655E112F"/>
    <w:rsid w:val="66156CCD"/>
    <w:rsid w:val="663D6B51"/>
    <w:rsid w:val="67D71073"/>
    <w:rsid w:val="68E35FC4"/>
    <w:rsid w:val="6937475D"/>
    <w:rsid w:val="694A0150"/>
    <w:rsid w:val="6CD759BA"/>
    <w:rsid w:val="6E267DD5"/>
    <w:rsid w:val="6E565C75"/>
    <w:rsid w:val="70670370"/>
    <w:rsid w:val="71F60FE5"/>
    <w:rsid w:val="73B27FBA"/>
    <w:rsid w:val="75212215"/>
    <w:rsid w:val="753A2718"/>
    <w:rsid w:val="7C483543"/>
    <w:rsid w:val="7E573EBB"/>
    <w:rsid w:val="7EAE21D0"/>
    <w:rsid w:val="7FC1277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i/>
      <w:sz w:val="18"/>
      <w:szCs w:val="20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7">
    <w:name w:val="page number"/>
    <w:basedOn w:val="6"/>
    <w:qFormat/>
    <w:uiPriority w:val="0"/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3.wmf"/><Relationship Id="rId98" Type="http://schemas.openxmlformats.org/officeDocument/2006/relationships/oleObject" Target="embeddings/oleObject49.bin"/><Relationship Id="rId97" Type="http://schemas.openxmlformats.org/officeDocument/2006/relationships/image" Target="media/image42.wmf"/><Relationship Id="rId96" Type="http://schemas.openxmlformats.org/officeDocument/2006/relationships/oleObject" Target="embeddings/oleObject48.bin"/><Relationship Id="rId95" Type="http://schemas.openxmlformats.org/officeDocument/2006/relationships/image" Target="media/image41.wmf"/><Relationship Id="rId94" Type="http://schemas.openxmlformats.org/officeDocument/2006/relationships/oleObject" Target="embeddings/oleObject47.bin"/><Relationship Id="rId93" Type="http://schemas.openxmlformats.org/officeDocument/2006/relationships/image" Target="media/image40.wmf"/><Relationship Id="rId92" Type="http://schemas.openxmlformats.org/officeDocument/2006/relationships/oleObject" Target="embeddings/oleObject46.bin"/><Relationship Id="rId91" Type="http://schemas.openxmlformats.org/officeDocument/2006/relationships/image" Target="media/image39.wmf"/><Relationship Id="rId90" Type="http://schemas.openxmlformats.org/officeDocument/2006/relationships/oleObject" Target="embeddings/oleObject45.bin"/><Relationship Id="rId9" Type="http://schemas.openxmlformats.org/officeDocument/2006/relationships/oleObject" Target="embeddings/oleObject1.bin"/><Relationship Id="rId89" Type="http://schemas.openxmlformats.org/officeDocument/2006/relationships/image" Target="media/image38.wmf"/><Relationship Id="rId88" Type="http://schemas.openxmlformats.org/officeDocument/2006/relationships/oleObject" Target="embeddings/oleObject44.bin"/><Relationship Id="rId87" Type="http://schemas.openxmlformats.org/officeDocument/2006/relationships/image" Target="media/image37.wmf"/><Relationship Id="rId86" Type="http://schemas.openxmlformats.org/officeDocument/2006/relationships/oleObject" Target="embeddings/oleObject43.bin"/><Relationship Id="rId85" Type="http://schemas.openxmlformats.org/officeDocument/2006/relationships/oleObject" Target="embeddings/oleObject42.bin"/><Relationship Id="rId84" Type="http://schemas.openxmlformats.org/officeDocument/2006/relationships/oleObject" Target="embeddings/oleObject41.bin"/><Relationship Id="rId83" Type="http://schemas.openxmlformats.org/officeDocument/2006/relationships/oleObject" Target="embeddings/oleObject40.bin"/><Relationship Id="rId82" Type="http://schemas.openxmlformats.org/officeDocument/2006/relationships/oleObject" Target="embeddings/oleObject39.bin"/><Relationship Id="rId81" Type="http://schemas.openxmlformats.org/officeDocument/2006/relationships/oleObject" Target="embeddings/oleObject38.bin"/><Relationship Id="rId80" Type="http://schemas.openxmlformats.org/officeDocument/2006/relationships/image" Target="media/image36.wmf"/><Relationship Id="rId8" Type="http://schemas.openxmlformats.org/officeDocument/2006/relationships/image" Target="media/image1.jpeg"/><Relationship Id="rId79" Type="http://schemas.openxmlformats.org/officeDocument/2006/relationships/oleObject" Target="embeddings/oleObject37.bin"/><Relationship Id="rId78" Type="http://schemas.openxmlformats.org/officeDocument/2006/relationships/oleObject" Target="embeddings/oleObject36.bin"/><Relationship Id="rId77" Type="http://schemas.openxmlformats.org/officeDocument/2006/relationships/image" Target="media/image35.wmf"/><Relationship Id="rId76" Type="http://schemas.openxmlformats.org/officeDocument/2006/relationships/oleObject" Target="embeddings/oleObject35.bin"/><Relationship Id="rId75" Type="http://schemas.openxmlformats.org/officeDocument/2006/relationships/image" Target="media/image34.wmf"/><Relationship Id="rId74" Type="http://schemas.openxmlformats.org/officeDocument/2006/relationships/oleObject" Target="embeddings/oleObject34.bin"/><Relationship Id="rId73" Type="http://schemas.openxmlformats.org/officeDocument/2006/relationships/image" Target="media/image33.wmf"/><Relationship Id="rId72" Type="http://schemas.openxmlformats.org/officeDocument/2006/relationships/oleObject" Target="embeddings/oleObject33.bin"/><Relationship Id="rId71" Type="http://schemas.openxmlformats.org/officeDocument/2006/relationships/image" Target="media/image32.wmf"/><Relationship Id="rId70" Type="http://schemas.openxmlformats.org/officeDocument/2006/relationships/oleObject" Target="embeddings/oleObject32.bin"/><Relationship Id="rId7" Type="http://schemas.openxmlformats.org/officeDocument/2006/relationships/theme" Target="theme/theme1.xml"/><Relationship Id="rId69" Type="http://schemas.openxmlformats.org/officeDocument/2006/relationships/image" Target="media/image31.wmf"/><Relationship Id="rId68" Type="http://schemas.openxmlformats.org/officeDocument/2006/relationships/oleObject" Target="embeddings/oleObject31.bin"/><Relationship Id="rId67" Type="http://schemas.openxmlformats.org/officeDocument/2006/relationships/oleObject" Target="embeddings/oleObject30.bin"/><Relationship Id="rId66" Type="http://schemas.openxmlformats.org/officeDocument/2006/relationships/image" Target="media/image30.wmf"/><Relationship Id="rId65" Type="http://schemas.openxmlformats.org/officeDocument/2006/relationships/oleObject" Target="embeddings/oleObject29.bin"/><Relationship Id="rId64" Type="http://schemas.openxmlformats.org/officeDocument/2006/relationships/oleObject" Target="embeddings/oleObject28.bin"/><Relationship Id="rId63" Type="http://schemas.openxmlformats.org/officeDocument/2006/relationships/image" Target="media/image29.jpeg"/><Relationship Id="rId62" Type="http://schemas.openxmlformats.org/officeDocument/2006/relationships/image" Target="media/image28.wmf"/><Relationship Id="rId61" Type="http://schemas.openxmlformats.org/officeDocument/2006/relationships/oleObject" Target="embeddings/oleObject27.bin"/><Relationship Id="rId60" Type="http://schemas.openxmlformats.org/officeDocument/2006/relationships/image" Target="media/image27.wmf"/><Relationship Id="rId6" Type="http://schemas.openxmlformats.org/officeDocument/2006/relationships/footer" Target="footer3.xml"/><Relationship Id="rId59" Type="http://schemas.openxmlformats.org/officeDocument/2006/relationships/oleObject" Target="embeddings/oleObject26.bin"/><Relationship Id="rId58" Type="http://schemas.openxmlformats.org/officeDocument/2006/relationships/image" Target="media/image26.wmf"/><Relationship Id="rId57" Type="http://schemas.openxmlformats.org/officeDocument/2006/relationships/oleObject" Target="embeddings/oleObject25.bin"/><Relationship Id="rId56" Type="http://schemas.openxmlformats.org/officeDocument/2006/relationships/image" Target="media/image25.wmf"/><Relationship Id="rId55" Type="http://schemas.openxmlformats.org/officeDocument/2006/relationships/oleObject" Target="embeddings/oleObject24.bin"/><Relationship Id="rId54" Type="http://schemas.openxmlformats.org/officeDocument/2006/relationships/image" Target="media/image24.wmf"/><Relationship Id="rId53" Type="http://schemas.openxmlformats.org/officeDocument/2006/relationships/oleObject" Target="embeddings/oleObject23.bin"/><Relationship Id="rId52" Type="http://schemas.openxmlformats.org/officeDocument/2006/relationships/image" Target="media/image23.wmf"/><Relationship Id="rId51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" Type="http://schemas.openxmlformats.org/officeDocument/2006/relationships/footer" Target="footer2.xml"/><Relationship Id="rId49" Type="http://schemas.openxmlformats.org/officeDocument/2006/relationships/oleObject" Target="embeddings/oleObject21.bin"/><Relationship Id="rId48" Type="http://schemas.openxmlformats.org/officeDocument/2006/relationships/image" Target="media/image21.wmf"/><Relationship Id="rId47" Type="http://schemas.openxmlformats.org/officeDocument/2006/relationships/oleObject" Target="embeddings/oleObject20.bin"/><Relationship Id="rId46" Type="http://schemas.openxmlformats.org/officeDocument/2006/relationships/image" Target="media/image20.wmf"/><Relationship Id="rId45" Type="http://schemas.openxmlformats.org/officeDocument/2006/relationships/oleObject" Target="embeddings/oleObject19.bin"/><Relationship Id="rId44" Type="http://schemas.openxmlformats.org/officeDocument/2006/relationships/image" Target="media/image19.wmf"/><Relationship Id="rId43" Type="http://schemas.openxmlformats.org/officeDocument/2006/relationships/oleObject" Target="embeddings/oleObject18.bin"/><Relationship Id="rId42" Type="http://schemas.openxmlformats.org/officeDocument/2006/relationships/image" Target="media/image18.wmf"/><Relationship Id="rId41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" Type="http://schemas.openxmlformats.org/officeDocument/2006/relationships/footer" Target="footer1.xml"/><Relationship Id="rId39" Type="http://schemas.openxmlformats.org/officeDocument/2006/relationships/oleObject" Target="embeddings/oleObject16.bin"/><Relationship Id="rId38" Type="http://schemas.openxmlformats.org/officeDocument/2006/relationships/image" Target="media/image16.wmf"/><Relationship Id="rId37" Type="http://schemas.openxmlformats.org/officeDocument/2006/relationships/oleObject" Target="embeddings/oleObject15.bin"/><Relationship Id="rId36" Type="http://schemas.openxmlformats.org/officeDocument/2006/relationships/image" Target="media/image15.wmf"/><Relationship Id="rId35" Type="http://schemas.openxmlformats.org/officeDocument/2006/relationships/oleObject" Target="embeddings/oleObject14.bin"/><Relationship Id="rId34" Type="http://schemas.openxmlformats.org/officeDocument/2006/relationships/image" Target="media/image14.wmf"/><Relationship Id="rId33" Type="http://schemas.openxmlformats.org/officeDocument/2006/relationships/oleObject" Target="embeddings/oleObject13.bin"/><Relationship Id="rId32" Type="http://schemas.openxmlformats.org/officeDocument/2006/relationships/image" Target="media/image13.wmf"/><Relationship Id="rId31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" Type="http://schemas.openxmlformats.org/officeDocument/2006/relationships/header" Target="header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0.bin"/><Relationship Id="rId26" Type="http://schemas.openxmlformats.org/officeDocument/2006/relationships/image" Target="media/image10.wmf"/><Relationship Id="rId25" Type="http://schemas.openxmlformats.org/officeDocument/2006/relationships/oleObject" Target="embeddings/oleObject9.bin"/><Relationship Id="rId24" Type="http://schemas.openxmlformats.org/officeDocument/2006/relationships/image" Target="media/image9.wmf"/><Relationship Id="rId23" Type="http://schemas.openxmlformats.org/officeDocument/2006/relationships/oleObject" Target="embeddings/oleObject8.bin"/><Relationship Id="rId22" Type="http://schemas.openxmlformats.org/officeDocument/2006/relationships/image" Target="media/image8.wmf"/><Relationship Id="rId21" Type="http://schemas.openxmlformats.org/officeDocument/2006/relationships/oleObject" Target="embeddings/oleObject7.bin"/><Relationship Id="rId20" Type="http://schemas.openxmlformats.org/officeDocument/2006/relationships/image" Target="media/image7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6.wmf"/><Relationship Id="rId17" Type="http://schemas.openxmlformats.org/officeDocument/2006/relationships/oleObject" Target="embeddings/oleObject5.bin"/><Relationship Id="rId16" Type="http://schemas.openxmlformats.org/officeDocument/2006/relationships/image" Target="media/image5.wmf"/><Relationship Id="rId15" Type="http://schemas.openxmlformats.org/officeDocument/2006/relationships/oleObject" Target="embeddings/oleObject4.bin"/><Relationship Id="rId14" Type="http://schemas.openxmlformats.org/officeDocument/2006/relationships/image" Target="media/image4.wmf"/><Relationship Id="rId13" Type="http://schemas.openxmlformats.org/officeDocument/2006/relationships/oleObject" Target="embeddings/oleObject3.bin"/><Relationship Id="rId12" Type="http://schemas.openxmlformats.org/officeDocument/2006/relationships/image" Target="media/image3.wmf"/><Relationship Id="rId11" Type="http://schemas.openxmlformats.org/officeDocument/2006/relationships/oleObject" Target="embeddings/oleObject2.bin"/><Relationship Id="rId107" Type="http://schemas.openxmlformats.org/officeDocument/2006/relationships/fontTable" Target="fontTable.xml"/><Relationship Id="rId106" Type="http://schemas.openxmlformats.org/officeDocument/2006/relationships/numbering" Target="numbering.xml"/><Relationship Id="rId105" Type="http://schemas.openxmlformats.org/officeDocument/2006/relationships/customXml" Target="../customXml/item1.xml"/><Relationship Id="rId104" Type="http://schemas.openxmlformats.org/officeDocument/2006/relationships/image" Target="media/image46.jpeg"/><Relationship Id="rId103" Type="http://schemas.openxmlformats.org/officeDocument/2006/relationships/image" Target="media/image45.wmf"/><Relationship Id="rId102" Type="http://schemas.openxmlformats.org/officeDocument/2006/relationships/oleObject" Target="embeddings/oleObject51.bin"/><Relationship Id="rId101" Type="http://schemas.openxmlformats.org/officeDocument/2006/relationships/image" Target="media/image44.wmf"/><Relationship Id="rId100" Type="http://schemas.openxmlformats.org/officeDocument/2006/relationships/oleObject" Target="embeddings/oleObject50.bin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1812</Words>
  <Characters>1945</Characters>
  <Lines>6</Lines>
  <Paragraphs>1</Paragraphs>
  <ScaleCrop>false</ScaleCrop>
  <LinksUpToDate>false</LinksUpToDate>
  <CharactersWithSpaces>5525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2016-01-20T01:59:00Z</dcterms:created>
  <dc:creator>d</dc:creator>
  <cp:lastModifiedBy>SmallAPlus</cp:lastModifiedBy>
  <cp:lastPrinted>2007-05-13T07:15:00Z</cp:lastPrinted>
  <dcterms:modified xsi:type="dcterms:W3CDTF">2017-03-08T10:20:19Z</dcterms:modified>
  <dc:title> 大 学 实 验 报 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2052-10.1.0.6207</vt:lpwstr>
  </property>
</Properties>
</file>