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5957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2026年 《网络空间安全数学基础》期中考试</w:t>
      </w:r>
    </w:p>
    <w:p w14:paraId="61B2B113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9A47E0F">
      <w:p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</w:t>
      </w:r>
      <w:r>
        <w:rPr>
          <w:rFonts w:hint="default"/>
          <w:sz w:val="24"/>
          <w:szCs w:val="32"/>
          <w:lang w:val="en-US" w:eastAsia="zh-CN"/>
        </w:rPr>
        <w:t xml:space="preserve">:_______________________   </w:t>
      </w:r>
      <w:r>
        <w:rPr>
          <w:rFonts w:hint="eastAsia"/>
          <w:sz w:val="24"/>
          <w:szCs w:val="32"/>
          <w:lang w:val="en-US" w:eastAsia="zh-CN"/>
        </w:rPr>
        <w:t>学号：</w:t>
      </w:r>
      <w:r>
        <w:rPr>
          <w:rFonts w:hint="default"/>
          <w:sz w:val="24"/>
          <w:szCs w:val="32"/>
          <w:lang w:val="en-US" w:eastAsia="zh-CN"/>
        </w:rPr>
        <w:t>__________________________</w:t>
      </w:r>
    </w:p>
    <w:p w14:paraId="101CE2C6">
      <w:pPr>
        <w:jc w:val="center"/>
        <w:rPr>
          <w:rFonts w:hint="eastAsia"/>
          <w:sz w:val="24"/>
          <w:szCs w:val="32"/>
          <w:lang w:val="en-US" w:eastAsia="zh-CN"/>
        </w:rPr>
      </w:pPr>
    </w:p>
    <w:p w14:paraId="35EB5CCC">
      <w:pPr>
        <w:numPr>
          <w:ilvl w:val="0"/>
          <w:numId w:val="1"/>
        </w:num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证明：对于任意正整数</w:t>
      </w:r>
      <w:r>
        <w:rPr>
          <w:rFonts w:hint="default"/>
          <w:sz w:val="24"/>
          <w:szCs w:val="32"/>
          <w:lang w:val="en-US" w:eastAsia="zh-CN"/>
        </w:rPr>
        <w:t xml:space="preserve">n&gt;1, </w:t>
      </w:r>
      <w:r>
        <w:rPr>
          <w:rFonts w:hint="eastAsia"/>
          <w:sz w:val="24"/>
          <w:szCs w:val="32"/>
          <w:lang w:val="en-US" w:eastAsia="zh-CN"/>
        </w:rPr>
        <w:t>有</w:t>
      </w:r>
      <m:oMath>
        <m:nary>
          <m:naryPr>
            <m:chr m:val="∑"/>
            <m:limLoc m:val="subSup"/>
            <m:supHide m:val="1"/>
            <m:ctrlPr>
              <w:rPr>
                <w:rFonts w:hint="default" w:ascii="DejaVu Math TeX Gyre" w:hAnsi="DejaVu Math TeX Gyre"/>
                <w:sz w:val="24"/>
              </w:rPr>
            </m:ctrlPr>
          </m:naryPr>
          <m:sub>
            <m:r>
              <m:rPr/>
              <w:rPr>
                <w:rFonts w:hint="default" w:ascii="DejaVu Math TeX Gyre" w:hAnsi="DejaVu Math TeX Gyre"/>
                <w:sz w:val="24"/>
              </w:rPr>
              <m:t>d|</m:t>
            </m:r>
            <m:r>
              <m:rPr/>
              <w:rPr>
                <w:rFonts w:hint="default" w:ascii="DejaVu Math TeX Gyre" w:hAnsi="DejaVu Math TeX Gyre"/>
                <w:sz w:val="24"/>
                <w:lang w:val="en-US"/>
              </w:rPr>
              <m:t>n</m:t>
            </m:r>
            <m:ctrlPr>
              <w:rPr>
                <w:rFonts w:ascii="DejaVu Math TeX Gyre" w:hAnsi="DejaVu Math TeX Gyre"/>
                <w:sz w:val="24"/>
              </w:rPr>
            </m:ctrlPr>
          </m:sub>
          <m:sup>
            <m:ctrlPr>
              <w:rPr>
                <w:rFonts w:ascii="DejaVu Math TeX Gyre" w:hAnsi="DejaVu Math TeX Gyre"/>
                <w:sz w:val="24"/>
              </w:rPr>
            </m:ctrlPr>
          </m:sup>
          <m:e>
            <m:r>
              <m:rPr/>
              <w:rPr>
                <w:rFonts w:ascii="DejaVu Math TeX Gyre" w:hAnsi="DejaVu Math TeX Gyre"/>
                <w:sz w:val="24"/>
              </w:rPr>
              <m:t>φ</m:t>
            </m:r>
            <m:r>
              <m:rPr/>
              <w:rPr>
                <w:rFonts w:hint="default" w:ascii="DejaVu Math TeX Gyre" w:hAnsi="DejaVu Math TeX Gyre"/>
                <w:sz w:val="24"/>
              </w:rPr>
              <m:t>(d)</m:t>
            </m:r>
            <m:ctrlPr>
              <w:rPr>
                <w:rFonts w:ascii="DejaVu Math TeX Gyre" w:hAnsi="DejaVu Math TeX Gyre"/>
                <w:sz w:val="24"/>
              </w:rPr>
            </m:ctrlPr>
          </m:e>
        </m:nary>
        <m:r>
          <m:rPr/>
          <w:rPr>
            <w:rFonts w:hint="default" w:ascii="DejaVu Math TeX Gyre" w:hAnsi="DejaVu Math TeX Gyre"/>
            <w:sz w:val="24"/>
          </w:rPr>
          <m:t>=n</m:t>
        </m:r>
      </m:oMath>
      <w:r>
        <w:rPr>
          <w:rFonts w:hint="default" w:hAnsi="DejaVu Math TeX Gyre"/>
          <w:i w:val="0"/>
          <w:sz w:val="24"/>
          <w:lang w:val="en-US"/>
        </w:rPr>
        <w:t>.</w:t>
      </w:r>
    </w:p>
    <w:p w14:paraId="1A9828FC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47C79B68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663C74B6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36F6A3EC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0EB790C0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769A0BCF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3C0705CB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05AD8139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346B6650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66C75DD6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034CE4A5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  <w:bookmarkStart w:id="0" w:name="_GoBack"/>
      <w:bookmarkEnd w:id="0"/>
    </w:p>
    <w:p w14:paraId="65FCDEE4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10A16536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5463C412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6B6F4DA6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01D95D09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29A6260F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5CBE3AE3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451F27AC">
      <w:pPr>
        <w:widowControl w:val="0"/>
        <w:numPr>
          <w:ilvl w:val="0"/>
          <w:numId w:val="0"/>
        </w:numPr>
        <w:jc w:val="left"/>
        <w:rPr>
          <w:rFonts w:hint="default" w:hAnsi="DejaVu Math TeX Gyre"/>
          <w:i w:val="0"/>
          <w:sz w:val="24"/>
          <w:lang w:val="en-US"/>
        </w:rPr>
      </w:pPr>
    </w:p>
    <w:p w14:paraId="1BD5519D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hAnsi="DejaVu Math TeX Gyre"/>
          <w:i w:val="0"/>
          <w:sz w:val="24"/>
          <w:lang w:val="en-US" w:eastAsia="zh-CN"/>
        </w:rPr>
      </w:pPr>
      <w:r>
        <w:rPr>
          <w:rFonts w:hint="eastAsia" w:hAnsi="DejaVu Math TeX Gyre"/>
          <w:i w:val="0"/>
          <w:sz w:val="24"/>
          <w:lang w:val="en-US" w:eastAsia="zh-CN"/>
        </w:rPr>
        <w:t xml:space="preserve">证明：若 </w:t>
      </w:r>
      <w:r>
        <w:rPr>
          <w:rFonts w:hint="default" w:hAnsi="DejaVu Math TeX Gyre"/>
          <w:i w:val="0"/>
          <w:sz w:val="24"/>
          <w:lang w:val="en-US" w:eastAsia="zh-CN"/>
        </w:rPr>
        <w:t>n &gt;2,</w:t>
      </w:r>
      <w:r>
        <w:rPr>
          <w:rFonts w:hint="eastAsia" w:hAnsi="DejaVu Math TeX Gyre"/>
          <w:i w:val="0"/>
          <w:sz w:val="24"/>
          <w:lang w:val="en-US" w:eastAsia="zh-CN"/>
        </w:rPr>
        <w:t xml:space="preserve"> 则</w:t>
      </w:r>
      <m:oMath>
        <m:r>
          <m:rPr/>
          <w:rPr>
            <w:rFonts w:ascii="DejaVu Math TeX Gyre" w:hAnsi="DejaVu Math TeX Gyre"/>
            <w:sz w:val="24"/>
            <w:lang w:val="en-US"/>
          </w:rPr>
          <m:t>φ</m:t>
        </m:r>
        <m:r>
          <m:rPr/>
          <w:rPr>
            <w:rFonts w:hint="default" w:ascii="DejaVu Math TeX Gyre" w:hAnsi="DejaVu Math TeX Gyre"/>
            <w:sz w:val="24"/>
          </w:rPr>
          <m:t>(d)</m:t>
        </m:r>
      </m:oMath>
      <w:r>
        <w:rPr>
          <w:rFonts w:hint="eastAsia" w:hAnsi="DejaVu Math TeX Gyre"/>
          <w:i w:val="0"/>
          <w:sz w:val="24"/>
          <w:lang w:val="en-US" w:eastAsia="zh-CN"/>
        </w:rPr>
        <w:t>为偶数。</w:t>
      </w:r>
    </w:p>
    <w:p w14:paraId="405A3462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7292DD40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3A5D695D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09FD3C29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4CEEA728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22A4896E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0F57E24A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3718B093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3804E8A7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4415DFFA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3B63566F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3A1F526E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2AC7B7DD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623C807B">
      <w:pPr>
        <w:widowControl w:val="0"/>
        <w:numPr>
          <w:ilvl w:val="0"/>
          <w:numId w:val="0"/>
        </w:numPr>
        <w:ind w:leftChars="0"/>
        <w:jc w:val="left"/>
        <w:rPr>
          <w:rFonts w:hint="default" w:hAnsi="DejaVu Math TeX Gyre"/>
          <w:i w:val="0"/>
          <w:sz w:val="24"/>
          <w:lang w:val="en-US" w:eastAsia="zh-CN"/>
        </w:rPr>
      </w:pPr>
    </w:p>
    <w:p w14:paraId="35F9E7D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DejaVu Math TeX Gyre"/>
          <w:i w:val="0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设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object>
          <v:shape id="_x0000_i1025" o:spt="75" type="#_x0000_t75" style="height:14pt;width:30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  <w:t>，证明：模m的一组简化剩余系的所有元素之和对模m必同余为0。</w:t>
      </w:r>
    </w:p>
    <w:p w14:paraId="74DC062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66119DC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2B7E266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152A5B1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5E9F06B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5D09641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7ED5A86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4344EEB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4181B05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68E2CE2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0FA881A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712F482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1E25588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795726F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2830959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01EC31F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6483C77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7FD79CB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7B1264F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2CD0F08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737DB3B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0407AC3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</w:rPr>
      </w:pPr>
    </w:p>
    <w:p w14:paraId="0452457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设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(a,b)=1, 证明(d,ab)=(d,a)(d,b)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12E447A0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6FE64B3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DEFF865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9609368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3D99B24D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604DCEC5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559B3532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6FDA1F9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7C487D0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3B701C1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CBED44E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ABCEDB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B245D50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339448B5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A9C004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621A05B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19C2A9F5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72A78D7C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5878BB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若</w:t>
      </w:r>
      <m:oMath>
        <m:r>
          <m:rPr>
            <m:sty m:val="p"/>
          </m:rPr>
          <w:rPr>
            <w:rFonts w:hint="default" w:ascii="Cambria Math" w:hAnsi="Times New Roman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a,b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=1, c|a+b， 则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c,a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 w:eastAsiaTheme="minorEastAsia"/>
            <w:kern w:val="2"/>
            <w:sz w:val="24"/>
            <w:szCs w:val="24"/>
            <w:lang w:val="en-US" w:eastAsia="zh-CN" w:bidi="ar-SA"/>
          </w:rPr>
          <m:t>=(c,b)=1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0A67D121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2AC350F9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59E1377C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ABD903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68A498E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55B24CE9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244F7803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B607831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80CE4A3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AD568EB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CB3A4DA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25F27DCB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294745D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4A3B7E42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C493F12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6058D6B5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104B1581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6EF2048D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232DF33D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0D0D613F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3C9B6E52">
      <w:pPr>
        <w:widowControl w:val="0"/>
        <w:numPr>
          <w:ilvl w:val="0"/>
          <w:numId w:val="0"/>
        </w:numPr>
        <w:jc w:val="both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</w:p>
    <w:p w14:paraId="5E6658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证明</w:t>
      </w:r>
      <m:oMath>
        <m:d>
          <m:dPr>
            <m:begChr m:val="{"/>
            <m:endChr m:val=""/>
            <m:ctrlPr>
              <w:rPr>
                <w:rFonts w:ascii="DejaVu Math TeX Gyre" w:hAnsi="DejaVu Math TeX Gyre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eqArr>
              <m:eqArrPr>
                <m:ctrlPr>
                  <w:rPr>
                    <w:rFonts w:ascii="DejaVu Math TeX Gyre" w:hAnsi="DejaVu Math TeX Gyre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qArrPr>
              <m:e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lang w:val="en-US" w:bidi="ar-SA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1</m:t>
                    </m: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lang w:val="en-US" w:bidi="ar-SA"/>
                  </w:rPr>
                  <m:t xml:space="preserve">, </m:t>
                </m:r>
                <m:sSub>
                  <m:sSubP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m</m:t>
                    </m: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1</m:t>
                    </m: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lang w:val="en-US" w:bidi="ar-SA"/>
                  </w:rPr>
                  <m:t>)=1</m:t>
                </m:r>
                <m:ctrlPr>
                  <w:rPr>
                    <w:rFonts w:ascii="DejaVu Math TeX Gyre" w:hAnsi="DejaVu Math TeX Gyre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e>
                <m:sSub>
                  <m:sSubPr>
                    <m:ctrlPr>
                      <w:rPr>
                        <w:rFonts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(m</m:t>
                    </m:r>
                    <m:ctrlPr>
                      <w:rPr>
                        <w:rFonts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2</m:t>
                    </m:r>
                    <m:ctrlPr>
                      <w:rPr>
                        <w:rFonts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lang w:val="en-US" w:bidi="ar-SA"/>
                  </w:rPr>
                  <m:t xml:space="preserve">, </m:t>
                </m:r>
                <m:sSub>
                  <m:sSubP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m</m:t>
                    </m: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1</m:t>
                    </m:r>
                    <m:ctrlPr>
                      <w:rPr>
                        <w:rFonts w:hint="default" w:ascii="DejaVu Math TeX Gyre" w:hAnsi="DejaVu Math TeX Gyre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lang w:val="en-US" w:bidi="ar-SA"/>
                  </w:rPr>
                  <m:t>)=1</m:t>
                </m:r>
                <m:ctrlPr>
                  <w:rPr>
                    <w:rFonts w:ascii="DejaVu Math TeX Gyre" w:hAnsi="DejaVu Math TeX Gyre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eqArr>
            <m:ctrlPr>
              <w:rPr>
                <w:rFonts w:ascii="DejaVu Math TeX Gyre" w:hAnsi="DejaVu Math TeX Gyre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r>
          <m:rPr/>
          <w:rPr>
            <w:rFonts w:hint="default" w:ascii="DejaVu Math TeX Gyre" w:hAnsi="DejaVu Math TeX Gyre" w:cs="DejaVu Math TeX Gyre"/>
            <w:kern w:val="2"/>
            <w:sz w:val="24"/>
            <w:szCs w:val="24"/>
            <w:lang w:val="en-US" w:bidi="ar-SA"/>
          </w:rPr>
          <m:t>⟺(</m:t>
        </m:r>
        <m:sSub>
          <m:sSubP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="DejaVu Math TeX Gyre"/>
                <w:kern w:val="2"/>
                <w:sz w:val="24"/>
                <w:szCs w:val="24"/>
                <w:lang w:val="en-US" w:bidi="ar-SA"/>
              </w:rPr>
              <m:t>m</m:t>
            </m: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="DejaVu Math TeX Gyre"/>
                <w:kern w:val="2"/>
                <w:sz w:val="24"/>
                <w:szCs w:val="24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sSub>
          <m:sSubP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="DejaVu Math TeX Gyre"/>
                <w:kern w:val="2"/>
                <w:sz w:val="24"/>
                <w:szCs w:val="24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="DejaVu Math TeX Gyre"/>
                <w:kern w:val="2"/>
                <w:sz w:val="24"/>
                <w:szCs w:val="24"/>
                <w:lang w:val="en-US" w:bidi="ar-SA"/>
              </w:rPr>
              <m:t>1</m:t>
            </m: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="DejaVu Math TeX Gyre"/>
            <w:kern w:val="2"/>
            <w:sz w:val="24"/>
            <w:szCs w:val="24"/>
            <w:lang w:val="en-US" w:bidi="ar-SA"/>
          </w:rPr>
          <m:t>,</m:t>
        </m:r>
        <m:sSub>
          <m:sSubP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="DejaVu Math TeX Gyre"/>
                <w:kern w:val="2"/>
                <w:sz w:val="24"/>
                <w:szCs w:val="24"/>
                <w:lang w:val="en-US" w:bidi="ar-SA"/>
              </w:rPr>
              <m:t>m</m:t>
            </m: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="DejaVu Math TeX Gyre"/>
                <w:kern w:val="2"/>
                <w:sz w:val="24"/>
                <w:szCs w:val="24"/>
                <w:lang w:val="en-US" w:bidi="ar-SA"/>
              </w:rPr>
              <m:t>1</m:t>
            </m:r>
            <m:ctrlPr>
              <w:rPr>
                <w:rFonts w:hint="default" w:ascii="DejaVu Math TeX Gyre" w:hAnsi="DejaVu Math TeX Gyre" w:cs="DejaVu Math TeX Gyre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="DejaVu Math TeX Gyre"/>
            <w:kern w:val="2"/>
            <w:sz w:val="24"/>
            <w:szCs w:val="24"/>
            <w:lang w:val="en-US" w:bidi="ar-SA"/>
          </w:rPr>
          <m:t>)=1</m:t>
        </m:r>
      </m:oMath>
    </w:p>
    <w:p w14:paraId="7DACD830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10BE2763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39D5B114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56D26CAB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039AFDDC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55AC0A4F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482983D1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4689B277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34295C7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1AC2DB1E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1C2FBFD1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4672C414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22C82770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6483C659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71F36B5D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076660A3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4A7A8CDB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0005BFDA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</w:p>
    <w:p w14:paraId="6ADF65A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写出模</w:t>
      </w: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24</w:t>
      </w:r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的</w:t>
      </w:r>
      <m:oMath>
        <m:sSub>
          <m:sSubPr>
            <m:ctrlPr>
              <w:rPr>
                <w:rFonts w:hint="default" w:ascii="Cambria Math" w:hAnsi="Cambria Math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和</w:t>
      </w:r>
      <m:oMath>
        <m:sSubSup>
          <m:sSubSupP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sSubSupPr>
          <m:e>
            <m:r>
              <m:rPr/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sub>
          <m:sup>
            <m:r>
              <m:rPr/>
              <w:rPr>
                <w:rFonts w:hint="default" w:ascii="Cambria Math" w:hAnsi="Cambria Math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 w:eastAsiaTheme="minorEastAsia"/>
                <w:i/>
                <w:kern w:val="2"/>
                <w:sz w:val="24"/>
                <w:szCs w:val="24"/>
                <w:lang w:val="en-US" w:bidi="ar-SA"/>
              </w:rPr>
            </m:ctrlPr>
          </m:sup>
        </m:sSubSup>
      </m:oMath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，并算出欧拉函数</w:t>
      </w:r>
      <m:oMath>
        <m:r>
          <m:rPr/>
          <w:rPr>
            <w:rFonts w:ascii="DejaVu Math TeX Gyre" w:hAnsi="DejaVu Math TeX Gyre" w:cs="Times New Roman"/>
            <w:kern w:val="2"/>
            <w:sz w:val="24"/>
            <w:szCs w:val="24"/>
            <w:lang w:val="en-US" w:bidi="ar-SA"/>
          </w:rPr>
          <m:t>φ</m:t>
        </m:r>
        <m:r>
          <m:rPr/>
          <w:rPr>
            <w:rFonts w:hint="default" w:ascii="DejaVu Math TeX Gyre" w:hAnsi="DejaVu Math TeX Gyre" w:cs="Times New Roman"/>
            <w:kern w:val="2"/>
            <w:sz w:val="24"/>
            <w:szCs w:val="24"/>
            <w:lang w:val="en-US" w:bidi="ar-SA"/>
          </w:rPr>
          <m:t>(24)</m:t>
        </m:r>
      </m:oMath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。</w:t>
      </w:r>
    </w:p>
    <w:p w14:paraId="1EF6C96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2E73B7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8BE45E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BBF750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6FC5E8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F9E16E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4772A5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D8AF05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B5B9C0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9F5D12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8170F0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44504BC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DE186A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8F9897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5EE507B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73D34A6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E117A5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069AE23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66FAFF2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1F81B8F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</w:p>
    <w:p w14:paraId="38B7439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Cs/>
          <w:color w:val="000000"/>
          <w:sz w:val="24"/>
          <w:szCs w:val="24"/>
          <w:lang w:val="en-US" w:eastAsia="zh-CN"/>
        </w:rPr>
        <w:t>证明费马小定理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  <w:lang w:val="en-US" w:eastAsia="zh-CN"/>
        </w:rPr>
        <w:t xml:space="preserve">: p </w:t>
      </w:r>
      <w:r>
        <w:rPr>
          <w:rFonts w:hint="eastAsia" w:ascii="Times New Roman" w:hAnsi="Times New Roman" w:cs="Times New Roman"/>
          <w:bCs/>
          <w:color w:val="000000"/>
          <w:sz w:val="24"/>
          <w:szCs w:val="24"/>
          <w:lang w:val="en-US" w:eastAsia="zh-CN"/>
        </w:rPr>
        <w:t>为素数，任意整数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  <w:lang w:val="en-US" w:eastAsia="zh-CN"/>
        </w:rPr>
        <w:t>a</w:t>
      </w:r>
      <w:r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  <w:t xml:space="preserve">,  </w:t>
      </w:r>
      <w:r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  <w:t>则</w:t>
      </w:r>
      <m:oMath>
        <m:sSup>
          <m:sSupPr>
            <m:ctrlPr>
              <w:rPr>
                <w:rFonts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hint="default" w:ascii="DejaVu Math TeX Gyre" w:hAnsi="DejaVu Math TeX Gyre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m:t>a</m:t>
            </m:r>
            <m:ctrlPr>
              <w:rPr>
                <w:rFonts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DejaVu Math TeX Gyre" w:hAnsi="DejaVu Math TeX Gyre" w:cs="Times New Roman"/>
                <w:color w:val="000000"/>
                <w:kern w:val="2"/>
                <w:sz w:val="24"/>
                <w:szCs w:val="24"/>
                <w:lang w:val="en-US" w:bidi="ar-SA"/>
              </w:rPr>
              <m:t>p</m:t>
            </m:r>
            <m:ctrlPr>
              <w:rPr>
                <w:rFonts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DejaVu Math TeX Gyre" w:hAnsi="DejaVu Math TeX Gyre" w:cs="DejaVu Math TeX Gyre"/>
            <w:color w:val="000000"/>
            <w:kern w:val="2"/>
            <w:sz w:val="24"/>
            <w:szCs w:val="24"/>
            <w:lang w:val="en-US" w:bidi="ar-SA"/>
          </w:rPr>
          <m:t xml:space="preserve">≡a </m:t>
        </m:r>
        <m:r>
          <m:rPr/>
          <w:rPr>
            <w:rFonts w:hint="default" w:ascii="DejaVu Math TeX Gyre" w:hAnsi="DejaVu Math TeX Gyre" w:cs="Times New Roman"/>
            <w:color w:val="000000"/>
            <w:kern w:val="2"/>
            <w:sz w:val="24"/>
            <w:szCs w:val="24"/>
            <w:lang w:val="en-US" w:bidi="ar-SA"/>
          </w:rPr>
          <m:t xml:space="preserve">mod p </m:t>
        </m:r>
      </m:oMath>
      <w:r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  <w:t>.</w:t>
      </w:r>
    </w:p>
    <w:p w14:paraId="501A17B2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140B2239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78A917B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467B8286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69515E3C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CA7B761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026A60C6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750B41CD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009F66F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30DF4BEF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6159C86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5900092C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496DD5BC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7A80F13E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6C23703C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3C995A99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68BBE0F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47AB2055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9FED7C8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23DED1A5">
      <w:pPr>
        <w:widowControl w:val="0"/>
        <w:numPr>
          <w:ilvl w:val="0"/>
          <w:numId w:val="0"/>
        </w:numPr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bidi="ar-SA"/>
        </w:rPr>
      </w:pPr>
    </w:p>
    <w:p w14:paraId="40A4417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  <w:t>证明形如4k+3素数有无穷多个。</w:t>
      </w:r>
    </w:p>
    <w:p w14:paraId="0C15A392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1DC39E7C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6D30B336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7F18B20C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2A686C69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64CDC36C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61DF288F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58D21128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09A9591F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6A47122B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538ADCB7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5151BA3A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2E0B6110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75BE38DF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13F91779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28619798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48F4D27F">
      <w:pPr>
        <w:widowControl w:val="0"/>
        <w:numPr>
          <w:ilvl w:val="0"/>
          <w:numId w:val="0"/>
        </w:numPr>
        <w:jc w:val="both"/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</w:p>
    <w:p w14:paraId="63FC3C6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  <w:t xml:space="preserve">m </w:t>
      </w:r>
      <w:r>
        <w:rPr>
          <w:rFonts w:hint="eastAsia" w:hAnsi="DejaVu Math TeX Gyre" w:cs="Times New Roman"/>
          <w:bCs/>
          <w:i w:val="0"/>
          <w:color w:val="000000"/>
          <w:kern w:val="2"/>
          <w:sz w:val="24"/>
          <w:szCs w:val="24"/>
          <w:lang w:val="en-US" w:eastAsia="zh-CN" w:bidi="ar-SA"/>
        </w:rPr>
        <w:t>和n是互素的整数，则</w:t>
      </w:r>
      <m:oMath>
        <m:sSup>
          <m:sSupPr>
            <m:ctrlPr>
              <w:rPr>
                <w:rFonts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hint="eastAsia" w:ascii="DejaVu Math TeX Gyre" w:hAnsi="DejaVu Math TeX Gyre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ascii="DejaVu Math TeX Gyre" w:hAnsi="DejaVu Math TeX Gyre" w:cs="Times New Roman"/>
                <w:color w:val="000000"/>
                <w:kern w:val="2"/>
                <w:sz w:val="24"/>
                <w:szCs w:val="24"/>
                <w:lang w:val="en-US" w:bidi="ar-SA"/>
              </w:rPr>
              <m:t>φ</m:t>
            </m:r>
            <m:r>
              <m:rPr/>
              <w:rPr>
                <w:rFonts w:hint="default" w:ascii="DejaVu Math TeX Gyre" w:hAnsi="DejaVu Math TeX Gyre" w:cs="Times New Roman"/>
                <w:color w:val="000000"/>
                <w:kern w:val="2"/>
                <w:sz w:val="24"/>
                <w:szCs w:val="24"/>
                <w:lang w:val="en-US" w:bidi="ar-SA"/>
              </w:rPr>
              <m:t>(n)</m:t>
            </m:r>
            <m:ctrlPr>
              <w:rPr>
                <w:rFonts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DejaVu Math TeX Gyre" w:hAnsi="DejaVu Math TeX Gyre" w:cs="Times New Roman"/>
            <w:color w:val="000000"/>
            <w:kern w:val="2"/>
            <w:sz w:val="24"/>
            <w:szCs w:val="24"/>
            <w:lang w:val="en-US" w:bidi="ar-SA"/>
          </w:rPr>
          <m:t>+</m:t>
        </m:r>
        <m:sSup>
          <m:sSupPr>
            <m:ctrlPr>
              <w:rPr>
                <w:rFonts w:hint="default"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hint="default" w:ascii="DejaVu Math TeX Gyre" w:hAnsi="DejaVu Math TeX Gyre" w:cs="Times New Roman"/>
                <w:color w:val="000000"/>
                <w:kern w:val="2"/>
                <w:sz w:val="24"/>
                <w:szCs w:val="24"/>
                <w:lang w:val="en-US" w:bidi="ar-SA"/>
              </w:rPr>
              <m:t>n</m:t>
            </m:r>
            <m:ctrlPr>
              <w:rPr>
                <w:rFonts w:hint="default"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ascii="DejaVu Math TeX Gyre" w:hAnsi="DejaVu Math TeX Gyre" w:cs="Times New Roman"/>
                <w:color w:val="000000"/>
                <w:kern w:val="2"/>
                <w:sz w:val="24"/>
                <w:szCs w:val="24"/>
                <w:lang w:val="en-US" w:bidi="ar-SA"/>
              </w:rPr>
              <m:t>φ</m:t>
            </m:r>
            <m:r>
              <m:rPr/>
              <w:rPr>
                <w:rFonts w:hint="default" w:ascii="DejaVu Math TeX Gyre" w:hAnsi="DejaVu Math TeX Gyre" w:cs="Times New Roman"/>
                <w:color w:val="000000"/>
                <w:kern w:val="2"/>
                <w:sz w:val="24"/>
                <w:szCs w:val="24"/>
                <w:lang w:val="en-US" w:bidi="ar-SA"/>
              </w:rPr>
              <m:t>(m)</m:t>
            </m:r>
            <m:ctrlPr>
              <w:rPr>
                <w:rFonts w:hint="default" w:ascii="DejaVu Math TeX Gyre" w:hAnsi="DejaVu Math TeX Gyre" w:cs="Times New Roman"/>
                <w:bCs/>
                <w:i/>
                <w:color w:val="000000"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DejaVu Math TeX Gyre" w:hAnsi="DejaVu Math TeX Gyre" w:cs="DejaVu Math TeX Gyre"/>
            <w:color w:val="000000"/>
            <w:kern w:val="2"/>
            <w:sz w:val="24"/>
            <w:szCs w:val="24"/>
            <w:lang w:val="en-US" w:bidi="ar-SA"/>
          </w:rPr>
          <m:t>≡</m:t>
        </m:r>
        <m:r>
          <m:rPr/>
          <w:rPr>
            <w:rFonts w:hint="default" w:ascii="DejaVu Math TeX Gyre" w:hAnsi="DejaVu Math TeX Gyre" w:cs="Times New Roman"/>
            <w:color w:val="000000"/>
            <w:kern w:val="2"/>
            <w:sz w:val="24"/>
            <w:szCs w:val="24"/>
            <w:lang w:val="en-US" w:bidi="ar-SA"/>
          </w:rPr>
          <m:t>1 mod m</m:t>
        </m:r>
      </m:oMath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EA9E6"/>
    <w:multiLevelType w:val="singleLevel"/>
    <w:tmpl w:val="EEFEA9E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EFB926"/>
    <w:rsid w:val="0FFF3873"/>
    <w:rsid w:val="2AD775D9"/>
    <w:rsid w:val="57E7D230"/>
    <w:rsid w:val="6FE577C8"/>
    <w:rsid w:val="7FD350ED"/>
    <w:rsid w:val="7FEFEB81"/>
    <w:rsid w:val="DDD5B124"/>
    <w:rsid w:val="E33E1A6F"/>
    <w:rsid w:val="EB6DFCE8"/>
    <w:rsid w:val="EDF9BD04"/>
    <w:rsid w:val="F577DF0C"/>
    <w:rsid w:val="F9EFB926"/>
    <w:rsid w:val="FB6FA83E"/>
    <w:rsid w:val="FBBB2C45"/>
    <w:rsid w:val="FFDE81AE"/>
    <w:rsid w:val="FFE3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2026-05-16T15:43:00Z</dcterms:created>
  <dc:creator>韦平</dc:creator>
  <cp:lastModifiedBy>韦平</cp:lastModifiedBy>
  <dcterms:modified xsi:type="dcterms:W3CDTF">2026-05-18T08:08:00Z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F17F9A5DEFA3E47DA9AF076AD18BAA9F_41</vt:lpwstr>
  </property>
</Properties>
</file>