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0695" w14:textId="77777777" w:rsidR="00E22422" w:rsidRDefault="00000000">
      <w:pPr>
        <w:jc w:val="center"/>
      </w:pPr>
      <w:r>
        <w:rPr>
          <w:b/>
          <w:sz w:val="40"/>
        </w:rPr>
        <w:t>Use Case Diagram</w:t>
      </w:r>
    </w:p>
    <w:p w14:paraId="52A74890" w14:textId="77777777" w:rsidR="00E22422" w:rsidRDefault="00000000">
      <w:pPr>
        <w:jc w:val="center"/>
      </w:pPr>
      <w:r>
        <w:rPr>
          <w:i/>
          <w:color w:val="444444"/>
          <w:sz w:val="26"/>
        </w:rPr>
        <w:t>Integrated OS Learning Management System (IOSMS)</w:t>
      </w:r>
    </w:p>
    <w:p w14:paraId="76978C42" w14:textId="77777777" w:rsidR="00E22422" w:rsidRDefault="00E22422"/>
    <w:p w14:paraId="2EECB8EA" w14:textId="77777777" w:rsidR="00E22422" w:rsidRDefault="00000000">
      <w:pPr>
        <w:pStyle w:val="Heading1"/>
      </w:pPr>
      <w:r>
        <w:t>1. Overview</w:t>
      </w:r>
    </w:p>
    <w:p w14:paraId="4A7EA314" w14:textId="77777777" w:rsidR="00E22422" w:rsidRDefault="00000000">
      <w:r>
        <w:t>This use case diagram models the interactions between users and the Integrated OS Learning Management System (IOSMS). The system is a web-based ASP.NET WebForms application that lets students simulate core operating-system algorithms (CPU scheduling, memory management, and deadlock detection) and review their results.</w:t>
      </w:r>
    </w:p>
    <w:p w14:paraId="77430756" w14:textId="77777777" w:rsidR="00E22422" w:rsidRDefault="00000000">
      <w:pPr>
        <w:pStyle w:val="Heading1"/>
      </w:pPr>
      <w:r>
        <w:t>2. Actors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2422" w14:paraId="1774DC47" w14:textId="77777777" w:rsidTr="00E2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D5C9C" w14:textId="77777777" w:rsidR="00E22422" w:rsidRDefault="00000000">
            <w:r>
              <w:t>Actor</w:t>
            </w:r>
          </w:p>
        </w:tc>
        <w:tc>
          <w:tcPr>
            <w:tcW w:w="4320" w:type="dxa"/>
          </w:tcPr>
          <w:p w14:paraId="2156BBF1" w14:textId="77777777" w:rsidR="00E224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22422" w14:paraId="76A19054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334D75" w14:textId="77777777" w:rsidR="00E22422" w:rsidRDefault="00000000">
            <w:r>
              <w:t>Guest</w:t>
            </w:r>
          </w:p>
        </w:tc>
        <w:tc>
          <w:tcPr>
            <w:tcW w:w="4320" w:type="dxa"/>
          </w:tcPr>
          <w:p w14:paraId="402F6E26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unauthenticated visitor. May register a new account or log in.</w:t>
            </w:r>
          </w:p>
        </w:tc>
      </w:tr>
      <w:tr w:rsidR="00E22422" w14:paraId="720FD34E" w14:textId="77777777" w:rsidTr="00E2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2ACF44" w14:textId="77777777" w:rsidR="00E22422" w:rsidRDefault="00000000">
            <w:r>
              <w:t>Student (Registered User)</w:t>
            </w:r>
          </w:p>
        </w:tc>
        <w:tc>
          <w:tcPr>
            <w:tcW w:w="4320" w:type="dxa"/>
          </w:tcPr>
          <w:p w14:paraId="185E3B26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 authenticated user who can run simulations, review the dashboard, view the Gantt chart, save results and log out.</w:t>
            </w:r>
          </w:p>
        </w:tc>
      </w:tr>
    </w:tbl>
    <w:p w14:paraId="642A4182" w14:textId="77777777" w:rsidR="00E22422" w:rsidRDefault="00000000">
      <w:pPr>
        <w:pStyle w:val="Heading1"/>
      </w:pPr>
      <w:r>
        <w:lastRenderedPageBreak/>
        <w:t>3. Use Case Diagram</w:t>
      </w:r>
    </w:p>
    <w:p w14:paraId="442000E7" w14:textId="77777777" w:rsidR="00E22422" w:rsidRDefault="00000000">
      <w:pPr>
        <w:jc w:val="center"/>
      </w:pPr>
      <w:r>
        <w:rPr>
          <w:noProof/>
        </w:rPr>
        <w:drawing>
          <wp:inline distT="0" distB="0" distL="0" distR="0" wp14:anchorId="431C153E" wp14:editId="2767CB49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Diagram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E3E" w14:textId="77777777" w:rsidR="00E22422" w:rsidRDefault="00000000">
      <w:pPr>
        <w:jc w:val="center"/>
        <w:rPr>
          <w:i/>
          <w:sz w:val="20"/>
        </w:rPr>
      </w:pPr>
      <w:r>
        <w:rPr>
          <w:i/>
          <w:sz w:val="20"/>
        </w:rPr>
        <w:t>Figure 1. Use case diagram of the IOSMS.</w:t>
      </w:r>
    </w:p>
    <w:p w14:paraId="0B36643C" w14:textId="77777777" w:rsidR="00355572" w:rsidRDefault="00355572">
      <w:pPr>
        <w:jc w:val="center"/>
        <w:rPr>
          <w:i/>
          <w:sz w:val="20"/>
        </w:rPr>
      </w:pPr>
    </w:p>
    <w:p w14:paraId="3AFDE928" w14:textId="77777777" w:rsidR="00355572" w:rsidRDefault="00355572">
      <w:pPr>
        <w:jc w:val="center"/>
        <w:rPr>
          <w:i/>
          <w:sz w:val="20"/>
        </w:rPr>
      </w:pPr>
    </w:p>
    <w:p w14:paraId="579017C6" w14:textId="77777777" w:rsidR="00355572" w:rsidRDefault="00355572">
      <w:pPr>
        <w:jc w:val="center"/>
        <w:rPr>
          <w:i/>
          <w:sz w:val="20"/>
        </w:rPr>
      </w:pPr>
    </w:p>
    <w:p w14:paraId="13CDF35D" w14:textId="77777777" w:rsidR="00355572" w:rsidRDefault="00355572">
      <w:pPr>
        <w:jc w:val="center"/>
      </w:pPr>
    </w:p>
    <w:p w14:paraId="22C50F93" w14:textId="77777777" w:rsidR="00E22422" w:rsidRDefault="00000000">
      <w:pPr>
        <w:pStyle w:val="Heading1"/>
      </w:pPr>
      <w:r>
        <w:lastRenderedPageBreak/>
        <w:t>4. Use Case Descriptions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2422" w14:paraId="0A287078" w14:textId="77777777" w:rsidTr="00E2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34614" w14:textId="77777777" w:rsidR="00E22422" w:rsidRDefault="00000000">
            <w:r>
              <w:t>ID</w:t>
            </w:r>
          </w:p>
        </w:tc>
        <w:tc>
          <w:tcPr>
            <w:tcW w:w="2160" w:type="dxa"/>
          </w:tcPr>
          <w:p w14:paraId="1BD458A4" w14:textId="77777777" w:rsidR="00E224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  <w:tc>
          <w:tcPr>
            <w:tcW w:w="2160" w:type="dxa"/>
          </w:tcPr>
          <w:p w14:paraId="3C594A4B" w14:textId="77777777" w:rsidR="00E224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Actor</w:t>
            </w:r>
          </w:p>
        </w:tc>
        <w:tc>
          <w:tcPr>
            <w:tcW w:w="2160" w:type="dxa"/>
          </w:tcPr>
          <w:p w14:paraId="4883FA5C" w14:textId="77777777" w:rsidR="00E224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22422" w14:paraId="17E6FE06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F654A" w14:textId="77777777" w:rsidR="00E22422" w:rsidRDefault="00000000">
            <w:r>
              <w:t>UC-01</w:t>
            </w:r>
          </w:p>
        </w:tc>
        <w:tc>
          <w:tcPr>
            <w:tcW w:w="2160" w:type="dxa"/>
          </w:tcPr>
          <w:p w14:paraId="688D9C7A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Account</w:t>
            </w:r>
          </w:p>
        </w:tc>
        <w:tc>
          <w:tcPr>
            <w:tcW w:w="2160" w:type="dxa"/>
          </w:tcPr>
          <w:p w14:paraId="1BB8D0EF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Guest</w:t>
            </w:r>
          </w:p>
        </w:tc>
        <w:tc>
          <w:tcPr>
            <w:tcW w:w="2160" w:type="dxa"/>
          </w:tcPr>
          <w:p w14:paraId="1C3427C9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Guest creates an account by providing a username (&gt;= 3 chars) and a password (&gt;= 12 chars with uppercase, lowercase, number and symbol).</w:t>
            </w:r>
          </w:p>
        </w:tc>
      </w:tr>
      <w:tr w:rsidR="00E22422" w14:paraId="267BBBED" w14:textId="77777777" w:rsidTr="00E2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ABE1E8" w14:textId="77777777" w:rsidR="00E22422" w:rsidRDefault="00000000">
            <w:r>
              <w:t>UC-02</w:t>
            </w:r>
          </w:p>
        </w:tc>
        <w:tc>
          <w:tcPr>
            <w:tcW w:w="2160" w:type="dxa"/>
          </w:tcPr>
          <w:p w14:paraId="44063DD3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2160" w:type="dxa"/>
          </w:tcPr>
          <w:p w14:paraId="3E7E9880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Guest</w:t>
            </w:r>
          </w:p>
        </w:tc>
        <w:tc>
          <w:tcPr>
            <w:tcW w:w="2160" w:type="dxa"/>
          </w:tcPr>
          <w:p w14:paraId="19AD3FF8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Guest authenticates with username and password. On success a Forms Authentication cookie and session are issued and the user is taken to the Dashboard.</w:t>
            </w:r>
          </w:p>
        </w:tc>
      </w:tr>
      <w:tr w:rsidR="00E22422" w14:paraId="3A16A9DC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53ABA" w14:textId="77777777" w:rsidR="00E22422" w:rsidRDefault="00000000">
            <w:r>
              <w:t>UC-03</w:t>
            </w:r>
          </w:p>
        </w:tc>
        <w:tc>
          <w:tcPr>
            <w:tcW w:w="2160" w:type="dxa"/>
          </w:tcPr>
          <w:p w14:paraId="3C0AE449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Dashboard</w:t>
            </w:r>
          </w:p>
        </w:tc>
        <w:tc>
          <w:tcPr>
            <w:tcW w:w="2160" w:type="dxa"/>
          </w:tcPr>
          <w:p w14:paraId="08E4A1F5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4625FAE3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summary statistics and the most recent simulations of the logged-in user.</w:t>
            </w:r>
          </w:p>
        </w:tc>
      </w:tr>
      <w:tr w:rsidR="00E22422" w14:paraId="1E7FFB44" w14:textId="77777777" w:rsidTr="00E2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F3D22" w14:textId="77777777" w:rsidR="00E22422" w:rsidRDefault="00000000">
            <w:r>
              <w:t>UC-04</w:t>
            </w:r>
          </w:p>
        </w:tc>
        <w:tc>
          <w:tcPr>
            <w:tcW w:w="2160" w:type="dxa"/>
          </w:tcPr>
          <w:p w14:paraId="3658FD85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Simulate CPU Scheduling</w:t>
            </w:r>
          </w:p>
        </w:tc>
        <w:tc>
          <w:tcPr>
            <w:tcW w:w="2160" w:type="dxa"/>
          </w:tcPr>
          <w:p w14:paraId="0F02ABB0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748146A4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FCFS, SJF, Round Robin or Priority scheduling and renders a server-generated Gantt visualisation plus per-process metrics.</w:t>
            </w:r>
          </w:p>
        </w:tc>
      </w:tr>
      <w:tr w:rsidR="00E22422" w14:paraId="7E5BBE4C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D71295" w14:textId="77777777" w:rsidR="00E22422" w:rsidRDefault="00000000">
            <w:r>
              <w:t>UC-05</w:t>
            </w:r>
          </w:p>
        </w:tc>
        <w:tc>
          <w:tcPr>
            <w:tcW w:w="2160" w:type="dxa"/>
          </w:tcPr>
          <w:p w14:paraId="0BF09E6C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Simulate Memory Management</w:t>
            </w:r>
          </w:p>
        </w:tc>
        <w:tc>
          <w:tcPr>
            <w:tcW w:w="2160" w:type="dxa"/>
          </w:tcPr>
          <w:p w14:paraId="28FA42DE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23E409E1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First Fit, Best Fit, Worst Fit or Paging strategies and shows the resulting memory map and fragmentation table.</w:t>
            </w:r>
          </w:p>
        </w:tc>
      </w:tr>
      <w:tr w:rsidR="00E22422" w14:paraId="1BBA3EBE" w14:textId="77777777" w:rsidTr="00E2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A06757" w14:textId="77777777" w:rsidR="00E22422" w:rsidRDefault="00000000">
            <w:r>
              <w:t>UC-06</w:t>
            </w:r>
          </w:p>
        </w:tc>
        <w:tc>
          <w:tcPr>
            <w:tcW w:w="2160" w:type="dxa"/>
          </w:tcPr>
          <w:p w14:paraId="44A946A7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Simulate Deadlock (Banker's)</w:t>
            </w:r>
          </w:p>
        </w:tc>
        <w:tc>
          <w:tcPr>
            <w:tcW w:w="2160" w:type="dxa"/>
          </w:tcPr>
          <w:p w14:paraId="2D084A8A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322049C1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the Banker's safety algorithm against user-supplied Allocation, Max and Available matrices; reports SAFE / UNSAFE state.</w:t>
            </w:r>
          </w:p>
        </w:tc>
      </w:tr>
      <w:tr w:rsidR="00E22422" w14:paraId="2499EF26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05B964" w14:textId="77777777" w:rsidR="00E22422" w:rsidRDefault="00000000">
            <w:r>
              <w:t>UC-07</w:t>
            </w:r>
          </w:p>
        </w:tc>
        <w:tc>
          <w:tcPr>
            <w:tcW w:w="2160" w:type="dxa"/>
          </w:tcPr>
          <w:p w14:paraId="1DA61E47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 Simulation Result</w:t>
            </w:r>
          </w:p>
        </w:tc>
        <w:tc>
          <w:tcPr>
            <w:tcW w:w="2160" w:type="dxa"/>
          </w:tcPr>
          <w:p w14:paraId="08E44152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37AA8AC1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Persists the simulation input and </w:t>
            </w:r>
            <w:r>
              <w:lastRenderedPageBreak/>
              <w:t>output into the simulations and results tables.</w:t>
            </w:r>
          </w:p>
        </w:tc>
      </w:tr>
      <w:tr w:rsidR="00E22422" w14:paraId="085FF8EB" w14:textId="77777777" w:rsidTr="00E2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840E6" w14:textId="77777777" w:rsidR="00E22422" w:rsidRDefault="00000000">
            <w:r>
              <w:lastRenderedPageBreak/>
              <w:t>UC-08</w:t>
            </w:r>
          </w:p>
        </w:tc>
        <w:tc>
          <w:tcPr>
            <w:tcW w:w="2160" w:type="dxa"/>
          </w:tcPr>
          <w:p w14:paraId="605E84F4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Gantt Chart</w:t>
            </w:r>
          </w:p>
        </w:tc>
        <w:tc>
          <w:tcPr>
            <w:tcW w:w="2160" w:type="dxa"/>
          </w:tcPr>
          <w:p w14:paraId="251F76D5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431E9C53" w14:textId="77777777" w:rsidR="00E224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Shows the project's planning Gantt chart (Start / In Progress / End task statuses across March-April 2026).</w:t>
            </w:r>
          </w:p>
        </w:tc>
      </w:tr>
      <w:tr w:rsidR="00E22422" w14:paraId="4F116A81" w14:textId="77777777" w:rsidTr="00E2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CFDE6" w14:textId="77777777" w:rsidR="00E22422" w:rsidRDefault="00000000">
            <w:r>
              <w:t>UC-09</w:t>
            </w:r>
          </w:p>
        </w:tc>
        <w:tc>
          <w:tcPr>
            <w:tcW w:w="2160" w:type="dxa"/>
          </w:tcPr>
          <w:p w14:paraId="0D05590B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2160" w:type="dxa"/>
          </w:tcPr>
          <w:p w14:paraId="2135B179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2160" w:type="dxa"/>
          </w:tcPr>
          <w:p w14:paraId="23E62475" w14:textId="77777777" w:rsidR="00E224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Clears the session and Forms Authentication cookie and returns the user to the Login page.</w:t>
            </w:r>
          </w:p>
        </w:tc>
      </w:tr>
    </w:tbl>
    <w:p w14:paraId="6A2FB412" w14:textId="77777777" w:rsidR="00CF6349" w:rsidRDefault="00CF6349"/>
    <w:sectPr w:rsidR="00CF6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981699">
    <w:abstractNumId w:val="8"/>
  </w:num>
  <w:num w:numId="2" w16cid:durableId="933170737">
    <w:abstractNumId w:val="6"/>
  </w:num>
  <w:num w:numId="3" w16cid:durableId="621964861">
    <w:abstractNumId w:val="5"/>
  </w:num>
  <w:num w:numId="4" w16cid:durableId="1783957482">
    <w:abstractNumId w:val="4"/>
  </w:num>
  <w:num w:numId="5" w16cid:durableId="1929650952">
    <w:abstractNumId w:val="7"/>
  </w:num>
  <w:num w:numId="6" w16cid:durableId="713040810">
    <w:abstractNumId w:val="3"/>
  </w:num>
  <w:num w:numId="7" w16cid:durableId="45879366">
    <w:abstractNumId w:val="2"/>
  </w:num>
  <w:num w:numId="8" w16cid:durableId="1511485632">
    <w:abstractNumId w:val="1"/>
  </w:num>
  <w:num w:numId="9" w16cid:durableId="212672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72"/>
    <w:rsid w:val="00455654"/>
    <w:rsid w:val="00AA1D8D"/>
    <w:rsid w:val="00B47730"/>
    <w:rsid w:val="00CB0664"/>
    <w:rsid w:val="00CF6349"/>
    <w:rsid w:val="00E22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750DA"/>
  <w14:defaultImageDpi w14:val="300"/>
  <w15:docId w15:val="{C93EEFC8-E6A3-4255-AA79-079DF9FD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juesril cuyos</cp:lastModifiedBy>
  <cp:revision>2</cp:revision>
  <dcterms:created xsi:type="dcterms:W3CDTF">2013-12-23T23:15:00Z</dcterms:created>
  <dcterms:modified xsi:type="dcterms:W3CDTF">2026-04-26T12:33:00Z</dcterms:modified>
  <cp:category/>
</cp:coreProperties>
</file>